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D3" w:rsidRPr="0050038F" w:rsidRDefault="000336D2" w:rsidP="008E19D3">
      <w:pPr>
        <w:pStyle w:val="Nagwek4"/>
        <w:jc w:val="right"/>
        <w:rPr>
          <w:rFonts w:ascii="Arial" w:hAnsi="Arial" w:cs="Arial"/>
          <w:i w:val="0"/>
          <w:color w:val="auto"/>
          <w:sz w:val="22"/>
          <w:szCs w:val="22"/>
        </w:rPr>
      </w:pPr>
      <w:r w:rsidRPr="0050038F">
        <w:rPr>
          <w:rFonts w:ascii="Arial" w:hAnsi="Arial" w:cs="Arial"/>
          <w:i w:val="0"/>
          <w:color w:val="auto"/>
          <w:sz w:val="22"/>
          <w:szCs w:val="22"/>
        </w:rPr>
        <w:t>Szczecin, 05.01.2021</w:t>
      </w:r>
      <w:r w:rsidR="008E19D3" w:rsidRPr="0050038F">
        <w:rPr>
          <w:rFonts w:ascii="Arial" w:hAnsi="Arial" w:cs="Arial"/>
          <w:i w:val="0"/>
          <w:color w:val="auto"/>
          <w:sz w:val="22"/>
          <w:szCs w:val="22"/>
        </w:rPr>
        <w:t xml:space="preserve"> r.</w:t>
      </w:r>
    </w:p>
    <w:p w:rsidR="008E19D3" w:rsidRPr="0050038F" w:rsidRDefault="008E19D3" w:rsidP="008E19D3">
      <w:pPr>
        <w:rPr>
          <w:rFonts w:ascii="Arial" w:hAnsi="Arial" w:cs="Arial"/>
          <w:sz w:val="22"/>
          <w:szCs w:val="22"/>
        </w:rPr>
      </w:pPr>
    </w:p>
    <w:p w:rsidR="008E19D3" w:rsidRPr="0050038F" w:rsidRDefault="008E19D3" w:rsidP="008E19D3">
      <w:pPr>
        <w:rPr>
          <w:rFonts w:ascii="Arial" w:hAnsi="Arial" w:cs="Arial"/>
          <w:sz w:val="22"/>
          <w:szCs w:val="22"/>
        </w:rPr>
      </w:pPr>
    </w:p>
    <w:p w:rsidR="008E19D3" w:rsidRPr="0050038F" w:rsidRDefault="008E19D3" w:rsidP="008E19D3">
      <w:pPr>
        <w:rPr>
          <w:rFonts w:ascii="Arial" w:hAnsi="Arial" w:cs="Arial"/>
          <w:sz w:val="22"/>
          <w:szCs w:val="22"/>
        </w:rPr>
      </w:pPr>
    </w:p>
    <w:p w:rsidR="008E19D3" w:rsidRPr="0050038F" w:rsidRDefault="008E19D3" w:rsidP="008E19D3">
      <w:pPr>
        <w:jc w:val="center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Wykonawcy uczestniczący w postępowaniu</w:t>
      </w:r>
    </w:p>
    <w:p w:rsidR="008E19D3" w:rsidRPr="0050038F" w:rsidRDefault="008E19D3" w:rsidP="008E19D3">
      <w:pPr>
        <w:jc w:val="center"/>
        <w:rPr>
          <w:rFonts w:ascii="Arial" w:hAnsi="Arial" w:cs="Arial"/>
          <w:sz w:val="22"/>
          <w:szCs w:val="22"/>
        </w:rPr>
      </w:pPr>
    </w:p>
    <w:p w:rsidR="008E19D3" w:rsidRPr="0050038F" w:rsidRDefault="008E19D3" w:rsidP="008E19D3">
      <w:pPr>
        <w:jc w:val="center"/>
        <w:rPr>
          <w:rFonts w:ascii="Arial" w:hAnsi="Arial" w:cs="Arial"/>
          <w:sz w:val="22"/>
          <w:szCs w:val="22"/>
        </w:rPr>
      </w:pPr>
    </w:p>
    <w:p w:rsidR="008E19D3" w:rsidRPr="0050038F" w:rsidRDefault="008E19D3" w:rsidP="008E19D3">
      <w:pPr>
        <w:jc w:val="left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Dotyczy: </w:t>
      </w:r>
      <w:r w:rsidRPr="0050038F">
        <w:rPr>
          <w:rFonts w:ascii="Arial" w:hAnsi="Arial" w:cs="Arial"/>
          <w:sz w:val="22"/>
          <w:szCs w:val="22"/>
        </w:rPr>
        <w:tab/>
        <w:t xml:space="preserve">Modyfikacji Specyfikacji Istotnych Warunków Zamówienia w postępowaniu pn.: „ </w:t>
      </w:r>
      <w:r w:rsidRPr="0050038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Przebudowa skrzyżowania ul. Walecznych – Mączna – Pszenna w Szczecinie”</w:t>
      </w:r>
    </w:p>
    <w:p w:rsidR="008E19D3" w:rsidRPr="0050038F" w:rsidRDefault="008E19D3" w:rsidP="008E19D3">
      <w:pPr>
        <w:pStyle w:val="Nagwek4"/>
        <w:rPr>
          <w:rFonts w:ascii="Arial" w:hAnsi="Arial" w:cs="Arial"/>
          <w:color w:val="auto"/>
          <w:sz w:val="22"/>
          <w:szCs w:val="22"/>
          <w:u w:val="single"/>
        </w:rPr>
      </w:pPr>
    </w:p>
    <w:p w:rsidR="008E19D3" w:rsidRPr="0050038F" w:rsidRDefault="008E19D3" w:rsidP="008E19D3">
      <w:pPr>
        <w:pStyle w:val="Nagwek4"/>
        <w:rPr>
          <w:rFonts w:ascii="Arial" w:hAnsi="Arial" w:cs="Arial"/>
          <w:color w:val="auto"/>
          <w:sz w:val="22"/>
          <w:szCs w:val="22"/>
          <w:u w:val="single"/>
        </w:rPr>
      </w:pPr>
    </w:p>
    <w:p w:rsidR="008E19D3" w:rsidRPr="0050038F" w:rsidRDefault="008E19D3" w:rsidP="008E19D3">
      <w:pPr>
        <w:pStyle w:val="Nagwek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0038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MODYFIKACJA SIWZ NR 1 </w:t>
      </w:r>
    </w:p>
    <w:p w:rsidR="008E19D3" w:rsidRPr="0050038F" w:rsidRDefault="008E19D3" w:rsidP="008E19D3">
      <w:pPr>
        <w:rPr>
          <w:rFonts w:ascii="Arial" w:hAnsi="Arial" w:cs="Arial"/>
          <w:sz w:val="22"/>
          <w:szCs w:val="22"/>
        </w:rPr>
      </w:pPr>
    </w:p>
    <w:p w:rsidR="008E19D3" w:rsidRPr="0050038F" w:rsidRDefault="008E19D3" w:rsidP="008E19D3">
      <w:pPr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Zamawiający dokonuje niżej wymienionych modyfikacji SIWZ:</w:t>
      </w:r>
      <w:bookmarkStart w:id="0" w:name="_GoBack"/>
      <w:bookmarkEnd w:id="0"/>
    </w:p>
    <w:p w:rsidR="008E19D3" w:rsidRPr="0050038F" w:rsidRDefault="008E19D3" w:rsidP="008E19D3">
      <w:pPr>
        <w:pStyle w:val="Nagwek4"/>
        <w:rPr>
          <w:rFonts w:ascii="Arial" w:hAnsi="Arial" w:cs="Arial"/>
          <w:color w:val="auto"/>
          <w:sz w:val="22"/>
          <w:szCs w:val="22"/>
          <w:u w:val="single"/>
        </w:rPr>
      </w:pPr>
    </w:p>
    <w:p w:rsidR="00BA48E3" w:rsidRPr="0050038F" w:rsidRDefault="000336D2" w:rsidP="008E19D3">
      <w:pPr>
        <w:pStyle w:val="Nagwek4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  <w:u w:val="single"/>
        </w:rPr>
      </w:pPr>
      <w:r w:rsidRPr="0050038F">
        <w:rPr>
          <w:rFonts w:ascii="Arial" w:hAnsi="Arial" w:cs="Arial"/>
          <w:color w:val="auto"/>
          <w:sz w:val="22"/>
          <w:szCs w:val="22"/>
          <w:u w:val="single"/>
        </w:rPr>
        <w:t>ROZDZIAŁ X Sposób obliczenia ceny oferty</w:t>
      </w:r>
      <w:r w:rsidR="00BA48E3" w:rsidRPr="0050038F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BA48E3" w:rsidRPr="0050038F" w:rsidRDefault="00BA48E3" w:rsidP="008E19D3">
      <w:pPr>
        <w:rPr>
          <w:rFonts w:ascii="Arial" w:hAnsi="Arial" w:cs="Arial"/>
          <w:sz w:val="22"/>
          <w:szCs w:val="22"/>
        </w:rPr>
      </w:pPr>
    </w:p>
    <w:p w:rsidR="00BA48E3" w:rsidRPr="0050038F" w:rsidRDefault="00D003F7" w:rsidP="00D003F7">
      <w:pPr>
        <w:pStyle w:val="Tekstpodstawowy"/>
        <w:tabs>
          <w:tab w:val="clear" w:pos="567"/>
          <w:tab w:val="left" w:pos="-1843"/>
        </w:tabs>
        <w:ind w:firstLine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b w:val="0"/>
          <w:sz w:val="22"/>
          <w:szCs w:val="22"/>
        </w:rPr>
        <w:tab/>
      </w:r>
      <w:r w:rsidR="00BA48E3" w:rsidRPr="0050038F">
        <w:rPr>
          <w:rFonts w:ascii="Arial" w:hAnsi="Arial" w:cs="Arial"/>
          <w:b w:val="0"/>
          <w:sz w:val="22"/>
          <w:szCs w:val="22"/>
        </w:rPr>
        <w:t>było:</w:t>
      </w:r>
      <w:r w:rsidR="00BA48E3" w:rsidRPr="0050038F">
        <w:rPr>
          <w:rFonts w:ascii="Arial" w:hAnsi="Arial" w:cs="Arial"/>
          <w:sz w:val="22"/>
          <w:szCs w:val="22"/>
        </w:rPr>
        <w:t xml:space="preserve"> </w:t>
      </w:r>
    </w:p>
    <w:p w:rsidR="00D003F7" w:rsidRPr="0050038F" w:rsidRDefault="00D003F7" w:rsidP="008E19D3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sz w:val="22"/>
          <w:szCs w:val="22"/>
        </w:rPr>
      </w:pP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Za wykonanie przedmiotu zamówienia Zamawiający przewiduje </w:t>
      </w:r>
      <w:r w:rsidRPr="0050038F">
        <w:rPr>
          <w:rFonts w:ascii="Arial" w:hAnsi="Arial" w:cs="Arial"/>
          <w:b/>
          <w:sz w:val="22"/>
          <w:szCs w:val="22"/>
        </w:rPr>
        <w:t>wynagrodzenie kosztorysowe</w:t>
      </w:r>
      <w:r w:rsidRPr="0050038F">
        <w:rPr>
          <w:rFonts w:ascii="Arial" w:hAnsi="Arial" w:cs="Arial"/>
          <w:sz w:val="22"/>
          <w:szCs w:val="22"/>
        </w:rPr>
        <w:t>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Cenę należy obliczyć wypełniając Tabelę Elementów Rozliczeniowych (TER) załącznik nr 6 do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 xml:space="preserve">. Cena ofertowa jest sumą wartości wszystkich elementów rozliczeniowych. Wartość elementu rozliczeniowego należy obliczyć poprzez przemnożenie ilości jednostek elementów rozliczeniowych podanych w TER przez cenę jednostkową zawierającą wszystkie koszty niezbędne do wykonania jednostki elementu rozliczeniowego. 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Zastrzega się, że oferta wykonania prac ujętych w części A TER, wynosi od 40 do 44 % wartości ceny oferty.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Zastrzega się, że oferta wykonania prac ujętych w części B TER, wynosi od 30 do 34% wartości ceny oferty.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Zastrzega się, że oferta wykonania prac ujętych w części C TER, wynosi od 25 do 29% wartości ceny oferty.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Zastrzega się, że oferta wykonania prac ujętych w części D TER, wynosi od 7 do 11% wartości ceny oferty.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Wykonawca ustali cenę jednostkową za element rozliczeniowy wymieniony w TER, </w:t>
      </w:r>
      <w:r w:rsidRPr="0050038F">
        <w:rPr>
          <w:rFonts w:ascii="Arial" w:hAnsi="Arial" w:cs="Arial"/>
          <w:sz w:val="22"/>
          <w:szCs w:val="22"/>
        </w:rPr>
        <w:br/>
        <w:t xml:space="preserve">w oparciu o dokumentacją projektową, specyfikację techniczną wykonania i odbioru robót budowlanych, technologię wykonania, warunki terenowe oraz sztukę budowlaną. 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57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Ceny jednostkowe będą cenami scalonymi zawierającymi wszystkie koszty wykonania elementu rozliczeniowego wymienionego w TER. 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Wykonawca zobowiązany jest na wezwanie Zamawiającego przedstawić szczegółowe kalkulacje poszczególnych pozycji TER w czasie trwania przetargu jak i po wyborze wykonawcy, do czasu rozliczenia kontraktu. 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>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Cena oferty powinna obejmować całkowity koszt wykonania przedmiotu zamówienia w tym również wszelkie koszty towarzyszące wykonaniu, o których mowa w dokumentacji technicznej. Koszty towarzyszące wykonaniu przedmiotu zamówienia, których w TER nie ujęto w odrębnych pozycjach, Wykonawca powinien ująć w cenach jednostkowych pozycji opisanych w TER. Wszelkie ewentualne rabaty (upusty) należy ująć w poszczególnych cenach jednostkowych.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 w:hanging="499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Wartości w poszczególnych pozycjach TER oraz cena oferty powinny być wyrażone w złotych polskich (zł) z dokładnością do dwóch miejsc po przecinku. 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lastRenderedPageBreak/>
        <w:t xml:space="preserve">Jeżeli wybór oferty Wykonawcy będzie prowadzić do powstania u Zamawiającego obowiązku podatkowego (tj. rozliczenie podatku VAT z Urzędem Skarbowym nastąpi ze strony Zamawiającego) to Wykonawca, składając ofertę, zobowiązany jest poinformować Zamawiającego o tym, że wybór jego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Cena musi zawierać ponadto: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koszty wykonania i ustawienia tablic informacyjnych zgodnie z obowiązkiem wynikającym                z Prawa Budowlanego, 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zorganizowania i utrzymania zaplecza budowy łącznie z doprowadzeniem energii elektrycznej i wody, ponoszeniem kosztów zużycia wody i energii, koszty dozorowania, usuwania odpadów, prac porządkowych i likwidacji zaplecza budowy,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koszty zapewnienie ochrony mienia na terenie budowy, zabezpieczeń bhp i ochrony p. </w:t>
      </w:r>
      <w:proofErr w:type="spellStart"/>
      <w:r w:rsidRPr="0050038F">
        <w:rPr>
          <w:rFonts w:ascii="Arial" w:hAnsi="Arial" w:cs="Arial"/>
          <w:sz w:val="22"/>
          <w:szCs w:val="22"/>
        </w:rPr>
        <w:t>poż</w:t>
      </w:r>
      <w:proofErr w:type="spellEnd"/>
      <w:r w:rsidRPr="0050038F">
        <w:rPr>
          <w:rFonts w:ascii="Arial" w:hAnsi="Arial" w:cs="Arial"/>
          <w:sz w:val="22"/>
          <w:szCs w:val="22"/>
        </w:rPr>
        <w:t>.,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zapewnienie bezpieczeństwa i praw właścicielom posesji sąsiadujących z terenem budowy, w zakresie dostępu do posesji i obsługi,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pełnej obsługi geodezyjnej wraz z wytyczeniem linii regulacyjnych ulicy,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 przeprowadzenie prób, pomiarów i sprawdzeń zgodnie ze Specyfikacją Techniczną, warunkami technicznymi prowadzenia i odbioru robót, obowiązującymi normami </w:t>
      </w:r>
      <w:r w:rsidRPr="0050038F">
        <w:rPr>
          <w:rFonts w:ascii="Arial" w:hAnsi="Arial" w:cs="Arial"/>
          <w:sz w:val="22"/>
          <w:szCs w:val="22"/>
        </w:rPr>
        <w:br/>
        <w:t xml:space="preserve">i przepisami, 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organizacji ruchu na czas budowy,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 czasowego zajęcia terenów przyległych, niezbędnych do prowadzenia robót,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związane z gospodarowaniem odpadami,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badań laboratoryjnych w pełnym zakresie,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wykonania odkrywek elementów robót budzących wątpliwości w celu sprawdzenia jakości ich wykonania, jeżeli wykonanie tych robót nie zostało zgłoszone do sprawdzenia przed ich zakryciem,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 związane  z  zagospodarowaniem  terenu  budowy  oraz  wszelkich  prac porządkowych związanych z zakończeniem inwestycji,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ubezpieczenia i zabezpieczenia należytego wykonania umowy,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wykonania pełnej dokumentacji odbiorowej zgodnie z wymaganiami Zamawiającego,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utrzymania i ponoszenia odpowiedzialności za wybudowane obiekty do czasu przekazania do eksploatacji,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 zabezpieczenia istniejących obiektów w obrębie terenu budowy, a w szczególności obiektów wpisanych do rejestru zabytków,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koszty zapewnienia właściwego nadzoru nad prowadzonymi pracami przez osoby posiadające dodatkowe uprawnienia niż wymagane w rozdziale V pkt 2 </w:t>
      </w:r>
      <w:proofErr w:type="spellStart"/>
      <w:r w:rsidRPr="0050038F">
        <w:rPr>
          <w:rFonts w:ascii="Arial" w:hAnsi="Arial" w:cs="Arial"/>
          <w:sz w:val="22"/>
          <w:szCs w:val="22"/>
        </w:rPr>
        <w:t>ppkt</w:t>
      </w:r>
      <w:proofErr w:type="spellEnd"/>
      <w:r w:rsidRPr="0050038F">
        <w:rPr>
          <w:rFonts w:ascii="Arial" w:hAnsi="Arial" w:cs="Arial"/>
          <w:sz w:val="22"/>
          <w:szCs w:val="22"/>
        </w:rPr>
        <w:t xml:space="preserve"> 1 lit. b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>, jeżeli okaże się to niezbędne do realizacji zamówienia,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 pielęgnacji wykonanych </w:t>
      </w:r>
      <w:proofErr w:type="spellStart"/>
      <w:r w:rsidRPr="0050038F">
        <w:rPr>
          <w:rFonts w:ascii="Arial" w:hAnsi="Arial" w:cs="Arial"/>
          <w:sz w:val="22"/>
          <w:szCs w:val="22"/>
        </w:rPr>
        <w:t>nasadzeń</w:t>
      </w:r>
      <w:proofErr w:type="spellEnd"/>
      <w:r w:rsidRPr="0050038F">
        <w:rPr>
          <w:rFonts w:ascii="Arial" w:hAnsi="Arial" w:cs="Arial"/>
          <w:sz w:val="22"/>
          <w:szCs w:val="22"/>
        </w:rPr>
        <w:t xml:space="preserve"> do czasu podpisania protokołu końcowego odbioru robót i przekazania do eksploatacji,</w:t>
      </w:r>
    </w:p>
    <w:p w:rsidR="000336D2" w:rsidRPr="0050038F" w:rsidRDefault="000336D2" w:rsidP="000336D2">
      <w:pPr>
        <w:numPr>
          <w:ilvl w:val="1"/>
          <w:numId w:val="20"/>
        </w:numPr>
        <w:tabs>
          <w:tab w:val="clear" w:pos="1440"/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inne koszty niezbędne do zrealizowania przedmiotu zamówienia, zgodnie z niniejszą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>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W cenie ofertowej należy uwzględnić podatek VAT.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Rozliczenia pomiędzy zamawiającym a wykonawcą będą prowadzone w walucie PLN.</w:t>
      </w:r>
    </w:p>
    <w:p w:rsidR="000336D2" w:rsidRPr="0050038F" w:rsidRDefault="000336D2" w:rsidP="000336D2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D003F7" w:rsidRPr="0050038F" w:rsidRDefault="00D003F7" w:rsidP="00D003F7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:rsidR="000336D2" w:rsidRPr="0050038F" w:rsidRDefault="000336D2" w:rsidP="008E19D3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:rsidR="000336D2" w:rsidRPr="0050038F" w:rsidRDefault="000336D2" w:rsidP="008E19D3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:rsidR="000336D2" w:rsidRPr="0050038F" w:rsidRDefault="000336D2" w:rsidP="008E19D3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:rsidR="000336D2" w:rsidRPr="0050038F" w:rsidRDefault="000336D2" w:rsidP="008E19D3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:rsidR="00BA48E3" w:rsidRPr="0050038F" w:rsidRDefault="00D003F7" w:rsidP="008E19D3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lastRenderedPageBreak/>
        <w:t>j</w:t>
      </w:r>
      <w:r w:rsidR="00BA48E3" w:rsidRPr="0050038F">
        <w:rPr>
          <w:rFonts w:ascii="Arial" w:hAnsi="Arial" w:cs="Arial"/>
          <w:sz w:val="22"/>
          <w:szCs w:val="22"/>
        </w:rPr>
        <w:t>est:</w:t>
      </w:r>
    </w:p>
    <w:p w:rsidR="000336D2" w:rsidRPr="0050038F" w:rsidRDefault="000336D2" w:rsidP="008E19D3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autoSpaceDE/>
        <w:ind w:left="426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Za wykonanie przedmiotu zamówienia Zamawiający przewiduje </w:t>
      </w:r>
      <w:r w:rsidRPr="0050038F">
        <w:rPr>
          <w:rFonts w:ascii="Arial" w:hAnsi="Arial" w:cs="Arial"/>
          <w:b/>
          <w:sz w:val="22"/>
          <w:szCs w:val="22"/>
        </w:rPr>
        <w:t>wynagrodzenie kosztorysowe</w:t>
      </w:r>
      <w:r w:rsidRPr="0050038F">
        <w:rPr>
          <w:rFonts w:ascii="Arial" w:hAnsi="Arial" w:cs="Arial"/>
          <w:sz w:val="22"/>
          <w:szCs w:val="22"/>
        </w:rPr>
        <w:t>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357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Cenę należy obliczyć wypełniając Tabelę Elementów Rozliczeniowych (TER) załącznik nr 6 do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 xml:space="preserve">. Cena ofertowa jest sumą wartości wszystkich elementów rozliczeniowych. Wartość elementu rozliczeniowego należy obliczyć poprzez przemnożenie ilości jednostek elementów rozliczeniowych podanych w TER przez cenę jednostkową zawierającą wszystkie koszty niezbędne do wykonania jednostki elementu rozliczeniowego. 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Zastrzega się, że oferta wykonania prac ujętych w części A TER, wynosi od </w:t>
      </w:r>
      <w:r w:rsidRPr="0050038F">
        <w:rPr>
          <w:rFonts w:ascii="Arial" w:hAnsi="Arial" w:cs="Arial"/>
          <w:sz w:val="22"/>
          <w:szCs w:val="22"/>
        </w:rPr>
        <w:t>36</w:t>
      </w:r>
      <w:r w:rsidRPr="0050038F">
        <w:rPr>
          <w:rFonts w:ascii="Arial" w:hAnsi="Arial" w:cs="Arial"/>
          <w:sz w:val="22"/>
          <w:szCs w:val="22"/>
        </w:rPr>
        <w:t xml:space="preserve"> do 4</w:t>
      </w:r>
      <w:r w:rsidRPr="0050038F">
        <w:rPr>
          <w:rFonts w:ascii="Arial" w:hAnsi="Arial" w:cs="Arial"/>
          <w:sz w:val="22"/>
          <w:szCs w:val="22"/>
        </w:rPr>
        <w:t>0</w:t>
      </w:r>
      <w:r w:rsidRPr="0050038F">
        <w:rPr>
          <w:rFonts w:ascii="Arial" w:hAnsi="Arial" w:cs="Arial"/>
          <w:sz w:val="22"/>
          <w:szCs w:val="22"/>
        </w:rPr>
        <w:t xml:space="preserve"> % wartości ceny oferty.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Zastrzega się, że oferta wykonania prac ujętych w części B TER, wynosi od</w:t>
      </w:r>
      <w:r w:rsidRPr="0050038F">
        <w:rPr>
          <w:rFonts w:ascii="Arial" w:hAnsi="Arial" w:cs="Arial"/>
          <w:sz w:val="22"/>
          <w:szCs w:val="22"/>
        </w:rPr>
        <w:t xml:space="preserve"> 27</w:t>
      </w:r>
      <w:r w:rsidRPr="0050038F">
        <w:rPr>
          <w:rFonts w:ascii="Arial" w:hAnsi="Arial" w:cs="Arial"/>
          <w:sz w:val="22"/>
          <w:szCs w:val="22"/>
        </w:rPr>
        <w:t xml:space="preserve"> do </w:t>
      </w:r>
      <w:r w:rsidRPr="0050038F">
        <w:rPr>
          <w:rFonts w:ascii="Arial" w:hAnsi="Arial" w:cs="Arial"/>
          <w:sz w:val="22"/>
          <w:szCs w:val="22"/>
        </w:rPr>
        <w:t>31</w:t>
      </w:r>
      <w:r w:rsidRPr="0050038F">
        <w:rPr>
          <w:rFonts w:ascii="Arial" w:hAnsi="Arial" w:cs="Arial"/>
          <w:sz w:val="22"/>
          <w:szCs w:val="22"/>
        </w:rPr>
        <w:t>% wartości ceny oferty.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Zastrzega się, że oferta wykonania prac ujętych w części C TER, wynosi od </w:t>
      </w:r>
      <w:r w:rsidRPr="0050038F">
        <w:rPr>
          <w:rFonts w:ascii="Arial" w:hAnsi="Arial" w:cs="Arial"/>
          <w:sz w:val="22"/>
          <w:szCs w:val="22"/>
        </w:rPr>
        <w:t>22</w:t>
      </w:r>
      <w:r w:rsidRPr="0050038F">
        <w:rPr>
          <w:rFonts w:ascii="Arial" w:hAnsi="Arial" w:cs="Arial"/>
          <w:sz w:val="22"/>
          <w:szCs w:val="22"/>
        </w:rPr>
        <w:t xml:space="preserve"> do </w:t>
      </w:r>
      <w:r w:rsidRPr="0050038F">
        <w:rPr>
          <w:rFonts w:ascii="Arial" w:hAnsi="Arial" w:cs="Arial"/>
          <w:sz w:val="22"/>
          <w:szCs w:val="22"/>
        </w:rPr>
        <w:t>26</w:t>
      </w:r>
      <w:r w:rsidRPr="0050038F">
        <w:rPr>
          <w:rFonts w:ascii="Arial" w:hAnsi="Arial" w:cs="Arial"/>
          <w:sz w:val="22"/>
          <w:szCs w:val="22"/>
        </w:rPr>
        <w:t>% wartości ceny oferty.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Zastrzega się, że oferta wykonania prac ujętych w części D TER, wynosi od </w:t>
      </w:r>
      <w:r w:rsidRPr="0050038F">
        <w:rPr>
          <w:rFonts w:ascii="Arial" w:hAnsi="Arial" w:cs="Arial"/>
          <w:sz w:val="22"/>
          <w:szCs w:val="22"/>
        </w:rPr>
        <w:t>6</w:t>
      </w:r>
      <w:r w:rsidRPr="0050038F">
        <w:rPr>
          <w:rFonts w:ascii="Arial" w:hAnsi="Arial" w:cs="Arial"/>
          <w:sz w:val="22"/>
          <w:szCs w:val="22"/>
        </w:rPr>
        <w:t xml:space="preserve"> do </w:t>
      </w:r>
      <w:r w:rsidRPr="0050038F">
        <w:rPr>
          <w:rFonts w:ascii="Arial" w:hAnsi="Arial" w:cs="Arial"/>
          <w:sz w:val="22"/>
          <w:szCs w:val="22"/>
        </w:rPr>
        <w:t>10</w:t>
      </w:r>
      <w:r w:rsidRPr="0050038F">
        <w:rPr>
          <w:rFonts w:ascii="Arial" w:hAnsi="Arial" w:cs="Arial"/>
          <w:sz w:val="22"/>
          <w:szCs w:val="22"/>
        </w:rPr>
        <w:t>% wartości ceny oferty.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b/>
          <w:sz w:val="22"/>
          <w:szCs w:val="22"/>
        </w:rPr>
      </w:pPr>
      <w:r w:rsidRPr="0050038F">
        <w:rPr>
          <w:rFonts w:ascii="Arial" w:hAnsi="Arial" w:cs="Arial"/>
          <w:b/>
          <w:sz w:val="22"/>
          <w:szCs w:val="22"/>
        </w:rPr>
        <w:t xml:space="preserve">Suma ofert części A,B,C i D musi stanowić 100 % oferty Wykonawcy.  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Wykonawca ustali cenę jednostkową za element rozliczeniowy wymieniony w TER, </w:t>
      </w:r>
      <w:r w:rsidRPr="0050038F">
        <w:rPr>
          <w:rFonts w:ascii="Arial" w:hAnsi="Arial" w:cs="Arial"/>
          <w:sz w:val="22"/>
          <w:szCs w:val="22"/>
        </w:rPr>
        <w:br/>
        <w:t xml:space="preserve">w oparciu o dokumentacją projektową, specyfikację techniczną wykonania i odbioru robót budowlanych, technologię wykonania, warunki terenowe oraz sztukę budowlaną. 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Ceny jednostkowe będą cenami scalonymi zawierającymi wszystkie koszty wykonania elementu rozliczeniowego wymienionego w TER. 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Wykonawca zobowiązany jest na wezwanie Zamawiającego przedstawić szczegółowe kalkulacje poszczególnych pozycji TER w czasie trwania przetargu jak i po wyborze wykonawcy, do czasu rozliczenia kontraktu. 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>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Cena oferty powinna obejmować całkowity koszt wykonania przedmiotu zamówienia w tym również wszelkie koszty towarzyszące wykonaniu, o których mowa w dokumentacji technicznej. Koszty towarzyszące wykonaniu przedmiotu zamówienia, których w TER nie ujęto w odrębnych pozycjach, Wykonawca powinien ująć w cenach jednostkowych pozycji opisanych w TER. Wszelkie ewentualne rabaty (upusty) należy ująć w poszczególnych cenach jednostkowych.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Wartości w poszczególnych pozycjach TER oraz cena oferty powinny być wyrażone w złotych polskich (zł) z dokładnością do dwóch miejsc po przecinku. 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Jeżeli wybór oferty Wykonawcy będzie prowadzić do powstania u Zamawiającego obowiązku podatkowego (tj. rozliczenie podatku VAT z Urzędem Skarbowym nastąpi ze strony Zamawiającego) to Wykonawca, składając ofertę, zobowiązany jest poinformować Zamawiającego o tym, że wybór jego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</w:tabs>
        <w:suppressAutoHyphens w:val="0"/>
        <w:autoSpaceDE/>
        <w:ind w:left="357" w:hanging="426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Cena musi zawierać ponadto: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koszty wykonania i ustawienia tablic informacyjnych zgodnie z obowiązkiem wynikającym                z Prawa Budowlanego, 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zorganizowania i utrzymania zaplecza budowy łącznie z doprowadzeniem energii elektrycznej i wody, ponoszeniem kosztów zużycia wody i energii, koszty dozorowania, usuwania odpadów, prac porządkowych i likwidacji zaplecza budowy,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koszty zapewnienie ochrony mienia na terenie budowy, zabezpieczeń bhp i ochrony p. </w:t>
      </w:r>
      <w:proofErr w:type="spellStart"/>
      <w:r w:rsidRPr="0050038F">
        <w:rPr>
          <w:rFonts w:ascii="Arial" w:hAnsi="Arial" w:cs="Arial"/>
          <w:sz w:val="22"/>
          <w:szCs w:val="22"/>
        </w:rPr>
        <w:t>poż</w:t>
      </w:r>
      <w:proofErr w:type="spellEnd"/>
      <w:r w:rsidRPr="0050038F">
        <w:rPr>
          <w:rFonts w:ascii="Arial" w:hAnsi="Arial" w:cs="Arial"/>
          <w:sz w:val="22"/>
          <w:szCs w:val="22"/>
        </w:rPr>
        <w:t>.,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zapewnienie bezpieczeństwa i praw właścicielom posesji sąsiadujących z terenem budowy, w zakresie dostępu do posesji i obsługi,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lastRenderedPageBreak/>
        <w:t>koszty pełnej obsługi geodezyjnej wraz z wytyczeniem linii regulacyjnych ulicy,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 przeprowadzenie prób, pomiarów i sprawdzeń zgodnie ze Specyfikacją Techniczną, warunkami technicznymi prowadzenia i odbioru robót, obowiązującymi normami </w:t>
      </w:r>
      <w:r w:rsidRPr="0050038F">
        <w:rPr>
          <w:rFonts w:ascii="Arial" w:hAnsi="Arial" w:cs="Arial"/>
          <w:sz w:val="22"/>
          <w:szCs w:val="22"/>
        </w:rPr>
        <w:br/>
        <w:t xml:space="preserve">i przepisami, 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organizacji ruchu na czas budowy,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 czasowego zajęcia terenów przyległych, niezbędnych do prowadzenia robót,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związane z gospodarowaniem odpadami,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badań laboratoryjnych w pełnym zakresie,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wykonania odkrywek elementów robót budzących wątpliwości w celu sprawdzenia jakości ich wykonania, jeżeli wykonanie tych robót nie zostało zgłoszone do sprawdzenia przed ich zakryciem,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 związane  z  zagospodarowaniem  terenu  budowy  oraz  wszelkich  prac porządkowych związanych z zakończeniem inwestycji,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ubezpieczenia i zabezpieczenia należytego wykonania umowy,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wykonania pełnej dokumentacji odbiorowej zgodnie z wymaganiami Zamawiającego,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koszty utrzymania i ponoszenia odpowiedzialności za wybudowane obiekty do czasu przekazania do eksploatacji,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koszt zabezpieczenia istniejących obiektów w obrębie terenu budowy, a w szczególności obiektów wpisanych do rejestru zabytków,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koszty zapewnienia właściwego nadzoru nad prowadzonymi pracami przez osoby posiadające dodatkowe uprawnienia niż wymagane w rozdziale V pkt 2 </w:t>
      </w:r>
      <w:proofErr w:type="spellStart"/>
      <w:r w:rsidRPr="0050038F">
        <w:rPr>
          <w:rFonts w:ascii="Arial" w:hAnsi="Arial" w:cs="Arial"/>
          <w:sz w:val="22"/>
          <w:szCs w:val="22"/>
        </w:rPr>
        <w:t>ppkt</w:t>
      </w:r>
      <w:proofErr w:type="spellEnd"/>
      <w:r w:rsidRPr="0050038F">
        <w:rPr>
          <w:rFonts w:ascii="Arial" w:hAnsi="Arial" w:cs="Arial"/>
          <w:sz w:val="22"/>
          <w:szCs w:val="22"/>
        </w:rPr>
        <w:t xml:space="preserve"> 1 lit. b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>, jeżeli okaże się to niezbędne do realizacji zamówienia,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koszt pielęgnacji wykonanych </w:t>
      </w:r>
      <w:proofErr w:type="spellStart"/>
      <w:r w:rsidRPr="0050038F">
        <w:rPr>
          <w:rFonts w:ascii="Arial" w:hAnsi="Arial" w:cs="Arial"/>
          <w:sz w:val="22"/>
          <w:szCs w:val="22"/>
        </w:rPr>
        <w:t>nasadzeń</w:t>
      </w:r>
      <w:proofErr w:type="spellEnd"/>
      <w:r w:rsidRPr="0050038F">
        <w:rPr>
          <w:rFonts w:ascii="Arial" w:hAnsi="Arial" w:cs="Arial"/>
          <w:sz w:val="22"/>
          <w:szCs w:val="22"/>
        </w:rPr>
        <w:t xml:space="preserve"> do czasu podpisania protokołu końcowego odbioru robót i przekazania do eksploatacji,</w:t>
      </w:r>
    </w:p>
    <w:p w:rsidR="000336D2" w:rsidRPr="0050038F" w:rsidRDefault="000336D2" w:rsidP="000336D2">
      <w:pPr>
        <w:numPr>
          <w:ilvl w:val="1"/>
          <w:numId w:val="21"/>
        </w:numPr>
        <w:tabs>
          <w:tab w:val="num" w:pos="720"/>
        </w:tabs>
        <w:suppressAutoHyphens w:val="0"/>
        <w:autoSpaceDE/>
        <w:ind w:left="72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inne koszty niezbędne do zrealizowania przedmiotu zamówienia, zgodnie z niniejszą </w:t>
      </w:r>
      <w:proofErr w:type="spellStart"/>
      <w:r w:rsidRPr="0050038F">
        <w:rPr>
          <w:rFonts w:ascii="Arial" w:hAnsi="Arial" w:cs="Arial"/>
          <w:sz w:val="22"/>
          <w:szCs w:val="22"/>
        </w:rPr>
        <w:t>siwz</w:t>
      </w:r>
      <w:proofErr w:type="spellEnd"/>
      <w:r w:rsidRPr="0050038F">
        <w:rPr>
          <w:rFonts w:ascii="Arial" w:hAnsi="Arial" w:cs="Arial"/>
          <w:sz w:val="22"/>
          <w:szCs w:val="22"/>
        </w:rPr>
        <w:t>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W cenie ofertowej należy uwzględnić podatek VAT.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Rozliczenia pomiędzy zamawiającym a wykonawcą będą prowadzone w walucie PLN.</w:t>
      </w:r>
    </w:p>
    <w:p w:rsidR="000336D2" w:rsidRPr="0050038F" w:rsidRDefault="000336D2" w:rsidP="000336D2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autoSpaceDE/>
        <w:ind w:left="360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0336D2" w:rsidRPr="0050038F" w:rsidRDefault="000336D2" w:rsidP="008E19D3">
      <w:pPr>
        <w:pStyle w:val="pkt"/>
        <w:tabs>
          <w:tab w:val="left" w:pos="426"/>
        </w:tabs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:rsidR="00CB4DED" w:rsidRPr="0050038F" w:rsidRDefault="00CB4DED" w:rsidP="008E19D3">
      <w:pPr>
        <w:rPr>
          <w:rFonts w:ascii="Arial" w:hAnsi="Arial" w:cs="Arial"/>
          <w:sz w:val="22"/>
          <w:szCs w:val="22"/>
        </w:rPr>
      </w:pPr>
    </w:p>
    <w:p w:rsidR="008E19D3" w:rsidRPr="0050038F" w:rsidRDefault="008E19D3" w:rsidP="000336D2">
      <w:pPr>
        <w:pStyle w:val="Akapitzlist"/>
        <w:numPr>
          <w:ilvl w:val="0"/>
          <w:numId w:val="18"/>
        </w:numPr>
        <w:ind w:left="709" w:hanging="425"/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Przesuwa się termin składania i otwarcia ofert oraz wniesienia wadium na dzień </w:t>
      </w:r>
      <w:r w:rsidR="0050038F" w:rsidRPr="0050038F">
        <w:rPr>
          <w:rFonts w:ascii="Arial" w:hAnsi="Arial" w:cs="Arial"/>
          <w:b/>
          <w:sz w:val="22"/>
          <w:szCs w:val="22"/>
          <w:u w:val="single"/>
        </w:rPr>
        <w:t>20.01.2021</w:t>
      </w:r>
      <w:r w:rsidRPr="0050038F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50038F">
        <w:rPr>
          <w:rFonts w:ascii="Arial" w:hAnsi="Arial" w:cs="Arial"/>
          <w:sz w:val="22"/>
          <w:szCs w:val="22"/>
        </w:rPr>
        <w:t xml:space="preserve"> Godzina składania i otwarcia ofert oraz wniesienia wadium pozostaje bez zmian.</w:t>
      </w:r>
    </w:p>
    <w:p w:rsidR="008E19D3" w:rsidRPr="0050038F" w:rsidRDefault="008E19D3" w:rsidP="008E19D3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Ilekroć w SIWZ występuje data pierwotnego otwarcia </w:t>
      </w:r>
      <w:r w:rsidR="0050038F" w:rsidRPr="0050038F">
        <w:rPr>
          <w:rFonts w:ascii="Arial" w:hAnsi="Arial" w:cs="Arial"/>
          <w:b/>
          <w:sz w:val="22"/>
          <w:szCs w:val="22"/>
          <w:u w:val="single"/>
        </w:rPr>
        <w:t>15.01.2021 r.</w:t>
      </w:r>
      <w:r w:rsidRPr="0050038F">
        <w:rPr>
          <w:rFonts w:ascii="Arial" w:hAnsi="Arial" w:cs="Arial"/>
          <w:sz w:val="22"/>
          <w:szCs w:val="22"/>
        </w:rPr>
        <w:t xml:space="preserve"> zastępuje się ją datą </w:t>
      </w:r>
      <w:r w:rsidR="0050038F" w:rsidRPr="0050038F">
        <w:rPr>
          <w:rFonts w:ascii="Arial" w:hAnsi="Arial" w:cs="Arial"/>
          <w:b/>
          <w:sz w:val="22"/>
          <w:szCs w:val="22"/>
          <w:u w:val="single"/>
        </w:rPr>
        <w:t>20.01.2021</w:t>
      </w:r>
      <w:r w:rsidRPr="0050038F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50038F">
        <w:rPr>
          <w:rFonts w:ascii="Arial" w:hAnsi="Arial" w:cs="Arial"/>
          <w:sz w:val="22"/>
          <w:szCs w:val="22"/>
        </w:rPr>
        <w:t xml:space="preserve"> </w:t>
      </w:r>
    </w:p>
    <w:p w:rsidR="008E19D3" w:rsidRPr="0050038F" w:rsidRDefault="008E19D3" w:rsidP="008E19D3">
      <w:pPr>
        <w:rPr>
          <w:rFonts w:ascii="Arial" w:hAnsi="Arial" w:cs="Arial"/>
          <w:sz w:val="22"/>
          <w:szCs w:val="22"/>
        </w:rPr>
      </w:pPr>
    </w:p>
    <w:p w:rsidR="008E19D3" w:rsidRPr="0050038F" w:rsidRDefault="008E19D3" w:rsidP="008E19D3">
      <w:pPr>
        <w:rPr>
          <w:rFonts w:ascii="Arial" w:hAnsi="Arial" w:cs="Arial"/>
          <w:sz w:val="22"/>
          <w:szCs w:val="22"/>
        </w:rPr>
      </w:pPr>
      <w:r w:rsidRPr="0050038F">
        <w:rPr>
          <w:rFonts w:ascii="Arial" w:hAnsi="Arial" w:cs="Arial"/>
          <w:sz w:val="22"/>
          <w:szCs w:val="22"/>
        </w:rPr>
        <w:t xml:space="preserve">Niniejsza modyfikacja stanowi integralną część Specyfikacji Istotnych Warunków Zamówienia. Pozostałe zapisy Specyfikacji Istotnych Warunków Zamówienia pozostają bez zmian.   </w:t>
      </w:r>
    </w:p>
    <w:sectPr w:rsidR="008E19D3" w:rsidRPr="0050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90" w:rsidRDefault="00F61290" w:rsidP="0050038F">
      <w:r>
        <w:separator/>
      </w:r>
    </w:p>
  </w:endnote>
  <w:endnote w:type="continuationSeparator" w:id="0">
    <w:p w:rsidR="00F61290" w:rsidRDefault="00F61290" w:rsidP="0050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90" w:rsidRDefault="00F61290" w:rsidP="0050038F">
      <w:r>
        <w:separator/>
      </w:r>
    </w:p>
  </w:footnote>
  <w:footnote w:type="continuationSeparator" w:id="0">
    <w:p w:rsidR="00F61290" w:rsidRDefault="00F61290" w:rsidP="0050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6B0"/>
    <w:multiLevelType w:val="hybridMultilevel"/>
    <w:tmpl w:val="3E2EF06E"/>
    <w:lvl w:ilvl="0" w:tplc="153CE0B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624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4A6EEE"/>
    <w:multiLevelType w:val="hybridMultilevel"/>
    <w:tmpl w:val="E71CA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454B"/>
    <w:multiLevelType w:val="hybridMultilevel"/>
    <w:tmpl w:val="3EB63A8C"/>
    <w:lvl w:ilvl="0" w:tplc="B2E45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06BC"/>
    <w:multiLevelType w:val="hybridMultilevel"/>
    <w:tmpl w:val="F9CC97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CEC"/>
    <w:multiLevelType w:val="hybridMultilevel"/>
    <w:tmpl w:val="08E80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C4CF3"/>
    <w:multiLevelType w:val="hybridMultilevel"/>
    <w:tmpl w:val="BA4A4B6A"/>
    <w:lvl w:ilvl="0" w:tplc="153CE0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42EF"/>
    <w:multiLevelType w:val="hybridMultilevel"/>
    <w:tmpl w:val="0D8C026C"/>
    <w:lvl w:ilvl="0" w:tplc="43D6DC6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4887"/>
    <w:multiLevelType w:val="hybridMultilevel"/>
    <w:tmpl w:val="48065E3C"/>
    <w:lvl w:ilvl="0" w:tplc="43D6DC6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2204"/>
    <w:multiLevelType w:val="hybridMultilevel"/>
    <w:tmpl w:val="5CAEE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12DB5"/>
    <w:multiLevelType w:val="hybridMultilevel"/>
    <w:tmpl w:val="653E7682"/>
    <w:name w:val="WW8Num188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3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A08D2"/>
    <w:multiLevelType w:val="hybridMultilevel"/>
    <w:tmpl w:val="67DCC73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7">
      <w:start w:val="1"/>
      <w:numFmt w:val="lowerLetter"/>
      <w:lvlText w:val="%2)"/>
      <w:lvlJc w:val="left"/>
      <w:pPr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" w15:restartNumberingAfterBreak="0">
    <w:nsid w:val="5C853181"/>
    <w:multiLevelType w:val="hybridMultilevel"/>
    <w:tmpl w:val="D04437AA"/>
    <w:lvl w:ilvl="0" w:tplc="DE2846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4D4F"/>
    <w:multiLevelType w:val="hybridMultilevel"/>
    <w:tmpl w:val="BCDCD9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F14F5"/>
    <w:multiLevelType w:val="hybridMultilevel"/>
    <w:tmpl w:val="57D893A2"/>
    <w:lvl w:ilvl="0" w:tplc="C6D6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D0B47"/>
    <w:multiLevelType w:val="hybridMultilevel"/>
    <w:tmpl w:val="054485B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AC969D1"/>
    <w:multiLevelType w:val="hybridMultilevel"/>
    <w:tmpl w:val="9DFA05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7" w15:restartNumberingAfterBreak="0">
    <w:nsid w:val="6F1B325E"/>
    <w:multiLevelType w:val="multilevel"/>
    <w:tmpl w:val="36BACEE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62C42B2"/>
    <w:multiLevelType w:val="hybridMultilevel"/>
    <w:tmpl w:val="884C35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624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6"/>
    <w:lvlOverride w:ilvl="0">
      <w:startOverride w:val="1"/>
    </w:lvlOverride>
  </w:num>
  <w:num w:numId="14">
    <w:abstractNumId w:val="14"/>
  </w:num>
  <w:num w:numId="15">
    <w:abstractNumId w:val="17"/>
  </w:num>
  <w:num w:numId="16">
    <w:abstractNumId w:val="2"/>
  </w:num>
  <w:num w:numId="17">
    <w:abstractNumId w:val="11"/>
  </w:num>
  <w:num w:numId="18">
    <w:abstractNumId w:val="12"/>
  </w:num>
  <w:num w:numId="19">
    <w:abstractNumId w:val="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ED"/>
    <w:rsid w:val="000336D2"/>
    <w:rsid w:val="0050038F"/>
    <w:rsid w:val="008E19D3"/>
    <w:rsid w:val="0099204A"/>
    <w:rsid w:val="00BA48E3"/>
    <w:rsid w:val="00CB4DED"/>
    <w:rsid w:val="00D003F7"/>
    <w:rsid w:val="00F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196B"/>
  <w15:chartTrackingRefBased/>
  <w15:docId w15:val="{B8A17E86-A3D5-4145-885C-510D172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E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4DED"/>
    <w:pPr>
      <w:keepLines/>
      <w:numPr>
        <w:ilvl w:val="1"/>
        <w:numId w:val="2"/>
      </w:numPr>
      <w:spacing w:before="40"/>
      <w:ind w:left="227" w:hanging="227"/>
      <w:outlineLvl w:val="1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4DED"/>
    <w:pPr>
      <w:keepLines/>
      <w:numPr>
        <w:ilvl w:val="3"/>
        <w:numId w:val="2"/>
      </w:numPr>
      <w:ind w:left="1135" w:firstLine="0"/>
      <w:outlineLvl w:val="2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A48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4DED"/>
    <w:rPr>
      <w:rFonts w:ascii="Times New Roman" w:eastAsia="Times New Roman" w:hAnsi="Times New Roman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B4DED"/>
    <w:rPr>
      <w:rFonts w:ascii="Times New Roman" w:eastAsia="Times New Roman" w:hAnsi="Times New Roman" w:cs="Times New Roman"/>
      <w:lang w:eastAsia="ar-SA"/>
    </w:rPr>
  </w:style>
  <w:style w:type="character" w:customStyle="1" w:styleId="tytuparagrafuZnak">
    <w:name w:val="tytuł paragrafu Znak"/>
    <w:link w:val="tytuparagrafu"/>
    <w:locked/>
    <w:rsid w:val="00CB4DED"/>
    <w:rPr>
      <w:rFonts w:ascii="Arial" w:hAnsi="Arial" w:cs="Arial"/>
      <w:b/>
      <w:bCs/>
      <w:spacing w:val="5"/>
      <w:kern w:val="28"/>
      <w:sz w:val="18"/>
      <w:szCs w:val="18"/>
      <w:lang w:eastAsia="ar-SA"/>
    </w:rPr>
  </w:style>
  <w:style w:type="paragraph" w:customStyle="1" w:styleId="tytuparagrafu">
    <w:name w:val="tytuł paragrafu"/>
    <w:basedOn w:val="Tytu"/>
    <w:link w:val="tytuparagrafuZnak"/>
    <w:rsid w:val="00CB4DED"/>
    <w:pPr>
      <w:keepNext/>
      <w:spacing w:after="60"/>
      <w:contextualSpacing w:val="0"/>
      <w:jc w:val="center"/>
    </w:pPr>
    <w:rPr>
      <w:rFonts w:ascii="Arial" w:eastAsiaTheme="minorHAnsi" w:hAnsi="Arial" w:cs="Arial"/>
      <w:b/>
      <w:bCs/>
      <w:spacing w:val="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B4D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4DE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">
    <w:name w:val="Body Text"/>
    <w:basedOn w:val="Normalny"/>
    <w:link w:val="TekstpodstawowyZnak"/>
    <w:rsid w:val="00BA48E3"/>
    <w:pPr>
      <w:tabs>
        <w:tab w:val="left" w:pos="567"/>
      </w:tabs>
      <w:suppressAutoHyphens w:val="0"/>
      <w:autoSpaceDE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48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pkt">
    <w:name w:val="pkt"/>
    <w:basedOn w:val="Normalny"/>
    <w:rsid w:val="00BA48E3"/>
    <w:pPr>
      <w:suppressAutoHyphens w:val="0"/>
      <w:autoSpaceDE/>
      <w:spacing w:before="60" w:after="60"/>
      <w:ind w:left="851" w:hanging="295"/>
    </w:pPr>
    <w:rPr>
      <w:sz w:val="24"/>
      <w:szCs w:val="24"/>
      <w:lang w:eastAsia="pl-PL"/>
    </w:rPr>
  </w:style>
  <w:style w:type="paragraph" w:customStyle="1" w:styleId="ZnakZnak8">
    <w:name w:val="Znak Znak8"/>
    <w:basedOn w:val="Normalny"/>
    <w:rsid w:val="00BA48E3"/>
    <w:pPr>
      <w:suppressAutoHyphens w:val="0"/>
      <w:autoSpaceDE/>
      <w:jc w:val="left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48E3"/>
    <w:rPr>
      <w:rFonts w:asciiTheme="majorHAnsi" w:eastAsiaTheme="majorEastAsia" w:hAnsiTheme="majorHAnsi" w:cstheme="majorBidi"/>
      <w:i/>
      <w:iCs/>
      <w:color w:val="2E74B5" w:themeColor="accent1" w:themeShade="BF"/>
      <w:sz w:val="23"/>
      <w:szCs w:val="23"/>
      <w:lang w:eastAsia="ar-SA"/>
    </w:rPr>
  </w:style>
  <w:style w:type="paragraph" w:styleId="Akapitzlist">
    <w:name w:val="List Paragraph"/>
    <w:basedOn w:val="Normalny"/>
    <w:uiPriority w:val="34"/>
    <w:qFormat/>
    <w:rsid w:val="008E1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80">
    <w:name w:val=" Znak Znak8"/>
    <w:basedOn w:val="Normalny"/>
    <w:rsid w:val="000336D2"/>
    <w:pPr>
      <w:suppressAutoHyphens w:val="0"/>
      <w:autoSpaceDE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38F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38F"/>
    <w:rPr>
      <w:rFonts w:ascii="Times New Roman" w:eastAsia="Times New Roman" w:hAnsi="Times New Roman" w:cs="Times New Roman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3</cp:revision>
  <cp:lastPrinted>2020-07-08T07:58:00Z</cp:lastPrinted>
  <dcterms:created xsi:type="dcterms:W3CDTF">2020-07-08T07:19:00Z</dcterms:created>
  <dcterms:modified xsi:type="dcterms:W3CDTF">2021-01-05T07:30:00Z</dcterms:modified>
</cp:coreProperties>
</file>