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1F0" w:rsidRDefault="006B0CA0" w:rsidP="006B0CA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CA0">
        <w:rPr>
          <w:rFonts w:ascii="Times New Roman" w:hAnsi="Times New Roman" w:cs="Times New Roman"/>
          <w:b/>
          <w:sz w:val="24"/>
          <w:szCs w:val="24"/>
        </w:rPr>
        <w:t>REGULAMIN PRZETARGU</w:t>
      </w:r>
    </w:p>
    <w:p w:rsidR="00AE0A49" w:rsidRDefault="006B0CA0" w:rsidP="00CA2C33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sprzedaż prawa użytkowania wieczystego nieruchomości gruntowej zabudowanej</w:t>
      </w:r>
      <w:r w:rsidR="007E484C">
        <w:rPr>
          <w:rFonts w:ascii="Times New Roman" w:hAnsi="Times New Roman" w:cs="Times New Roman"/>
          <w:b/>
          <w:sz w:val="24"/>
          <w:szCs w:val="24"/>
        </w:rPr>
        <w:t xml:space="preserve"> budynkiem</w:t>
      </w:r>
      <w:r w:rsidR="00CE59A8">
        <w:rPr>
          <w:rFonts w:ascii="Times New Roman" w:hAnsi="Times New Roman" w:cs="Times New Roman"/>
          <w:b/>
          <w:sz w:val="24"/>
          <w:szCs w:val="24"/>
        </w:rPr>
        <w:t xml:space="preserve"> trafostacji</w:t>
      </w:r>
      <w:r>
        <w:rPr>
          <w:rFonts w:ascii="Times New Roman" w:hAnsi="Times New Roman" w:cs="Times New Roman"/>
          <w:b/>
          <w:sz w:val="24"/>
          <w:szCs w:val="24"/>
        </w:rPr>
        <w:t>, opisanej w ewidencji gruntów jako działka nr 28/8</w:t>
      </w:r>
      <w:r w:rsidR="00AE0A49">
        <w:rPr>
          <w:rFonts w:ascii="Times New Roman" w:hAnsi="Times New Roman" w:cs="Times New Roman"/>
          <w:b/>
          <w:sz w:val="24"/>
          <w:szCs w:val="24"/>
        </w:rPr>
        <w:t xml:space="preserve"> z obrębu 3039 o powierzchni 1329m</w:t>
      </w:r>
      <w:r w:rsidR="00AE0A49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AE0A49">
        <w:rPr>
          <w:rFonts w:ascii="Times New Roman" w:hAnsi="Times New Roman" w:cs="Times New Roman"/>
          <w:b/>
          <w:sz w:val="24"/>
          <w:szCs w:val="24"/>
        </w:rPr>
        <w:t>, położonej w Szczecinie przy ul. Szosa Polska, dla której Sąd Rejonowy Szczecin-Prawobrzeże i Zachód w Szczecinie X Wydział Ksiąg Wieczystych prowadzi księgę wieczystą nr KW SZ1S/00084388/7.</w:t>
      </w:r>
    </w:p>
    <w:p w:rsidR="006F5CDA" w:rsidRDefault="006F5CDA" w:rsidP="00CA2C33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CDA" w:rsidRDefault="006F5CDA" w:rsidP="00CA2C33">
      <w:pPr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CDA" w:rsidRDefault="00A414F1" w:rsidP="006F5CDA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Przetarg ma formę przetargu ustnego</w:t>
      </w:r>
      <w:r w:rsidR="00863B23">
        <w:rPr>
          <w:rFonts w:ascii="Times New Roman" w:hAnsi="Times New Roman" w:cs="Times New Roman"/>
          <w:sz w:val="24"/>
          <w:szCs w:val="24"/>
        </w:rPr>
        <w:t xml:space="preserve"> nieograniczonego.</w:t>
      </w:r>
    </w:p>
    <w:p w:rsidR="00BD28B0" w:rsidRDefault="00863B23" w:rsidP="006F5CDA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Organizatorem przetargu jest Zakład Wodociągów i Kanalizacji Spółka z o.o. z siedzibą </w:t>
      </w:r>
      <w:r w:rsidR="005657B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Szczecinie,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10, wpisana do rejestru przedsiębiorców Krajowego Rejestru Sądowego pod numerem </w:t>
      </w:r>
      <w:r w:rsidR="00433DA7">
        <w:rPr>
          <w:rFonts w:ascii="Times New Roman" w:hAnsi="Times New Roman" w:cs="Times New Roman"/>
          <w:sz w:val="24"/>
          <w:szCs w:val="24"/>
        </w:rPr>
        <w:t xml:space="preserve">0000063704, prowadzonego przez Sąd Rejonowy Szczecin-Centrum w Szczecinie – XIII Wydział Gospodarczy, NIP: 851-26-24-854, Regon: </w:t>
      </w:r>
      <w:r w:rsidR="00BD28B0">
        <w:rPr>
          <w:rFonts w:ascii="Times New Roman" w:hAnsi="Times New Roman" w:cs="Times New Roman"/>
          <w:sz w:val="24"/>
          <w:szCs w:val="24"/>
        </w:rPr>
        <w:t>811931430.</w:t>
      </w:r>
    </w:p>
    <w:p w:rsidR="00863B23" w:rsidRDefault="00BD28B0" w:rsidP="006F5CDA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28B0">
        <w:rPr>
          <w:rFonts w:ascii="Times New Roman" w:hAnsi="Times New Roman" w:cs="Times New Roman"/>
          <w:b/>
          <w:sz w:val="24"/>
          <w:szCs w:val="24"/>
        </w:rPr>
        <w:t>Podstawą prawną przeprowadzenia przetargu jest:</w:t>
      </w:r>
      <w:r w:rsidR="00863B23" w:rsidRPr="00BD28B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D28B0" w:rsidRDefault="00BD28B0" w:rsidP="005657B4">
      <w:pPr>
        <w:pStyle w:val="Akapitzlist"/>
        <w:numPr>
          <w:ilvl w:val="0"/>
          <w:numId w:val="3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D28B0">
        <w:rPr>
          <w:rFonts w:ascii="Times New Roman" w:hAnsi="Times New Roman" w:cs="Times New Roman"/>
          <w:sz w:val="24"/>
          <w:szCs w:val="24"/>
        </w:rPr>
        <w:t xml:space="preserve">Uchwała Nr </w:t>
      </w:r>
      <w:r>
        <w:rPr>
          <w:rFonts w:ascii="Times New Roman" w:hAnsi="Times New Roman" w:cs="Times New Roman"/>
          <w:sz w:val="24"/>
          <w:szCs w:val="24"/>
        </w:rPr>
        <w:t xml:space="preserve">1/2020 Nadzwyczajnego Zgromadzenia Wspólników Spółki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w Szczecinie z dnia 21.02.2020r. w sprawie wyrażenia zgody na sprzedaż prawa użytkowania wieczystego nieruchomości gruntowej położonej przy ul. Szosa Polska w Szczecinie.</w:t>
      </w:r>
    </w:p>
    <w:p w:rsidR="008079C8" w:rsidRPr="00254240" w:rsidRDefault="00254240" w:rsidP="005657B4">
      <w:pPr>
        <w:pStyle w:val="Akapitzlist"/>
        <w:numPr>
          <w:ilvl w:val="0"/>
          <w:numId w:val="3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54240">
        <w:rPr>
          <w:rFonts w:ascii="Times New Roman" w:hAnsi="Times New Roman" w:cs="Times New Roman"/>
          <w:sz w:val="24"/>
          <w:szCs w:val="24"/>
        </w:rPr>
        <w:t xml:space="preserve">Uchwała Nr 28/2020 </w:t>
      </w:r>
      <w:r w:rsidR="008079C8" w:rsidRPr="00254240">
        <w:rPr>
          <w:rFonts w:ascii="Times New Roman" w:hAnsi="Times New Roman" w:cs="Times New Roman"/>
          <w:sz w:val="24"/>
          <w:szCs w:val="24"/>
        </w:rPr>
        <w:t>Zarząd</w:t>
      </w:r>
      <w:r w:rsidRPr="00254240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254240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Pr="00254240">
        <w:rPr>
          <w:rFonts w:ascii="Times New Roman" w:hAnsi="Times New Roman" w:cs="Times New Roman"/>
          <w:sz w:val="24"/>
          <w:szCs w:val="24"/>
        </w:rPr>
        <w:t xml:space="preserve"> Sp. z o.o. z dnia 31.03.2020r.</w:t>
      </w:r>
      <w:r w:rsidR="008079C8" w:rsidRPr="00254240">
        <w:rPr>
          <w:rFonts w:ascii="Times New Roman" w:hAnsi="Times New Roman" w:cs="Times New Roman"/>
          <w:sz w:val="24"/>
          <w:szCs w:val="24"/>
        </w:rPr>
        <w:t xml:space="preserve"> w sprawie</w:t>
      </w:r>
      <w:r w:rsidRPr="00254240">
        <w:rPr>
          <w:rFonts w:ascii="Times New Roman" w:hAnsi="Times New Roman" w:cs="Times New Roman"/>
          <w:sz w:val="24"/>
          <w:szCs w:val="24"/>
        </w:rPr>
        <w:t xml:space="preserve"> sprzedaży prawa użytkowania wieczystego nieruchomości gruntowej zabudowanej, opisanej w ewidencji gruntów jako działka nr 28/8 z obrębu 3039, położonej przy ul. Szosa Polska w Szczecinie oraz określenia wysokości wadium i kwoty postąpienia. </w:t>
      </w:r>
    </w:p>
    <w:p w:rsidR="008079C8" w:rsidRDefault="008079C8" w:rsidP="005657B4">
      <w:pPr>
        <w:pStyle w:val="Akapitzlist"/>
        <w:numPr>
          <w:ilvl w:val="0"/>
          <w:numId w:val="3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24/2015 Nadzwyczajnego Zgromadzenia Wspólników Spółki Zakład Wodociągów i Kanalizacji Sp. z o.o. w Szczecinie z dnia 04.09.2015r. w sprawie zatwierdzenia zasad zbywania przez Zakład Wodociągów i Kanalizacji Sp. z o.o. w Szczecinie nieruchomości</w:t>
      </w:r>
      <w:r w:rsidR="00EA465B">
        <w:rPr>
          <w:rFonts w:ascii="Times New Roman" w:hAnsi="Times New Roman" w:cs="Times New Roman"/>
          <w:sz w:val="24"/>
          <w:szCs w:val="24"/>
        </w:rPr>
        <w:t xml:space="preserve"> zabudowanych, nieruchomości gruntowych, nieruchomości budynkowych oraz zasad współpracy z podmiotami pośredniczącymi w obrocie nieruchomościami w zakresie sprzedaży, dzierżawy i/lub najmu.</w:t>
      </w:r>
    </w:p>
    <w:p w:rsidR="00556169" w:rsidRDefault="00C8654A" w:rsidP="00C8654A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Przetarg </w:t>
      </w:r>
      <w:r w:rsidR="006B503E">
        <w:rPr>
          <w:rFonts w:ascii="Times New Roman" w:hAnsi="Times New Roman" w:cs="Times New Roman"/>
          <w:sz w:val="24"/>
          <w:szCs w:val="24"/>
        </w:rPr>
        <w:t xml:space="preserve">organizuje i ogłasza działający z upoważnienia Zarząd </w:t>
      </w:r>
      <w:proofErr w:type="spellStart"/>
      <w:r w:rsidR="006B503E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6B503E">
        <w:rPr>
          <w:rFonts w:ascii="Times New Roman" w:hAnsi="Times New Roman" w:cs="Times New Roman"/>
          <w:sz w:val="24"/>
          <w:szCs w:val="24"/>
        </w:rPr>
        <w:t xml:space="preserve"> Sp. z o.o. Dyrektor ds. Inwestycji i Rozwoju, który powołuje Komisję Przetargową </w:t>
      </w:r>
      <w:r w:rsidR="004F4832">
        <w:rPr>
          <w:rFonts w:ascii="Times New Roman" w:hAnsi="Times New Roman" w:cs="Times New Roman"/>
          <w:sz w:val="24"/>
          <w:szCs w:val="24"/>
        </w:rPr>
        <w:t>i ustala zasady i tryb procedowania ww. Komisji.</w:t>
      </w:r>
    </w:p>
    <w:p w:rsidR="008125EA" w:rsidRDefault="0052312C" w:rsidP="00C8654A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2312C">
        <w:rPr>
          <w:rFonts w:ascii="Times New Roman" w:hAnsi="Times New Roman" w:cs="Times New Roman"/>
          <w:b/>
          <w:sz w:val="24"/>
          <w:szCs w:val="24"/>
        </w:rPr>
        <w:t>Przedmiotem przetargu</w:t>
      </w:r>
      <w:r>
        <w:rPr>
          <w:rFonts w:ascii="Times New Roman" w:hAnsi="Times New Roman" w:cs="Times New Roman"/>
          <w:sz w:val="24"/>
          <w:szCs w:val="24"/>
        </w:rPr>
        <w:t xml:space="preserve"> jest nieruchomość gruntowa zabudowana, położona w Szczecinie przy ul. Szosa Polska, pozostająca w użytkowaniu wieczystym Zakładu Wodociągów </w:t>
      </w:r>
      <w:r w:rsidR="0045121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Kanalizacji Sp. z o.o. w Szczecinie do dnia </w:t>
      </w:r>
      <w:r w:rsidR="00451211">
        <w:rPr>
          <w:rFonts w:ascii="Times New Roman" w:hAnsi="Times New Roman" w:cs="Times New Roman"/>
          <w:sz w:val="24"/>
          <w:szCs w:val="24"/>
        </w:rPr>
        <w:t>27.12.2098r., oznaczona w ewidencji gruntów jako działka nr 28/8 z obrębu 3039, dla której Sąd Rejonowy Szczecin-Prawobrzeże i Zachód w Szczecinie X Wydział Ksiąg Wieczystych prowadzi księgę wieczystą nr SZ1S/00084388/7.</w:t>
      </w:r>
    </w:p>
    <w:p w:rsidR="00605385" w:rsidRPr="00605385" w:rsidRDefault="008125EA" w:rsidP="00C8654A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Opis </w:t>
      </w:r>
      <w:r w:rsidR="00605385">
        <w:rPr>
          <w:rFonts w:ascii="Times New Roman" w:hAnsi="Times New Roman" w:cs="Times New Roman"/>
          <w:b/>
          <w:sz w:val="24"/>
          <w:szCs w:val="24"/>
        </w:rPr>
        <w:t>nieruchomości, lokalizacji i otoczenie.</w:t>
      </w:r>
    </w:p>
    <w:p w:rsidR="0052312C" w:rsidRPr="000F280F" w:rsidRDefault="00605385" w:rsidP="00605385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05385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ieruchomość o powierzchni 1329m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opisana w ewidencji gruntów jako działka nr 28/8 </w:t>
      </w:r>
      <w:r>
        <w:rPr>
          <w:rFonts w:ascii="Times New Roman" w:hAnsi="Times New Roman" w:cs="Times New Roman"/>
          <w:sz w:val="24"/>
          <w:szCs w:val="24"/>
        </w:rPr>
        <w:br/>
        <w:t>z o</w:t>
      </w:r>
      <w:r w:rsidR="00803635">
        <w:rPr>
          <w:rFonts w:ascii="Times New Roman" w:hAnsi="Times New Roman" w:cs="Times New Roman"/>
          <w:sz w:val="24"/>
          <w:szCs w:val="24"/>
        </w:rPr>
        <w:t>brębu 3029, położona w Szczecinie przy ul. Szosa Polska. W bezpośrednim sąsiedztwie zabudowa mieszkaniowa niskiej intensywności i zabudowa usługowa. Infrastruktura techniczna na nieruchomości. Dojazd do nieruchomości bardzo dobry. Działka o kształcie nieregularnym, ogrodzona</w:t>
      </w:r>
      <w:r w:rsidR="000F280F">
        <w:rPr>
          <w:rFonts w:ascii="Times New Roman" w:hAnsi="Times New Roman" w:cs="Times New Roman"/>
          <w:sz w:val="24"/>
          <w:szCs w:val="24"/>
        </w:rPr>
        <w:t xml:space="preserve">. Zabudowana budynkiem parterowym, niemieszkalnym </w:t>
      </w:r>
      <w:r w:rsidR="000F280F">
        <w:rPr>
          <w:rFonts w:ascii="Times New Roman" w:hAnsi="Times New Roman" w:cs="Times New Roman"/>
          <w:sz w:val="24"/>
          <w:szCs w:val="24"/>
        </w:rPr>
        <w:br/>
        <w:t>o powierzchni użytkowej 37,61m</w:t>
      </w:r>
      <w:r w:rsidR="000F280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F280F">
        <w:rPr>
          <w:rFonts w:ascii="Times New Roman" w:hAnsi="Times New Roman" w:cs="Times New Roman"/>
          <w:sz w:val="24"/>
          <w:szCs w:val="24"/>
        </w:rPr>
        <w:t>, powierzchnia zabudowy 54m</w:t>
      </w:r>
      <w:r w:rsidR="000F280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0F280F">
        <w:rPr>
          <w:rFonts w:ascii="Times New Roman" w:hAnsi="Times New Roman" w:cs="Times New Roman"/>
          <w:sz w:val="24"/>
          <w:szCs w:val="24"/>
        </w:rPr>
        <w:t xml:space="preserve">. Budynek wykonany </w:t>
      </w:r>
      <w:r w:rsidR="000F280F">
        <w:rPr>
          <w:rFonts w:ascii="Times New Roman" w:hAnsi="Times New Roman" w:cs="Times New Roman"/>
          <w:sz w:val="24"/>
          <w:szCs w:val="24"/>
        </w:rPr>
        <w:br/>
        <w:t>w technologii tradycyjnej, kryty papą, tynkowany i malowany, ocieplony styropianem. Obróbki blacharskie i stolarka okienna – wymienione. Wnętrze budynku częściowo wyremontowane, posadzki wyłożone terakotą, ściany tynkowane i malowane. Budynek wyposażony w instalację elektryczną i alarmową.</w:t>
      </w:r>
    </w:p>
    <w:p w:rsidR="00605385" w:rsidRDefault="00605385" w:rsidP="00605385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5385">
        <w:rPr>
          <w:rFonts w:ascii="Times New Roman" w:hAnsi="Times New Roman" w:cs="Times New Roman"/>
          <w:b/>
          <w:sz w:val="24"/>
          <w:szCs w:val="24"/>
        </w:rPr>
        <w:t>Przeznaczenie i sposób zagospodarowania.</w:t>
      </w:r>
    </w:p>
    <w:p w:rsidR="00477605" w:rsidRDefault="00110E06" w:rsidP="00477605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przedmiotowej działki brak jest obowiązującego Miejscowego planu z</w:t>
      </w:r>
      <w:r w:rsidR="00477605">
        <w:rPr>
          <w:rFonts w:ascii="Times New Roman" w:hAnsi="Times New Roman" w:cs="Times New Roman"/>
          <w:sz w:val="24"/>
          <w:szCs w:val="24"/>
        </w:rPr>
        <w:t>agospodarowania przestrzennego.</w:t>
      </w:r>
    </w:p>
    <w:p w:rsidR="00F335CD" w:rsidRPr="00477605" w:rsidRDefault="00110E06" w:rsidP="00477605">
      <w:pPr>
        <w:pStyle w:val="Akapitzlist"/>
        <w:tabs>
          <w:tab w:val="left" w:pos="284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Zgodnie</w:t>
      </w:r>
      <w:r w:rsidR="009609F6">
        <w:rPr>
          <w:rFonts w:ascii="Times New Roman" w:hAnsi="Times New Roman" w:cs="Times New Roman"/>
          <w:sz w:val="24"/>
          <w:szCs w:val="24"/>
        </w:rPr>
        <w:t xml:space="preserve"> z uchwałą</w:t>
      </w:r>
      <w:r w:rsidR="001A22C1">
        <w:rPr>
          <w:rFonts w:ascii="Times New Roman" w:hAnsi="Times New Roman" w:cs="Times New Roman"/>
          <w:sz w:val="24"/>
          <w:szCs w:val="24"/>
        </w:rPr>
        <w:t xml:space="preserve"> nr XVII/470/12 z dnia 26.03.2012r. Rady Miasta Szczecin z dnia 26.03.2012r. w sprawie uchwalenia zmiany Studium uwarunkowań i kierunków zagospodarowania przestrzennego Miasta Szczecin przedmiotowa działka nr 28/8 z obrębu 3029 znajduj</w:t>
      </w:r>
      <w:r w:rsidR="00AC5C01">
        <w:rPr>
          <w:rFonts w:ascii="Times New Roman" w:hAnsi="Times New Roman" w:cs="Times New Roman"/>
          <w:sz w:val="24"/>
          <w:szCs w:val="24"/>
        </w:rPr>
        <w:t>e się</w:t>
      </w:r>
      <w:r w:rsidR="001A22C1">
        <w:rPr>
          <w:rFonts w:ascii="Times New Roman" w:hAnsi="Times New Roman" w:cs="Times New Roman"/>
          <w:sz w:val="24"/>
          <w:szCs w:val="24"/>
        </w:rPr>
        <w:t xml:space="preserve"> w jednostce planistycznej oznaczonej symbolem </w:t>
      </w:r>
      <w:r w:rsidR="00AC5C01" w:rsidRPr="00AC5C01">
        <w:rPr>
          <w:rFonts w:ascii="Times New Roman" w:hAnsi="Times New Roman" w:cs="Times New Roman"/>
          <w:sz w:val="24"/>
          <w:szCs w:val="24"/>
        </w:rPr>
        <w:t xml:space="preserve">P.B.10 - </w:t>
      </w:r>
      <w:r w:rsidR="00AC5C01" w:rsidRPr="00C770B3">
        <w:rPr>
          <w:rFonts w:ascii="Times New Roman" w:hAnsi="Times New Roman" w:cs="Times New Roman"/>
          <w:b/>
          <w:sz w:val="24"/>
          <w:szCs w:val="24"/>
        </w:rPr>
        <w:t>funkcja dominująca</w:t>
      </w:r>
      <w:r w:rsidR="00F335CD" w:rsidRPr="00C770B3">
        <w:rPr>
          <w:rFonts w:ascii="Times New Roman" w:hAnsi="Times New Roman" w:cs="Times New Roman"/>
          <w:b/>
          <w:sz w:val="24"/>
          <w:szCs w:val="24"/>
        </w:rPr>
        <w:t>:</w:t>
      </w:r>
      <w:r w:rsidR="00F335CD" w:rsidRPr="009204B4">
        <w:rPr>
          <w:rFonts w:ascii="Times New Roman" w:hAnsi="Times New Roman" w:cs="Times New Roman"/>
          <w:sz w:val="24"/>
          <w:szCs w:val="24"/>
        </w:rPr>
        <w:t xml:space="preserve"> zabu</w:t>
      </w:r>
      <w:r w:rsidR="00C770B3">
        <w:rPr>
          <w:rFonts w:ascii="Times New Roman" w:hAnsi="Times New Roman" w:cs="Times New Roman"/>
          <w:sz w:val="24"/>
          <w:szCs w:val="24"/>
        </w:rPr>
        <w:t xml:space="preserve">dowa mieszkaniowa jednorodzinna; </w:t>
      </w:r>
      <w:r w:rsidR="00C770B3" w:rsidRPr="00C770B3">
        <w:rPr>
          <w:rFonts w:ascii="Times New Roman" w:hAnsi="Times New Roman" w:cs="Times New Roman"/>
          <w:b/>
          <w:sz w:val="24"/>
          <w:szCs w:val="24"/>
        </w:rPr>
        <w:t>funkcje uzupełniające:</w:t>
      </w:r>
      <w:r w:rsidR="00C770B3">
        <w:rPr>
          <w:rFonts w:ascii="Times New Roman" w:hAnsi="Times New Roman" w:cs="Times New Roman"/>
          <w:sz w:val="24"/>
          <w:szCs w:val="24"/>
        </w:rPr>
        <w:t xml:space="preserve"> zabudowa mieszkaniowa wielorodzinna niskiej intensywności, usługi, głównie dla obsługi lokalnych potrzeb mieszkańców osiedla, usługi publiczne z zakresu infrastruktury społecznej (oświaty, kultury, ochrony zdrowia i opieki społecznej), usługi sakralne, zieleń urządzona, zieleń leśna </w:t>
      </w:r>
      <w:r w:rsidR="00C770B3">
        <w:rPr>
          <w:rFonts w:ascii="Times New Roman" w:hAnsi="Times New Roman" w:cs="Times New Roman"/>
          <w:sz w:val="24"/>
          <w:szCs w:val="24"/>
        </w:rPr>
        <w:br/>
        <w:t>i ogrody działkowe.</w:t>
      </w:r>
    </w:p>
    <w:p w:rsidR="00C97B55" w:rsidRPr="002A402F" w:rsidRDefault="00C97B55" w:rsidP="00C97B55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02F">
        <w:rPr>
          <w:rFonts w:ascii="Times New Roman" w:hAnsi="Times New Roman" w:cs="Times New Roman"/>
          <w:b/>
          <w:sz w:val="24"/>
          <w:szCs w:val="24"/>
        </w:rPr>
        <w:t xml:space="preserve">Dział </w:t>
      </w:r>
      <w:r w:rsidR="001C725F">
        <w:rPr>
          <w:rFonts w:ascii="Times New Roman" w:hAnsi="Times New Roman" w:cs="Times New Roman"/>
          <w:b/>
          <w:sz w:val="24"/>
          <w:szCs w:val="24"/>
        </w:rPr>
        <w:t>III księgi wieczystej nr KW SZ1</w:t>
      </w:r>
      <w:r w:rsidR="002A402F" w:rsidRPr="002A402F">
        <w:rPr>
          <w:rFonts w:ascii="Times New Roman" w:hAnsi="Times New Roman" w:cs="Times New Roman"/>
          <w:b/>
          <w:sz w:val="24"/>
          <w:szCs w:val="24"/>
        </w:rPr>
        <w:t>S/00084388/7 (prawa, roszczenia i ograniczenia) – brak wpisów.</w:t>
      </w:r>
    </w:p>
    <w:p w:rsidR="002A402F" w:rsidRDefault="002A402F" w:rsidP="00C97B55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402F">
        <w:rPr>
          <w:rFonts w:ascii="Times New Roman" w:hAnsi="Times New Roman" w:cs="Times New Roman"/>
          <w:b/>
          <w:sz w:val="24"/>
          <w:szCs w:val="24"/>
        </w:rPr>
        <w:t>Dział IV księgi wieczystej nr KW SZ1S/00084388/7 (hipoteka) – brak wpisów.</w:t>
      </w:r>
    </w:p>
    <w:p w:rsidR="002A402F" w:rsidRDefault="002A402F" w:rsidP="002A402F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 wywoławcza, kwota postąpienia i wadium:</w:t>
      </w:r>
    </w:p>
    <w:p w:rsidR="002A402F" w:rsidRPr="001162BA" w:rsidRDefault="002A402F" w:rsidP="002A402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Cena wywoławcza </w:t>
      </w:r>
      <w:r w:rsidR="001162BA">
        <w:rPr>
          <w:rFonts w:ascii="Times New Roman" w:hAnsi="Times New Roman" w:cs="Times New Roman"/>
          <w:sz w:val="24"/>
          <w:szCs w:val="24"/>
        </w:rPr>
        <w:t xml:space="preserve">przedmiotu przetargu wynosi </w:t>
      </w:r>
      <w:r w:rsidR="001162BA" w:rsidRPr="001162BA">
        <w:rPr>
          <w:rFonts w:ascii="Times New Roman" w:hAnsi="Times New Roman" w:cs="Times New Roman"/>
          <w:b/>
          <w:sz w:val="24"/>
          <w:szCs w:val="24"/>
        </w:rPr>
        <w:t>380.000,00</w:t>
      </w:r>
      <w:r w:rsidRPr="001162BA">
        <w:rPr>
          <w:rFonts w:ascii="Times New Roman" w:hAnsi="Times New Roman" w:cs="Times New Roman"/>
          <w:b/>
          <w:sz w:val="24"/>
          <w:szCs w:val="24"/>
        </w:rPr>
        <w:t>zł netto (słownie:</w:t>
      </w:r>
      <w:r w:rsidR="001162BA" w:rsidRPr="001162BA">
        <w:rPr>
          <w:rFonts w:ascii="Times New Roman" w:hAnsi="Times New Roman" w:cs="Times New Roman"/>
          <w:b/>
          <w:sz w:val="24"/>
          <w:szCs w:val="24"/>
        </w:rPr>
        <w:t xml:space="preserve"> trzysta osiemdziesiąt tysięcy złotych netto</w:t>
      </w:r>
      <w:r w:rsidR="000C4FC8" w:rsidRPr="001162BA">
        <w:rPr>
          <w:rFonts w:ascii="Times New Roman" w:hAnsi="Times New Roman" w:cs="Times New Roman"/>
          <w:b/>
          <w:sz w:val="24"/>
          <w:szCs w:val="24"/>
        </w:rPr>
        <w:t>)</w:t>
      </w:r>
      <w:r w:rsidR="001162BA">
        <w:rPr>
          <w:rFonts w:ascii="Times New Roman" w:hAnsi="Times New Roman" w:cs="Times New Roman"/>
          <w:b/>
          <w:sz w:val="24"/>
          <w:szCs w:val="24"/>
        </w:rPr>
        <w:t>.</w:t>
      </w:r>
    </w:p>
    <w:p w:rsidR="000C4FC8" w:rsidRDefault="000C4FC8" w:rsidP="002A402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Wadium </w:t>
      </w:r>
      <w:r w:rsidRPr="000C4FC8">
        <w:rPr>
          <w:rFonts w:ascii="Times New Roman" w:hAnsi="Times New Roman" w:cs="Times New Roman"/>
          <w:sz w:val="24"/>
          <w:szCs w:val="24"/>
        </w:rPr>
        <w:t>wynosi 10% ceny wywoławczej tj</w:t>
      </w:r>
      <w:r w:rsidR="001162BA">
        <w:rPr>
          <w:rFonts w:ascii="Times New Roman" w:hAnsi="Times New Roman" w:cs="Times New Roman"/>
          <w:b/>
          <w:sz w:val="24"/>
          <w:szCs w:val="24"/>
        </w:rPr>
        <w:t>. 38.000,00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0C4FC8" w:rsidRDefault="000C4FC8" w:rsidP="002A402F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Kwota postąpienia </w:t>
      </w:r>
      <w:r w:rsidRPr="000C4FC8">
        <w:rPr>
          <w:rFonts w:ascii="Times New Roman" w:hAnsi="Times New Roman" w:cs="Times New Roman"/>
          <w:sz w:val="24"/>
          <w:szCs w:val="24"/>
        </w:rPr>
        <w:t>wynosi co najmniej</w:t>
      </w:r>
      <w:r w:rsidR="001162BA">
        <w:rPr>
          <w:rFonts w:ascii="Times New Roman" w:hAnsi="Times New Roman" w:cs="Times New Roman"/>
          <w:b/>
          <w:sz w:val="24"/>
          <w:szCs w:val="24"/>
        </w:rPr>
        <w:t xml:space="preserve"> 4.000,00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961FC9" w:rsidRDefault="00961FC9" w:rsidP="00961FC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Termin przetargu: </w:t>
      </w:r>
      <w:r w:rsidRPr="00961FC9">
        <w:rPr>
          <w:rFonts w:ascii="Times New Roman" w:hAnsi="Times New Roman" w:cs="Times New Roman"/>
          <w:sz w:val="24"/>
          <w:szCs w:val="24"/>
        </w:rPr>
        <w:t xml:space="preserve">dnia </w:t>
      </w:r>
      <w:r w:rsidR="00984082" w:rsidRPr="001842E8">
        <w:rPr>
          <w:rFonts w:ascii="Times New Roman" w:hAnsi="Times New Roman" w:cs="Times New Roman"/>
          <w:b/>
          <w:sz w:val="24"/>
          <w:szCs w:val="24"/>
        </w:rPr>
        <w:t>05.01.2021r</w:t>
      </w:r>
      <w:r w:rsidR="00984082">
        <w:rPr>
          <w:rFonts w:ascii="Times New Roman" w:hAnsi="Times New Roman" w:cs="Times New Roman"/>
          <w:sz w:val="24"/>
          <w:szCs w:val="24"/>
        </w:rPr>
        <w:t>.</w:t>
      </w:r>
      <w:r w:rsidRPr="00961FC9">
        <w:rPr>
          <w:rFonts w:ascii="Times New Roman" w:hAnsi="Times New Roman" w:cs="Times New Roman"/>
          <w:sz w:val="24"/>
          <w:szCs w:val="24"/>
        </w:rPr>
        <w:t xml:space="preserve"> o godz. </w:t>
      </w:r>
      <w:r w:rsidR="00984082" w:rsidRPr="001842E8">
        <w:rPr>
          <w:rFonts w:ascii="Times New Roman" w:hAnsi="Times New Roman" w:cs="Times New Roman"/>
          <w:b/>
          <w:sz w:val="24"/>
          <w:szCs w:val="24"/>
        </w:rPr>
        <w:t>11.00</w:t>
      </w:r>
      <w:r w:rsidR="001842E8">
        <w:rPr>
          <w:rFonts w:ascii="Times New Roman" w:hAnsi="Times New Roman" w:cs="Times New Roman"/>
          <w:sz w:val="24"/>
          <w:szCs w:val="24"/>
        </w:rPr>
        <w:t xml:space="preserve"> w sali </w:t>
      </w:r>
      <w:r w:rsidR="001842E8" w:rsidRPr="001842E8">
        <w:rPr>
          <w:rFonts w:ascii="Times New Roman" w:hAnsi="Times New Roman" w:cs="Times New Roman"/>
          <w:b/>
          <w:sz w:val="24"/>
          <w:szCs w:val="24"/>
        </w:rPr>
        <w:t>323</w:t>
      </w:r>
      <w:r w:rsidR="001842E8">
        <w:rPr>
          <w:rFonts w:ascii="Times New Roman" w:hAnsi="Times New Roman" w:cs="Times New Roman"/>
          <w:sz w:val="24"/>
          <w:szCs w:val="24"/>
        </w:rPr>
        <w:t xml:space="preserve"> </w:t>
      </w:r>
      <w:r w:rsidRPr="00961FC9">
        <w:rPr>
          <w:rFonts w:ascii="Times New Roman" w:hAnsi="Times New Roman" w:cs="Times New Roman"/>
          <w:sz w:val="24"/>
          <w:szCs w:val="24"/>
        </w:rPr>
        <w:t xml:space="preserve">w siedzibie </w:t>
      </w:r>
      <w:proofErr w:type="spellStart"/>
      <w:r w:rsidRPr="00961FC9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Pr="00961FC9">
        <w:rPr>
          <w:rFonts w:ascii="Times New Roman" w:hAnsi="Times New Roman" w:cs="Times New Roman"/>
          <w:sz w:val="24"/>
          <w:szCs w:val="24"/>
        </w:rPr>
        <w:t xml:space="preserve"> </w:t>
      </w:r>
      <w:r w:rsidR="001842E8">
        <w:rPr>
          <w:rFonts w:ascii="Times New Roman" w:hAnsi="Times New Roman" w:cs="Times New Roman"/>
          <w:sz w:val="24"/>
          <w:szCs w:val="24"/>
        </w:rPr>
        <w:br/>
        <w:t>Sp. z o.o. przy ul</w:t>
      </w:r>
      <w:r w:rsidRPr="00961FC9">
        <w:rPr>
          <w:rFonts w:ascii="Times New Roman" w:hAnsi="Times New Roman" w:cs="Times New Roman"/>
          <w:sz w:val="24"/>
          <w:szCs w:val="24"/>
        </w:rPr>
        <w:t>. M.</w:t>
      </w:r>
      <w:r w:rsidR="001842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1FC9"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 w:rsidRPr="00961FC9">
        <w:rPr>
          <w:rFonts w:ascii="Times New Roman" w:hAnsi="Times New Roman" w:cs="Times New Roman"/>
          <w:sz w:val="24"/>
          <w:szCs w:val="24"/>
        </w:rPr>
        <w:t xml:space="preserve"> 10 w Szczecinie.</w:t>
      </w:r>
    </w:p>
    <w:p w:rsidR="00961FC9" w:rsidRDefault="00961FC9" w:rsidP="00961FC9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Warunki uczestnictwa w przetargu:</w:t>
      </w:r>
    </w:p>
    <w:p w:rsidR="00961FC9" w:rsidRDefault="00961FC9" w:rsidP="00961FC9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wpłacenie wadium w pieniądzu w wysokości podanej jak wyżej,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543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Sp. z o.o. w banku PEKAO SA I o/Szczecin na</w:t>
      </w:r>
      <w:r w:rsidR="00D85432">
        <w:rPr>
          <w:rFonts w:ascii="Times New Roman" w:hAnsi="Times New Roman" w:cs="Times New Roman"/>
          <w:sz w:val="24"/>
          <w:szCs w:val="24"/>
        </w:rPr>
        <w:t xml:space="preserve"> rachunek 28 1240 3813 1111 0000 4375 6360</w:t>
      </w:r>
      <w:r w:rsidR="00D8543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85432" w:rsidRPr="00D85432">
        <w:rPr>
          <w:rFonts w:ascii="Times New Roman" w:hAnsi="Times New Roman" w:cs="Times New Roman"/>
          <w:sz w:val="24"/>
          <w:szCs w:val="24"/>
        </w:rPr>
        <w:t>z</w:t>
      </w:r>
      <w:r w:rsidR="00FC319C" w:rsidRPr="00D85432">
        <w:rPr>
          <w:rFonts w:ascii="Times New Roman" w:hAnsi="Times New Roman" w:cs="Times New Roman"/>
          <w:sz w:val="24"/>
          <w:szCs w:val="24"/>
        </w:rPr>
        <w:t xml:space="preserve"> dopiskiem „Wadium przetarg działka nr 28/8 obręb 3039”;</w:t>
      </w:r>
    </w:p>
    <w:p w:rsidR="008774FC" w:rsidRPr="00FC319C" w:rsidRDefault="00FC319C" w:rsidP="00961FC9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fizyczne i reprezentanci osób prawnych lub innych podmiotów wylegitymują się ważnym dowodem tożsamości;</w:t>
      </w:r>
      <w:bookmarkStart w:id="0" w:name="_GoBack"/>
      <w:bookmarkEnd w:id="0"/>
    </w:p>
    <w:p w:rsidR="00FC319C" w:rsidRPr="00FC319C" w:rsidRDefault="00FC319C" w:rsidP="00961FC9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osób fizycznych zamierzających nabyć nieruchomość w związku </w:t>
      </w:r>
      <w:r w:rsidR="00D8543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prowadzoną działalnością gospodarczą – przedłożenie aktualnego wydruku z Centralnej Ewidencji i Informacji o Działalności Gospodarczej wygenerowanego nie wcześniej niż trzy miesiące przed upływem terminu składania ofert;</w:t>
      </w:r>
    </w:p>
    <w:p w:rsidR="00FC319C" w:rsidRDefault="005B03EC" w:rsidP="00961FC9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B03EC">
        <w:rPr>
          <w:rFonts w:ascii="Times New Roman" w:hAnsi="Times New Roman" w:cs="Times New Roman"/>
          <w:sz w:val="24"/>
          <w:szCs w:val="24"/>
        </w:rPr>
        <w:t>reprezentanci osób prawnych lub innych</w:t>
      </w:r>
      <w:r>
        <w:rPr>
          <w:rFonts w:ascii="Times New Roman" w:hAnsi="Times New Roman" w:cs="Times New Roman"/>
          <w:sz w:val="24"/>
          <w:szCs w:val="24"/>
        </w:rPr>
        <w:t xml:space="preserve"> podmiotów stający do przetargu (podlegających rejestracji) – okażą dokument potwierdzający prawo do reprezentowania, tj. aktualny odpis zwykły z właściwego rejestru KRS (wydany nie wcześniej niż trzy miesiące przed terminem </w:t>
      </w:r>
      <w:r w:rsidR="002A5B4A">
        <w:rPr>
          <w:rFonts w:ascii="Times New Roman" w:hAnsi="Times New Roman" w:cs="Times New Roman"/>
          <w:sz w:val="24"/>
          <w:szCs w:val="24"/>
        </w:rPr>
        <w:t>przetargu), statut lub umowę spółki, właściwe pełnomocnictwa;</w:t>
      </w:r>
      <w:r w:rsidR="007E4B6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A5B4A" w:rsidRDefault="00874CB5" w:rsidP="00961FC9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dołączenie </w:t>
      </w:r>
      <w:r w:rsidR="00755EE3">
        <w:rPr>
          <w:rFonts w:ascii="Times New Roman" w:hAnsi="Times New Roman" w:cs="Times New Roman"/>
          <w:sz w:val="24"/>
          <w:szCs w:val="24"/>
        </w:rPr>
        <w:t>stosownych oświadczeń, promes lub zezwoleń na n</w:t>
      </w:r>
      <w:r w:rsidR="008334C6">
        <w:rPr>
          <w:rFonts w:ascii="Times New Roman" w:hAnsi="Times New Roman" w:cs="Times New Roman"/>
          <w:sz w:val="24"/>
          <w:szCs w:val="24"/>
        </w:rPr>
        <w:t>a</w:t>
      </w:r>
      <w:r w:rsidR="00755EE3">
        <w:rPr>
          <w:rFonts w:ascii="Times New Roman" w:hAnsi="Times New Roman" w:cs="Times New Roman"/>
          <w:sz w:val="24"/>
          <w:szCs w:val="24"/>
        </w:rPr>
        <w:t>bycie nieruchomości, o ile są wymagane.</w:t>
      </w:r>
    </w:p>
    <w:p w:rsidR="00755EE3" w:rsidRDefault="00B116E3" w:rsidP="00755EE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Uczestnicy bior</w:t>
      </w:r>
      <w:r w:rsidR="008334C6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udział</w:t>
      </w:r>
      <w:r w:rsidR="008334C6">
        <w:rPr>
          <w:rFonts w:ascii="Times New Roman" w:hAnsi="Times New Roman" w:cs="Times New Roman"/>
          <w:sz w:val="24"/>
          <w:szCs w:val="24"/>
        </w:rPr>
        <w:t xml:space="preserve"> w przetargu osobiście lub przez pełnomocnika. Pełnomocnictwo wymaga formy pisemnej. Małżonkowie biorą udział w przetargu osobiście lub okazując pełnomocnictwo </w:t>
      </w:r>
      <w:r w:rsidR="00EE15EA">
        <w:rPr>
          <w:rFonts w:ascii="Times New Roman" w:hAnsi="Times New Roman" w:cs="Times New Roman"/>
          <w:sz w:val="24"/>
          <w:szCs w:val="24"/>
        </w:rPr>
        <w:t>współmałżonka</w:t>
      </w:r>
      <w:r w:rsidR="008334C6">
        <w:rPr>
          <w:rFonts w:ascii="Times New Roman" w:hAnsi="Times New Roman" w:cs="Times New Roman"/>
          <w:sz w:val="24"/>
          <w:szCs w:val="24"/>
        </w:rPr>
        <w:t>.</w:t>
      </w:r>
    </w:p>
    <w:p w:rsidR="00EE15EA" w:rsidRDefault="00EE15EA" w:rsidP="00755EE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Wpłacenie wadium równoznaczne jest z zapoznaniem się z dokumentacją oraz regulaminem przetargu i przejęciem ich bez zastrzeżeń.</w:t>
      </w:r>
    </w:p>
    <w:p w:rsidR="00EE15EA" w:rsidRDefault="00EE15EA" w:rsidP="00755EE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Przetarg jest ważny bez względu na liczbę uczestników jeżeli chociaż jeden uczestnik zaoferował jedno postąpienie powyżej ceny wywoławczej.</w:t>
      </w:r>
    </w:p>
    <w:p w:rsidR="00EE15EA" w:rsidRDefault="00EE15EA" w:rsidP="00755EE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przetargowej informuje uczestników przetargu o tym, że po trzecim wywołaniu najwyższej zaoferowanej ceny d</w:t>
      </w:r>
      <w:r w:rsidR="003E1FDD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 xml:space="preserve">sze postąpienia nie zostaną przyjęte. </w:t>
      </w:r>
    </w:p>
    <w:p w:rsidR="007129A2" w:rsidRDefault="007129A2" w:rsidP="00755EE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Uczestnicy przetargu zgłaszają ustnie kolejne postąpienia, dopóki mimo trzykrotnego wywołania nie ma dalszych postąpień.</w:t>
      </w:r>
    </w:p>
    <w:p w:rsidR="00B95FF7" w:rsidRDefault="00B95FF7" w:rsidP="00755EE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 ustaniu zgłaszania postąpień przewodniczący komisji przetargowej wywołuje trzykrotnie ostatnią, najwyższą cenę i zamyka przetarg, a następnie ogłasza imię i nazwisko albo nazwę lub firmę uczestnika, który przetarg wygrał.</w:t>
      </w:r>
    </w:p>
    <w:p w:rsidR="004A7A47" w:rsidRDefault="004A7A47" w:rsidP="00755EE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przetargowej sporządza protokół z przebiegu przeprowadzonego przetargu, podpisywany przez członków komisji oraz uczestnika wyłonionego jako nabywca.</w:t>
      </w:r>
    </w:p>
    <w:p w:rsidR="001D5E86" w:rsidRDefault="001D5E86" w:rsidP="001D5E86">
      <w:pPr>
        <w:pStyle w:val="Akapitzlist"/>
        <w:tabs>
          <w:tab w:val="left" w:pos="284"/>
          <w:tab w:val="left" w:pos="426"/>
        </w:tabs>
        <w:spacing w:after="0" w:line="28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z przeprowadzonego przetargu, po uzyskaniu akceptacji Zarządu Spółki, stanowi podstawę zawarcia aktu notarialnego sprzedaży prawa użytkowania wieczystego nieruchomości.</w:t>
      </w:r>
    </w:p>
    <w:p w:rsidR="001D5E86" w:rsidRDefault="00DF2BFA" w:rsidP="00DF2BF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przetargu jest obowiązany zawiadomić nabywcę o miejscu i terminie zawarcia umowy notarialnej, najpóźniej w ciągu 21 dni od dnia rozstrzygnięcia przetargu.</w:t>
      </w:r>
    </w:p>
    <w:p w:rsidR="00DF2BFA" w:rsidRDefault="00DF2BFA" w:rsidP="00DF2BF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nabywca nie przystąpi bez usprawiedliwienia do zawarcia umowy w miejscu </w:t>
      </w:r>
      <w:r w:rsidR="004A461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terminie wskazanym w zawiadomieniu, organizator przetargu</w:t>
      </w:r>
      <w:r w:rsidR="00AF0667">
        <w:rPr>
          <w:rFonts w:ascii="Times New Roman" w:hAnsi="Times New Roman" w:cs="Times New Roman"/>
          <w:sz w:val="24"/>
          <w:szCs w:val="24"/>
        </w:rPr>
        <w:t xml:space="preserve"> może odstąpić od zawarcia umowy, a wpłacone wadium ulegnie przepadkowi.</w:t>
      </w:r>
    </w:p>
    <w:p w:rsidR="00AF0667" w:rsidRDefault="00AF0667" w:rsidP="00DF2BF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Wadium wniesione przez uczestnika, który przetarg wygrał, będzie zaliczone na poczet ceny zakupu nieruchomości.</w:t>
      </w:r>
    </w:p>
    <w:p w:rsidR="00AF0667" w:rsidRDefault="00AF0667" w:rsidP="00DF2BF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Koszty umowy notarialnej (opłaty notarialne i sądowe) w całości ponosi Nabywca.</w:t>
      </w:r>
    </w:p>
    <w:p w:rsidR="00664C33" w:rsidRDefault="002D0105" w:rsidP="00664C3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Nabywca </w:t>
      </w:r>
      <w:r w:rsidR="00664C33">
        <w:rPr>
          <w:rFonts w:ascii="Times New Roman" w:hAnsi="Times New Roman" w:cs="Times New Roman"/>
          <w:sz w:val="24"/>
          <w:szCs w:val="24"/>
        </w:rPr>
        <w:t>jest zobowiązany do zapłaty ceny nabycia najpóźniej w chwili zawarcia umowy sprzedaży nieruchomości w formie aktu notarialnego. Do ceny nabycia zostanie doliczony podatek VAT, o ile będzie to wynikało z przepisów obowiązujących w chw</w:t>
      </w:r>
      <w:r w:rsidR="004F53F4">
        <w:rPr>
          <w:rFonts w:ascii="Times New Roman" w:hAnsi="Times New Roman" w:cs="Times New Roman"/>
          <w:sz w:val="24"/>
          <w:szCs w:val="24"/>
        </w:rPr>
        <w:t>ili zawarcia umowy sprzedaży.</w:t>
      </w:r>
    </w:p>
    <w:p w:rsidR="00664C33" w:rsidRDefault="00664C33" w:rsidP="00664C3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Wydanie przedmiotu przetargu nastąpi</w:t>
      </w:r>
      <w:r w:rsidR="00E005DC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>dniu zawarcia umowy sprzedaży nieruchomości.</w:t>
      </w:r>
    </w:p>
    <w:p w:rsidR="00B15175" w:rsidRDefault="004A461B" w:rsidP="00664C3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przetargu zas</w:t>
      </w:r>
      <w:r w:rsidR="00E005DC">
        <w:rPr>
          <w:rFonts w:ascii="Times New Roman" w:hAnsi="Times New Roman" w:cs="Times New Roman"/>
          <w:sz w:val="24"/>
          <w:szCs w:val="24"/>
        </w:rPr>
        <w:t>trzega sobie prawo odwołania lub</w:t>
      </w:r>
      <w:r>
        <w:rPr>
          <w:rFonts w:ascii="Times New Roman" w:hAnsi="Times New Roman" w:cs="Times New Roman"/>
          <w:sz w:val="24"/>
          <w:szCs w:val="24"/>
        </w:rPr>
        <w:t xml:space="preserve"> unieważnienia przetargu </w:t>
      </w:r>
      <w:r>
        <w:rPr>
          <w:rFonts w:ascii="Times New Roman" w:hAnsi="Times New Roman" w:cs="Times New Roman"/>
          <w:sz w:val="24"/>
          <w:szCs w:val="24"/>
        </w:rPr>
        <w:br/>
        <w:t>z uzasadnionych przyczyn.</w:t>
      </w:r>
    </w:p>
    <w:p w:rsidR="00822A85" w:rsidRDefault="00B15175" w:rsidP="00664C3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Przetarg uważa się za zakończony wynikiem negatywnym, jeżeli nikt nie przystąpi</w:t>
      </w:r>
      <w:r w:rsidR="00822A85">
        <w:rPr>
          <w:rFonts w:ascii="Times New Roman" w:hAnsi="Times New Roman" w:cs="Times New Roman"/>
          <w:sz w:val="24"/>
          <w:szCs w:val="24"/>
        </w:rPr>
        <w:t>ł do przetargu lub żaden z uczestników nie zaoferował ceny nabycia wyższej od ceny wywoławczej o kwotę postąpienia.</w:t>
      </w:r>
    </w:p>
    <w:p w:rsidR="00664C33" w:rsidRDefault="00822A85" w:rsidP="00664C33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Odwołanie lub unieważnienie przetargu z uzasadnionych przyczyn, zamknięcie przetargu bądź zakończenie przetargu wynikiem negatywnym stanowi podstawę do niezwłocznego zwrotu oferentom wpłaconego wadium na wskazane przez nich konto. W przypadku zwrotu wadium oferentowi nie przysługuje prawo żądania odsetek od wpłaconego wadium.</w:t>
      </w:r>
      <w:r w:rsidR="004A46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5027" w:rsidRDefault="002C5027" w:rsidP="002C5027">
      <w:pPr>
        <w:tabs>
          <w:tab w:val="left" w:pos="284"/>
          <w:tab w:val="left" w:pos="426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C5027" w:rsidRDefault="002C5027" w:rsidP="002C5027">
      <w:pPr>
        <w:tabs>
          <w:tab w:val="left" w:pos="284"/>
          <w:tab w:val="left" w:pos="426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C5027" w:rsidRDefault="002C5027" w:rsidP="00E005DC">
      <w:pPr>
        <w:tabs>
          <w:tab w:val="left" w:pos="284"/>
          <w:tab w:val="left" w:pos="426"/>
        </w:tabs>
        <w:spacing w:after="0" w:line="28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027">
        <w:rPr>
          <w:rFonts w:ascii="Times New Roman" w:hAnsi="Times New Roman" w:cs="Times New Roman"/>
          <w:b/>
          <w:sz w:val="24"/>
          <w:szCs w:val="24"/>
        </w:rPr>
        <w:t>Ważne dla komisji i uczestników postępowania:</w:t>
      </w:r>
    </w:p>
    <w:p w:rsidR="002C5027" w:rsidRPr="002C5027" w:rsidRDefault="002C5027" w:rsidP="00E005DC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C5027">
        <w:rPr>
          <w:rFonts w:ascii="Times New Roman" w:hAnsi="Times New Roman" w:cs="Times New Roman"/>
          <w:sz w:val="24"/>
          <w:szCs w:val="24"/>
        </w:rPr>
        <w:t>Przewodniczący komisji przetargowej sporządzi protokół z czynności przeprowadzonego postępowania przetargowego.</w:t>
      </w:r>
    </w:p>
    <w:p w:rsidR="002C5027" w:rsidRPr="002C5027" w:rsidRDefault="002C5027" w:rsidP="00E005DC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protokole z przetargu nale</w:t>
      </w:r>
      <w:r w:rsidR="00E005DC">
        <w:rPr>
          <w:rFonts w:ascii="Times New Roman" w:hAnsi="Times New Roman" w:cs="Times New Roman"/>
          <w:sz w:val="24"/>
          <w:szCs w:val="24"/>
        </w:rPr>
        <w:t>ży dokładnie oznaczyć uczestnik</w:t>
      </w:r>
      <w:r>
        <w:rPr>
          <w:rFonts w:ascii="Times New Roman" w:hAnsi="Times New Roman" w:cs="Times New Roman"/>
          <w:sz w:val="24"/>
          <w:szCs w:val="24"/>
        </w:rPr>
        <w:t>ów przetargu: imię i nazwisko (w przypadku przedsiębior</w:t>
      </w:r>
      <w:r w:rsidR="00E005DC">
        <w:rPr>
          <w:rFonts w:ascii="Times New Roman" w:hAnsi="Times New Roman" w:cs="Times New Roman"/>
          <w:sz w:val="24"/>
          <w:szCs w:val="24"/>
        </w:rPr>
        <w:t xml:space="preserve">ców firmę lub nazwę uczestnika </w:t>
      </w:r>
      <w:r>
        <w:rPr>
          <w:rFonts w:ascii="Times New Roman" w:hAnsi="Times New Roman" w:cs="Times New Roman"/>
          <w:sz w:val="24"/>
          <w:szCs w:val="24"/>
        </w:rPr>
        <w:t>przetargu).</w:t>
      </w:r>
    </w:p>
    <w:p w:rsidR="006B0CA0" w:rsidRPr="00AE0A49" w:rsidRDefault="006B0CA0" w:rsidP="00E005DC">
      <w:pPr>
        <w:spacing w:after="0" w:line="280" w:lineRule="atLeast"/>
        <w:rPr>
          <w:rFonts w:ascii="Times New Roman" w:hAnsi="Times New Roman" w:cs="Times New Roman"/>
          <w:b/>
          <w:sz w:val="24"/>
          <w:szCs w:val="24"/>
        </w:rPr>
      </w:pPr>
    </w:p>
    <w:sectPr w:rsidR="006B0CA0" w:rsidRPr="00AE0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4F80"/>
    <w:multiLevelType w:val="hybridMultilevel"/>
    <w:tmpl w:val="51046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011FF"/>
    <w:multiLevelType w:val="hybridMultilevel"/>
    <w:tmpl w:val="70561DB8"/>
    <w:lvl w:ilvl="0" w:tplc="9828CF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E64BE"/>
    <w:multiLevelType w:val="hybridMultilevel"/>
    <w:tmpl w:val="1F686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F266E"/>
    <w:multiLevelType w:val="hybridMultilevel"/>
    <w:tmpl w:val="EE5CCBEA"/>
    <w:lvl w:ilvl="0" w:tplc="9828CF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8C41C3"/>
    <w:multiLevelType w:val="hybridMultilevel"/>
    <w:tmpl w:val="24F07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963443"/>
    <w:multiLevelType w:val="hybridMultilevel"/>
    <w:tmpl w:val="5C0CC2D0"/>
    <w:lvl w:ilvl="0" w:tplc="4424AA8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CA0"/>
    <w:rsid w:val="00001CFB"/>
    <w:rsid w:val="000C4FC8"/>
    <w:rsid w:val="000F280F"/>
    <w:rsid w:val="00110E06"/>
    <w:rsid w:val="001162BA"/>
    <w:rsid w:val="001842E8"/>
    <w:rsid w:val="001A22C1"/>
    <w:rsid w:val="001C725F"/>
    <w:rsid w:val="001D5E86"/>
    <w:rsid w:val="00254240"/>
    <w:rsid w:val="002A402F"/>
    <w:rsid w:val="002A5B4A"/>
    <w:rsid w:val="002C5027"/>
    <w:rsid w:val="002D0105"/>
    <w:rsid w:val="00303EA8"/>
    <w:rsid w:val="00366263"/>
    <w:rsid w:val="003E1FDD"/>
    <w:rsid w:val="00433DA7"/>
    <w:rsid w:val="004359CD"/>
    <w:rsid w:val="00441FA2"/>
    <w:rsid w:val="00451211"/>
    <w:rsid w:val="00477605"/>
    <w:rsid w:val="004A461B"/>
    <w:rsid w:val="004A7A47"/>
    <w:rsid w:val="004F4832"/>
    <w:rsid w:val="004F53F4"/>
    <w:rsid w:val="0052312C"/>
    <w:rsid w:val="00556169"/>
    <w:rsid w:val="005657B4"/>
    <w:rsid w:val="005B03EC"/>
    <w:rsid w:val="0060049E"/>
    <w:rsid w:val="00605385"/>
    <w:rsid w:val="00664C33"/>
    <w:rsid w:val="006B0CA0"/>
    <w:rsid w:val="006B503E"/>
    <w:rsid w:val="006F5CDA"/>
    <w:rsid w:val="007129A2"/>
    <w:rsid w:val="00755EE3"/>
    <w:rsid w:val="007E484C"/>
    <w:rsid w:val="007E4B6D"/>
    <w:rsid w:val="00803635"/>
    <w:rsid w:val="008079C8"/>
    <w:rsid w:val="008125EA"/>
    <w:rsid w:val="00822A85"/>
    <w:rsid w:val="008334C6"/>
    <w:rsid w:val="00863B23"/>
    <w:rsid w:val="00874CB5"/>
    <w:rsid w:val="008774FC"/>
    <w:rsid w:val="008D17F6"/>
    <w:rsid w:val="009251F0"/>
    <w:rsid w:val="009609F6"/>
    <w:rsid w:val="00961FC9"/>
    <w:rsid w:val="00984082"/>
    <w:rsid w:val="00A414F1"/>
    <w:rsid w:val="00AC5C01"/>
    <w:rsid w:val="00AE0A49"/>
    <w:rsid w:val="00AF0667"/>
    <w:rsid w:val="00B116E3"/>
    <w:rsid w:val="00B15175"/>
    <w:rsid w:val="00B95FF7"/>
    <w:rsid w:val="00BD28B0"/>
    <w:rsid w:val="00C770B3"/>
    <w:rsid w:val="00C8654A"/>
    <w:rsid w:val="00C959D9"/>
    <w:rsid w:val="00C97B55"/>
    <w:rsid w:val="00CA2C33"/>
    <w:rsid w:val="00CE59A8"/>
    <w:rsid w:val="00D85432"/>
    <w:rsid w:val="00DF2BFA"/>
    <w:rsid w:val="00E005DC"/>
    <w:rsid w:val="00EA465B"/>
    <w:rsid w:val="00EE15EA"/>
    <w:rsid w:val="00F335CD"/>
    <w:rsid w:val="00FC319C"/>
    <w:rsid w:val="00FE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BC8F4"/>
  <w15:chartTrackingRefBased/>
  <w15:docId w15:val="{5CD49899-19A6-4728-BE93-F76CA531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5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3</Pages>
  <Words>1301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Satel</dc:creator>
  <cp:keywords/>
  <dc:description/>
  <cp:lastModifiedBy>Paulina Satel</cp:lastModifiedBy>
  <cp:revision>86</cp:revision>
  <dcterms:created xsi:type="dcterms:W3CDTF">2020-03-19T06:39:00Z</dcterms:created>
  <dcterms:modified xsi:type="dcterms:W3CDTF">2020-11-23T10:15:00Z</dcterms:modified>
</cp:coreProperties>
</file>