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EC0" w:rsidRPr="008325A5" w:rsidRDefault="00CF4EC0" w:rsidP="00DE7D4C">
      <w:pPr>
        <w:pStyle w:val="Akapitzlist"/>
        <w:spacing w:line="360" w:lineRule="auto"/>
        <w:ind w:firstLine="708"/>
        <w:rPr>
          <w:rFonts w:cs="Arial"/>
          <w:sz w:val="22"/>
          <w:szCs w:val="22"/>
        </w:rPr>
      </w:pPr>
    </w:p>
    <w:p w:rsidR="00DE7D4C" w:rsidRPr="008325A5" w:rsidRDefault="00716658" w:rsidP="00DE7D4C">
      <w:pPr>
        <w:pStyle w:val="Akapitzlist"/>
        <w:ind w:left="0"/>
        <w:jc w:val="right"/>
        <w:rPr>
          <w:rFonts w:cs="Arial"/>
          <w:sz w:val="22"/>
          <w:szCs w:val="22"/>
        </w:rPr>
      </w:pPr>
      <w:r w:rsidRPr="008325A5">
        <w:rPr>
          <w:rFonts w:cs="Arial"/>
          <w:sz w:val="22"/>
          <w:szCs w:val="22"/>
        </w:rPr>
        <w:t xml:space="preserve">Szczecin, dnia </w:t>
      </w:r>
      <w:r w:rsidR="00305CCE">
        <w:rPr>
          <w:rFonts w:cs="Arial"/>
          <w:sz w:val="22"/>
          <w:szCs w:val="22"/>
        </w:rPr>
        <w:t>17</w:t>
      </w:r>
      <w:r w:rsidR="00BE5D77">
        <w:rPr>
          <w:rFonts w:cs="Arial"/>
          <w:sz w:val="22"/>
          <w:szCs w:val="22"/>
        </w:rPr>
        <w:t>.</w:t>
      </w:r>
      <w:r w:rsidRPr="008325A5">
        <w:rPr>
          <w:rFonts w:cs="Arial"/>
          <w:sz w:val="22"/>
          <w:szCs w:val="22"/>
        </w:rPr>
        <w:t>0</w:t>
      </w:r>
      <w:r w:rsidR="00BE5D77">
        <w:rPr>
          <w:rFonts w:cs="Arial"/>
          <w:sz w:val="22"/>
          <w:szCs w:val="22"/>
        </w:rPr>
        <w:t>8</w:t>
      </w:r>
      <w:r w:rsidR="00DE7D4C" w:rsidRPr="008325A5">
        <w:rPr>
          <w:rFonts w:cs="Arial"/>
          <w:sz w:val="22"/>
          <w:szCs w:val="22"/>
        </w:rPr>
        <w:t>.20</w:t>
      </w:r>
      <w:r w:rsidR="00AA6C3A" w:rsidRPr="008325A5">
        <w:rPr>
          <w:rFonts w:cs="Arial"/>
          <w:sz w:val="22"/>
          <w:szCs w:val="22"/>
        </w:rPr>
        <w:t>20</w:t>
      </w:r>
      <w:r w:rsidR="00DE7D4C" w:rsidRPr="008325A5">
        <w:rPr>
          <w:rFonts w:cs="Arial"/>
          <w:sz w:val="22"/>
          <w:szCs w:val="22"/>
        </w:rPr>
        <w:t>r.</w:t>
      </w:r>
    </w:p>
    <w:p w:rsidR="00DE7D4C" w:rsidRPr="008325A5" w:rsidRDefault="00DE7D4C" w:rsidP="00DE7D4C">
      <w:pPr>
        <w:pStyle w:val="Akapitzlist"/>
        <w:ind w:left="0"/>
        <w:rPr>
          <w:rFonts w:cs="Arial"/>
          <w:sz w:val="22"/>
          <w:szCs w:val="22"/>
        </w:rPr>
      </w:pPr>
    </w:p>
    <w:p w:rsidR="008325A5" w:rsidRPr="008325A5" w:rsidRDefault="008325A5" w:rsidP="00DE7D4C">
      <w:pPr>
        <w:pStyle w:val="Akapitzlist"/>
        <w:ind w:left="0"/>
        <w:rPr>
          <w:rFonts w:cs="Arial"/>
          <w:sz w:val="22"/>
          <w:szCs w:val="22"/>
        </w:rPr>
      </w:pPr>
    </w:p>
    <w:p w:rsidR="008325A5" w:rsidRPr="008325A5" w:rsidRDefault="008325A5" w:rsidP="00DE7D4C">
      <w:pPr>
        <w:pStyle w:val="Akapitzlist"/>
        <w:ind w:left="0"/>
        <w:rPr>
          <w:rFonts w:cs="Arial"/>
          <w:sz w:val="22"/>
          <w:szCs w:val="22"/>
        </w:rPr>
      </w:pPr>
    </w:p>
    <w:p w:rsidR="00DE7D4C" w:rsidRPr="00293F06" w:rsidRDefault="00DE7D4C" w:rsidP="00DE7D4C">
      <w:pPr>
        <w:pStyle w:val="Akapitzlist"/>
        <w:spacing w:line="360" w:lineRule="auto"/>
        <w:ind w:left="0"/>
        <w:jc w:val="center"/>
        <w:rPr>
          <w:rFonts w:cs="Arial"/>
        </w:rPr>
      </w:pPr>
      <w:r w:rsidRPr="00293F06">
        <w:rPr>
          <w:rFonts w:cs="Arial"/>
        </w:rPr>
        <w:t xml:space="preserve">Modyfikacja Specyfikacji Istotnych Warunków Zamówienia </w:t>
      </w:r>
      <w:r w:rsidR="008325A5" w:rsidRPr="00293F06">
        <w:rPr>
          <w:rFonts w:cs="Arial"/>
        </w:rPr>
        <w:t xml:space="preserve">NR </w:t>
      </w:r>
      <w:r w:rsidR="00305CCE">
        <w:rPr>
          <w:rFonts w:cs="Arial"/>
        </w:rPr>
        <w:t>5</w:t>
      </w:r>
    </w:p>
    <w:p w:rsidR="007F2717" w:rsidRPr="00293F06" w:rsidRDefault="00DE7D4C" w:rsidP="007F2717">
      <w:pPr>
        <w:tabs>
          <w:tab w:val="left" w:pos="1412"/>
        </w:tabs>
        <w:autoSpaceDE w:val="0"/>
        <w:rPr>
          <w:rFonts w:ascii="Arial" w:hAnsi="Arial" w:cs="Arial"/>
          <w:b/>
          <w:szCs w:val="24"/>
        </w:rPr>
      </w:pPr>
      <w:r w:rsidRPr="00293F06">
        <w:rPr>
          <w:rFonts w:ascii="Arial" w:hAnsi="Arial" w:cs="Arial"/>
          <w:szCs w:val="24"/>
        </w:rPr>
        <w:t>Dot. postępowania:</w:t>
      </w:r>
      <w:r w:rsidR="00716658" w:rsidRPr="00293F06">
        <w:rPr>
          <w:rFonts w:ascii="Arial" w:hAnsi="Arial" w:cs="Arial"/>
          <w:b/>
          <w:szCs w:val="24"/>
        </w:rPr>
        <w:t xml:space="preserve"> </w:t>
      </w:r>
    </w:p>
    <w:p w:rsidR="008325A5" w:rsidRPr="00293F06" w:rsidRDefault="008325A5" w:rsidP="007F2717">
      <w:pPr>
        <w:tabs>
          <w:tab w:val="left" w:pos="1412"/>
        </w:tabs>
        <w:autoSpaceDE w:val="0"/>
        <w:rPr>
          <w:rFonts w:ascii="Arial" w:hAnsi="Arial" w:cs="Arial"/>
          <w:b/>
          <w:szCs w:val="24"/>
        </w:rPr>
      </w:pPr>
    </w:p>
    <w:p w:rsidR="00DE7D4C" w:rsidRPr="00293F06" w:rsidRDefault="00AA6C3A" w:rsidP="00DE7D4C">
      <w:pPr>
        <w:ind w:left="1134" w:hanging="1134"/>
        <w:jc w:val="center"/>
        <w:rPr>
          <w:rFonts w:ascii="Arial" w:hAnsi="Arial" w:cs="Arial"/>
          <w:b/>
          <w:szCs w:val="24"/>
        </w:rPr>
      </w:pPr>
      <w:r w:rsidRPr="00293F06">
        <w:rPr>
          <w:rFonts w:ascii="Arial" w:hAnsi="Arial" w:cs="Arial"/>
          <w:b/>
          <w:bCs/>
          <w:i/>
          <w:iCs/>
          <w:color w:val="000000"/>
          <w:szCs w:val="24"/>
        </w:rPr>
        <w:t>„</w:t>
      </w:r>
      <w:r w:rsidR="008325A5" w:rsidRPr="00293F06">
        <w:rPr>
          <w:rFonts w:ascii="Arial" w:hAnsi="Arial" w:cs="Arial"/>
          <w:b/>
          <w:bCs/>
          <w:i/>
          <w:iCs/>
          <w:color w:val="000000"/>
          <w:szCs w:val="24"/>
        </w:rPr>
        <w:t>Przebudowa skrzyżowania ul. Walecznych – Mączna – Pszenna w Szczecinie</w:t>
      </w:r>
      <w:r w:rsidRPr="00293F06">
        <w:rPr>
          <w:rFonts w:ascii="Arial" w:hAnsi="Arial" w:cs="Arial"/>
          <w:b/>
          <w:bCs/>
          <w:i/>
          <w:iCs/>
          <w:color w:val="000000"/>
          <w:szCs w:val="24"/>
        </w:rPr>
        <w:t>”</w:t>
      </w:r>
    </w:p>
    <w:p w:rsidR="00DE7D4C" w:rsidRPr="00293F06" w:rsidRDefault="00DE7D4C" w:rsidP="00DE7D4C">
      <w:pPr>
        <w:ind w:left="1134" w:hanging="1134"/>
        <w:jc w:val="center"/>
        <w:rPr>
          <w:rFonts w:ascii="Arial" w:hAnsi="Arial" w:cs="Arial"/>
          <w:b/>
          <w:szCs w:val="24"/>
        </w:rPr>
      </w:pPr>
    </w:p>
    <w:p w:rsidR="0093602C" w:rsidRDefault="0093602C" w:rsidP="0093602C">
      <w:pPr>
        <w:jc w:val="both"/>
        <w:rPr>
          <w:rFonts w:ascii="Arial" w:hAnsi="Arial" w:cs="Arial"/>
          <w:bCs/>
        </w:rPr>
      </w:pPr>
      <w:r w:rsidRPr="00293F06">
        <w:rPr>
          <w:rFonts w:ascii="Arial" w:hAnsi="Arial" w:cs="Arial"/>
          <w:szCs w:val="24"/>
        </w:rPr>
        <w:t xml:space="preserve">Zamawiający informuje, że na podstawie art. 38 ust. 4 ustawy Prawo Zamówień Publicznych zmieniona zostaje treść specyfikacji istotnych warunków zamówienia dotycząca ww. postępowania. </w:t>
      </w:r>
      <w:r w:rsidRPr="00293F06">
        <w:rPr>
          <w:rFonts w:ascii="Arial" w:hAnsi="Arial" w:cs="Arial"/>
          <w:bCs/>
          <w:szCs w:val="24"/>
        </w:rPr>
        <w:t>Ulegają</w:t>
      </w:r>
      <w:r w:rsidRPr="00212259">
        <w:rPr>
          <w:rFonts w:ascii="Arial" w:hAnsi="Arial" w:cs="Arial"/>
          <w:bCs/>
        </w:rPr>
        <w:t xml:space="preserve"> zmianie i otrzymują nowe brzmienie poniższe zapisy siwz:</w:t>
      </w:r>
    </w:p>
    <w:p w:rsidR="00293F06" w:rsidRDefault="00293F06" w:rsidP="0093602C">
      <w:pPr>
        <w:jc w:val="both"/>
        <w:rPr>
          <w:rFonts w:ascii="Arial" w:hAnsi="Arial" w:cs="Arial"/>
          <w:bCs/>
        </w:rPr>
      </w:pPr>
    </w:p>
    <w:p w:rsidR="0093602C" w:rsidRPr="00D44E84" w:rsidRDefault="0093602C" w:rsidP="0093602C">
      <w:pPr>
        <w:pStyle w:val="Akapitzlist"/>
        <w:numPr>
          <w:ilvl w:val="0"/>
          <w:numId w:val="6"/>
        </w:numPr>
        <w:spacing w:after="160" w:line="259" w:lineRule="auto"/>
        <w:contextualSpacing/>
        <w:rPr>
          <w:rFonts w:cs="Arial"/>
          <w:b/>
          <w:u w:val="single"/>
        </w:rPr>
      </w:pPr>
      <w:r w:rsidRPr="00D44E84">
        <w:rPr>
          <w:rFonts w:cs="Arial"/>
          <w:b/>
          <w:u w:val="single"/>
        </w:rPr>
        <w:t>Załącznik nr 6 do siwz – Tabela Elementów Rozliczeniowych (PDF)</w:t>
      </w:r>
    </w:p>
    <w:p w:rsidR="0093602C" w:rsidRPr="006B1217" w:rsidRDefault="0093602C" w:rsidP="0093602C">
      <w:pPr>
        <w:pStyle w:val="Akapitzlist"/>
        <w:rPr>
          <w:rFonts w:cs="Arial"/>
        </w:rPr>
      </w:pPr>
    </w:p>
    <w:p w:rsidR="0093602C" w:rsidRPr="00212259" w:rsidRDefault="0093602C" w:rsidP="0093602C">
      <w:pPr>
        <w:jc w:val="both"/>
        <w:rPr>
          <w:rFonts w:ascii="Arial" w:hAnsi="Arial" w:cs="Arial"/>
        </w:rPr>
      </w:pPr>
      <w:bookmarkStart w:id="0" w:name="_Hlk46989268"/>
      <w:r w:rsidRPr="00212259">
        <w:rPr>
          <w:rFonts w:ascii="Arial" w:hAnsi="Arial" w:cs="Arial"/>
        </w:rPr>
        <w:t xml:space="preserve">Dokonuje się modyfikacji Tabeli Elementów Rozliczeniowych </w:t>
      </w:r>
      <w:r>
        <w:rPr>
          <w:rFonts w:ascii="Arial" w:hAnsi="Arial" w:cs="Arial"/>
        </w:rPr>
        <w:t>Z</w:t>
      </w:r>
      <w:r w:rsidRPr="00212259">
        <w:rPr>
          <w:rFonts w:ascii="Arial" w:hAnsi="Arial" w:cs="Arial"/>
        </w:rPr>
        <w:t>al._nr_6a_ter</w:t>
      </w:r>
      <w:r w:rsidR="00BE5D77">
        <w:rPr>
          <w:rFonts w:ascii="Arial" w:hAnsi="Arial" w:cs="Arial"/>
        </w:rPr>
        <w:t xml:space="preserve"> w </w:t>
      </w:r>
      <w:r w:rsidR="00BE5D77" w:rsidRPr="00BE5D77">
        <w:rPr>
          <w:rFonts w:ascii="Arial" w:hAnsi="Arial" w:cs="Arial"/>
        </w:rPr>
        <w:t>CZĘŚ</w:t>
      </w:r>
      <w:r w:rsidR="00BE5D77">
        <w:rPr>
          <w:rFonts w:ascii="Arial" w:hAnsi="Arial" w:cs="Arial"/>
        </w:rPr>
        <w:t>CI</w:t>
      </w:r>
      <w:r w:rsidR="00BE5D77" w:rsidRPr="00BE5D77">
        <w:rPr>
          <w:rFonts w:ascii="Arial" w:hAnsi="Arial" w:cs="Arial"/>
        </w:rPr>
        <w:t xml:space="preserve"> A - OBIEKTY DROGOWE I INFRASTRUKTURA</w:t>
      </w:r>
    </w:p>
    <w:bookmarkEnd w:id="0"/>
    <w:p w:rsidR="00BE5D77" w:rsidRDefault="00BE5D77" w:rsidP="0093602C">
      <w:pPr>
        <w:jc w:val="both"/>
        <w:rPr>
          <w:noProof/>
        </w:rPr>
      </w:pPr>
    </w:p>
    <w:p w:rsidR="0093602C" w:rsidRDefault="005F40AB" w:rsidP="00DA0A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Zmienia się ilość </w:t>
      </w:r>
      <w:r w:rsidR="00110599">
        <w:rPr>
          <w:rFonts w:ascii="Arial" w:hAnsi="Arial" w:cs="Arial"/>
        </w:rPr>
        <w:t xml:space="preserve">w pozycjach 12-13, </w:t>
      </w:r>
      <w:r w:rsidR="00290597">
        <w:rPr>
          <w:rFonts w:ascii="Arial" w:hAnsi="Arial" w:cs="Arial"/>
        </w:rPr>
        <w:t>opis wyszczególni</w:t>
      </w:r>
      <w:r w:rsidR="00110599">
        <w:rPr>
          <w:rFonts w:ascii="Arial" w:hAnsi="Arial" w:cs="Arial"/>
        </w:rPr>
        <w:t>onych</w:t>
      </w:r>
      <w:r w:rsidR="00290597">
        <w:rPr>
          <w:rFonts w:ascii="Arial" w:hAnsi="Arial" w:cs="Arial"/>
        </w:rPr>
        <w:t xml:space="preserve"> elementów rozliczeniowych</w:t>
      </w:r>
      <w:r w:rsidR="00110599">
        <w:rPr>
          <w:rFonts w:ascii="Arial" w:hAnsi="Arial" w:cs="Arial"/>
        </w:rPr>
        <w:t xml:space="preserve"> oraz ilość </w:t>
      </w:r>
      <w:r>
        <w:rPr>
          <w:rFonts w:ascii="Arial" w:hAnsi="Arial" w:cs="Arial"/>
        </w:rPr>
        <w:t xml:space="preserve">w pozycjach </w:t>
      </w:r>
      <w:r w:rsidR="00305CCE">
        <w:rPr>
          <w:rFonts w:ascii="Arial" w:hAnsi="Arial" w:cs="Arial"/>
        </w:rPr>
        <w:t>55-56.1</w:t>
      </w:r>
      <w:r w:rsidR="00290597">
        <w:rPr>
          <w:rFonts w:ascii="Arial" w:hAnsi="Arial" w:cs="Arial"/>
        </w:rPr>
        <w:t>;</w:t>
      </w:r>
      <w:r w:rsidR="00305CCE">
        <w:rPr>
          <w:rFonts w:ascii="Arial" w:hAnsi="Arial" w:cs="Arial"/>
        </w:rPr>
        <w:t xml:space="preserve"> dopisuje się </w:t>
      </w:r>
      <w:r w:rsidR="00290597">
        <w:rPr>
          <w:rFonts w:ascii="Arial" w:hAnsi="Arial" w:cs="Arial"/>
        </w:rPr>
        <w:t xml:space="preserve">pozycję 56.2, a także </w:t>
      </w:r>
      <w:r w:rsidR="00305CCE">
        <w:rPr>
          <w:rFonts w:ascii="Arial" w:hAnsi="Arial" w:cs="Arial"/>
        </w:rPr>
        <w:t>jednostkę miary w pozycjach 9-13</w:t>
      </w:r>
      <w:r w:rsidR="00290597">
        <w:rPr>
          <w:rFonts w:ascii="Arial" w:hAnsi="Arial" w:cs="Arial"/>
        </w:rPr>
        <w:t xml:space="preserve"> </w:t>
      </w:r>
    </w:p>
    <w:p w:rsidR="00250469" w:rsidRDefault="00250469" w:rsidP="0093602C">
      <w:pPr>
        <w:rPr>
          <w:rFonts w:ascii="Arial" w:hAnsi="Arial" w:cs="Arial"/>
        </w:rPr>
      </w:pPr>
    </w:p>
    <w:tbl>
      <w:tblPr>
        <w:tblW w:w="961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0"/>
        <w:gridCol w:w="1088"/>
        <w:gridCol w:w="851"/>
        <w:gridCol w:w="1134"/>
        <w:gridCol w:w="3260"/>
        <w:gridCol w:w="426"/>
        <w:gridCol w:w="708"/>
        <w:gridCol w:w="709"/>
        <w:gridCol w:w="851"/>
      </w:tblGrid>
      <w:tr w:rsidR="00290597" w:rsidRPr="00100FFD" w:rsidTr="00290597">
        <w:trPr>
          <w:trHeight w:val="330"/>
        </w:trPr>
        <w:tc>
          <w:tcPr>
            <w:tcW w:w="6923" w:type="dxa"/>
            <w:gridSpan w:val="5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CZĘŚĆ A - OBIEKTY DROGOWE I INFRASTRUKTURA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FFFF00" w:fill="FFFF0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330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I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D-01.00.00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ROBOTY PRZYGOTOWAWCZE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77211500-7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D-01.02.01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Zabezpieczenie drzew na okres wykonywania robót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Zabezpieczenie drzew na okres wykonywania robót, drzewa o średnicy do 75 cm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1.3.1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11,00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zabezpieczenie drzew na okres wykonywania robót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77211500-7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D-01.02.01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Cięcia techniczne w koronach drzew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Cięcia do skrajni w koronach drzew o średnicy do 75 cm wraz z wywiezieniem gałęzi na </w:t>
            </w:r>
            <w:proofErr w:type="spellStart"/>
            <w:r w:rsidRPr="00100FFD">
              <w:rPr>
                <w:sz w:val="16"/>
                <w:szCs w:val="16"/>
              </w:rPr>
              <w:t>odl</w:t>
            </w:r>
            <w:proofErr w:type="spellEnd"/>
            <w:r w:rsidRPr="00100FFD">
              <w:rPr>
                <w:sz w:val="16"/>
                <w:szCs w:val="16"/>
              </w:rPr>
              <w:t>. do 15 km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1.4.1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cięcia techniczne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dashed" w:sz="4" w:space="0" w:color="000000"/>
              <w:left w:val="double" w:sz="6" w:space="0" w:color="000000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D-01.02.01</w:t>
            </w:r>
          </w:p>
        </w:tc>
        <w:tc>
          <w:tcPr>
            <w:tcW w:w="3260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Usunięcie drzew i krzewów </w:t>
            </w:r>
          </w:p>
        </w:tc>
        <w:tc>
          <w:tcPr>
            <w:tcW w:w="426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dashed" w:sz="4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52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2.1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Mechaniczne ścinanie drzew o średnicy do 15cm wraz z karczowaniem pni oraz wywiezieniem dłużyc, gałęzi i karpiny na </w:t>
            </w:r>
            <w:proofErr w:type="spellStart"/>
            <w:r w:rsidRPr="00100FFD">
              <w:rPr>
                <w:sz w:val="16"/>
                <w:szCs w:val="16"/>
              </w:rPr>
              <w:t>odl</w:t>
            </w:r>
            <w:proofErr w:type="spellEnd"/>
            <w:r w:rsidRPr="00100FFD">
              <w:rPr>
                <w:sz w:val="16"/>
                <w:szCs w:val="16"/>
              </w:rPr>
              <w:t>. 15km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1.5.1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2.2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Mechaniczne ścinanie drzew o średnicy 16-25cm wraz z karczowaniem pni oraz wywiezieniem dłużyc, gałęzi i karpiny na </w:t>
            </w:r>
            <w:proofErr w:type="spellStart"/>
            <w:r w:rsidRPr="00100FFD">
              <w:rPr>
                <w:sz w:val="16"/>
                <w:szCs w:val="16"/>
              </w:rPr>
              <w:t>odl</w:t>
            </w:r>
            <w:proofErr w:type="spellEnd"/>
            <w:r w:rsidRPr="00100FFD">
              <w:rPr>
                <w:sz w:val="16"/>
                <w:szCs w:val="16"/>
              </w:rPr>
              <w:t>. 15km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1.6.1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2.3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Mechaniczne ścinanie drzew o średnicy 26-35cm wraz z karczowaniem pni oraz wywiezieniem dłużyc, gałęzi i karpiny na </w:t>
            </w:r>
            <w:proofErr w:type="spellStart"/>
            <w:r w:rsidRPr="00100FFD">
              <w:rPr>
                <w:sz w:val="16"/>
                <w:szCs w:val="16"/>
              </w:rPr>
              <w:t>odl</w:t>
            </w:r>
            <w:proofErr w:type="spellEnd"/>
            <w:r w:rsidRPr="00100FFD">
              <w:rPr>
                <w:sz w:val="16"/>
                <w:szCs w:val="16"/>
              </w:rPr>
              <w:t>. 15km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1.7.1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lastRenderedPageBreak/>
              <w:t>2.4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Mechaniczne ścinanie drzew o średnicy 36-45cm wraz z karczowaniem pni oraz wywiezieniem dłużyc, gałęzi i karpiny na </w:t>
            </w:r>
            <w:proofErr w:type="spellStart"/>
            <w:r w:rsidRPr="00100FFD">
              <w:rPr>
                <w:sz w:val="16"/>
                <w:szCs w:val="16"/>
              </w:rPr>
              <w:t>odl</w:t>
            </w:r>
            <w:proofErr w:type="spellEnd"/>
            <w:r w:rsidRPr="00100FFD">
              <w:rPr>
                <w:sz w:val="16"/>
                <w:szCs w:val="16"/>
              </w:rPr>
              <w:t>. 15km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1.8.1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2.5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Mechaniczne ścinanie drzew o średnicy większej niż 55cm wraz z karczowaniem pni oraz wywiezieniem dłużyc, gałęzi i karpiny na </w:t>
            </w:r>
            <w:proofErr w:type="spellStart"/>
            <w:r w:rsidRPr="00100FFD">
              <w:rPr>
                <w:sz w:val="16"/>
                <w:szCs w:val="16"/>
              </w:rPr>
              <w:t>odl</w:t>
            </w:r>
            <w:proofErr w:type="spellEnd"/>
            <w:r w:rsidRPr="00100FFD">
              <w:rPr>
                <w:sz w:val="16"/>
                <w:szCs w:val="16"/>
              </w:rPr>
              <w:t>. 15km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1.9.1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3,00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3,00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usunięcie drzew i krzewów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45112210-0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D-01.02.02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Usunięcie warstwy humusu 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525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Usunięcie warstwy humusu i gruntów nienośnych o gr. do 50cm  wraz z wywózką na odkład lub poza teren budowy na </w:t>
            </w:r>
            <w:proofErr w:type="spellStart"/>
            <w:r w:rsidRPr="00100FFD">
              <w:rPr>
                <w:sz w:val="16"/>
                <w:szCs w:val="16"/>
              </w:rPr>
              <w:t>odl</w:t>
            </w:r>
            <w:proofErr w:type="spellEnd"/>
            <w:r w:rsidRPr="00100FFD">
              <w:rPr>
                <w:sz w:val="16"/>
                <w:szCs w:val="16"/>
              </w:rPr>
              <w:t>. do 15 km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520,00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25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1.5.1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520,00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520,00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usunięcie warstwy humusu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45111100-9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D-01.02.04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Rozbiórki elementów dróg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885"/>
        </w:trPr>
        <w:tc>
          <w:tcPr>
            <w:tcW w:w="590" w:type="dxa"/>
            <w:tcBorders>
              <w:top w:val="double" w:sz="6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</w:t>
            </w:r>
          </w:p>
        </w:tc>
        <w:tc>
          <w:tcPr>
            <w:tcW w:w="108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Rozbiórka naw. bitumicznej o gr. do 15cm  wraz  podbudową z kostki kamiennej 16/18  i kruszywa o gr. do 30cm wraz z wywiezieniem mat. z rozbiórki poza teren budowy na </w:t>
            </w:r>
            <w:proofErr w:type="spellStart"/>
            <w:r w:rsidRPr="00100FFD">
              <w:rPr>
                <w:sz w:val="16"/>
                <w:szCs w:val="16"/>
              </w:rPr>
              <w:t>odl</w:t>
            </w:r>
            <w:proofErr w:type="spellEnd"/>
            <w:r w:rsidRPr="00100FFD">
              <w:rPr>
                <w:sz w:val="16"/>
                <w:szCs w:val="16"/>
              </w:rPr>
              <w:t>. do 15 km</w:t>
            </w:r>
          </w:p>
        </w:tc>
        <w:tc>
          <w:tcPr>
            <w:tcW w:w="42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2385,00</w:t>
            </w:r>
          </w:p>
        </w:tc>
        <w:tc>
          <w:tcPr>
            <w:tcW w:w="70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obszar szacunkowy : 2995-270-340=2385 m2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2385,00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780"/>
        </w:trPr>
        <w:tc>
          <w:tcPr>
            <w:tcW w:w="590" w:type="dxa"/>
            <w:tcBorders>
              <w:top w:val="double" w:sz="6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</w:t>
            </w:r>
          </w:p>
        </w:tc>
        <w:tc>
          <w:tcPr>
            <w:tcW w:w="108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Rozbiórka nawierzchni z kostki z kostki betonowej oraz płyt betonowych,  wraz z  podbudową średniej grubości do 20cm wraz z utylizacją i wywozem materiałów z rozbiórki poza budowę. (chodniki, zjazdy)na </w:t>
            </w:r>
            <w:proofErr w:type="spellStart"/>
            <w:r w:rsidRPr="00100FFD">
              <w:rPr>
                <w:sz w:val="16"/>
                <w:szCs w:val="16"/>
              </w:rPr>
              <w:t>odl</w:t>
            </w:r>
            <w:proofErr w:type="spellEnd"/>
            <w:r w:rsidRPr="00100FFD">
              <w:rPr>
                <w:sz w:val="16"/>
                <w:szCs w:val="16"/>
              </w:rPr>
              <w:t>. do 15 km</w:t>
            </w:r>
          </w:p>
        </w:tc>
        <w:tc>
          <w:tcPr>
            <w:tcW w:w="42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459,00</w:t>
            </w:r>
          </w:p>
        </w:tc>
        <w:tc>
          <w:tcPr>
            <w:tcW w:w="70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obszar szacunkowy : 795-162-174=459m2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459,00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780"/>
        </w:trPr>
        <w:tc>
          <w:tcPr>
            <w:tcW w:w="590" w:type="dxa"/>
            <w:tcBorders>
              <w:top w:val="double" w:sz="6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</w:t>
            </w:r>
          </w:p>
        </w:tc>
        <w:tc>
          <w:tcPr>
            <w:tcW w:w="108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Rozbiórka krawężników betonowych wraz z ławą betonową wraz z oczyszczeniem i utylizacją  materiałów z rozbiórki nie przewidzianych do ponownego wykorzystania</w:t>
            </w:r>
          </w:p>
        </w:tc>
        <w:tc>
          <w:tcPr>
            <w:tcW w:w="42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675,00</w:t>
            </w:r>
          </w:p>
        </w:tc>
        <w:tc>
          <w:tcPr>
            <w:tcW w:w="70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1.10.1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675,00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675,00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25"/>
        </w:trPr>
        <w:tc>
          <w:tcPr>
            <w:tcW w:w="590" w:type="dxa"/>
            <w:tcBorders>
              <w:top w:val="double" w:sz="6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</w:t>
            </w:r>
          </w:p>
        </w:tc>
        <w:tc>
          <w:tcPr>
            <w:tcW w:w="108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Rozbiórka obrzeży betonowych wraz z ławą betonową wraz z wywiezieniem poza teren budowy na </w:t>
            </w:r>
            <w:proofErr w:type="spellStart"/>
            <w:r w:rsidRPr="00100FFD">
              <w:rPr>
                <w:sz w:val="16"/>
                <w:szCs w:val="16"/>
              </w:rPr>
              <w:t>odl</w:t>
            </w:r>
            <w:proofErr w:type="spellEnd"/>
            <w:r w:rsidRPr="00100FFD">
              <w:rPr>
                <w:sz w:val="16"/>
                <w:szCs w:val="16"/>
              </w:rPr>
              <w:t>. do 15 km</w:t>
            </w:r>
          </w:p>
        </w:tc>
        <w:tc>
          <w:tcPr>
            <w:tcW w:w="42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445,00</w:t>
            </w:r>
          </w:p>
        </w:tc>
        <w:tc>
          <w:tcPr>
            <w:tcW w:w="70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1.11.1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445,00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445,00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rozbiórki elementów dróg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D-01.03.04.11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Przebudowa sieci teletechnicznej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Przekładanie kabla doziemnego, grunt kategorii III, kabel do Fi·50·mm, pierwszy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1.38.1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21,00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Przekładanie kabla doziemnego, grunt kategorii III, kabel do Fi·50·mm, każdy następny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1.39.1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21,00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Wykonanie przepustów pod drogami i innymi przeszkodami wykopem otwartym, grunt kategorii III, zabezpieczenie rurociągów rurą AROTA 110PS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1.40.1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16,00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76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Wykonanie przepustów pod drogami i innymi przeszkodami wykopem otwartym, grunt kategorii III, przepust rurą dwudzielną zabezpieczenie rurociągów rurą dwudzielną AROT A 160PS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37,00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1.41.1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37,00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Podwyższenie o 20·cm ramy studni 500x1000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1.42.1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Podwyższenie o 20·cm ramy studni 600x1000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1.43.1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przebudowa sieci teletechnicznej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dashed" w:sz="4" w:space="0" w:color="000000"/>
              <w:left w:val="double" w:sz="6" w:space="0" w:color="000000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D-01.03.02A</w:t>
            </w:r>
          </w:p>
        </w:tc>
        <w:tc>
          <w:tcPr>
            <w:tcW w:w="3260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Likwidacja kolizji elektroenergetycznych</w:t>
            </w:r>
          </w:p>
        </w:tc>
        <w:tc>
          <w:tcPr>
            <w:tcW w:w="426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dashed" w:sz="4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dashed" w:sz="4" w:space="0" w:color="000000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13.1</w:t>
            </w:r>
          </w:p>
        </w:tc>
        <w:tc>
          <w:tcPr>
            <w:tcW w:w="1088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Demontaż złącza kablowego ZKP (dla </w:t>
            </w:r>
            <w:proofErr w:type="spellStart"/>
            <w:r w:rsidRPr="00100FFD">
              <w:rPr>
                <w:sz w:val="16"/>
                <w:szCs w:val="16"/>
              </w:rPr>
              <w:t>nieistn</w:t>
            </w:r>
            <w:proofErr w:type="spellEnd"/>
            <w:r w:rsidRPr="00100FFD">
              <w:rPr>
                <w:sz w:val="16"/>
                <w:szCs w:val="16"/>
              </w:rPr>
              <w:t>. tymczasowej sygnalizacji)</w:t>
            </w:r>
          </w:p>
        </w:tc>
        <w:tc>
          <w:tcPr>
            <w:tcW w:w="426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  <w:r w:rsidRPr="00100FFD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ashed" w:sz="4" w:space="0" w:color="000000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1.16.1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13.2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Demontaż węzła kablowego WK-6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  <w:r w:rsidRPr="00100FFD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1.17.1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13.3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Demontaż słupów żelbetowych linii NN pojedynczych z podporą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1.18.1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76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13.4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Kopanie koparkami podsiębiernymi rowów dla kabli o głębokości do 0.8 m i szer. dna do 0.4 m w gruncie kat. III-IV - odkopanie istniejących linii kablowych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162,40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1.19.1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13.5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Ręczne kopanie rowów dla kabli o głębokości do 0.8 m i szer. dna do 0.4 m w gruncie kat. IV - odkopanie istniejących linii kablowych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40,60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1.20.1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13.6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Demontaż kabli wielożyłowych o masie do 2.0 kg/m układanych w gruncie kat. III-I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203,00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1.21.1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76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13.7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Kopanie koparkami podsiębiernymi rowów dla kabli o głębokości do 1.0 m i szer. dna do 0.4 m w gruncie kat. III-IV - odkopanie istniejących linii kablowych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135,20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1.22.1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13.8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Ręczne kopanie rowów dla kabli o głębokości do 1.0 m i szer. dna do 0.4 m w gruncie kat. IV - odkopanie istniejących linii kablowych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33,80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1.23.1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13.9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Demontaż kabli wielożyłowych o masie do 2.0 kg/m układanych w gruncie kat. III-IV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116,00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1.24.1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13.10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Demontaż i ponowny montaż przewodów izolowanych linii NN o przekroju 95 mm2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km/1 przew.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0,059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1.25.1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0,000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13.11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Montaż </w:t>
            </w:r>
            <w:proofErr w:type="spellStart"/>
            <w:r w:rsidRPr="00100FFD">
              <w:rPr>
                <w:sz w:val="16"/>
                <w:szCs w:val="16"/>
              </w:rPr>
              <w:t>istn</w:t>
            </w:r>
            <w:proofErr w:type="spellEnd"/>
            <w:r w:rsidRPr="00100FFD">
              <w:rPr>
                <w:sz w:val="16"/>
                <w:szCs w:val="16"/>
              </w:rPr>
              <w:t>. węzła kablowego WK-6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1.26.1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13.12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Montaż proj. szafy kablowej SK-4 z wyposażeniem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1.27.1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szafka kablowa SK-4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13.13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Montaż i stawianie słupów linii napowietrznej </w:t>
            </w:r>
            <w:proofErr w:type="spellStart"/>
            <w:r w:rsidRPr="00100FFD">
              <w:rPr>
                <w:sz w:val="16"/>
                <w:szCs w:val="16"/>
              </w:rPr>
              <w:t>nn</w:t>
            </w:r>
            <w:proofErr w:type="spellEnd"/>
            <w:r w:rsidRPr="00100FFD">
              <w:rPr>
                <w:sz w:val="16"/>
                <w:szCs w:val="16"/>
              </w:rPr>
              <w:t xml:space="preserve"> - pojedynczy z </w:t>
            </w:r>
            <w:proofErr w:type="spellStart"/>
            <w:r w:rsidRPr="00100FFD">
              <w:rPr>
                <w:sz w:val="16"/>
                <w:szCs w:val="16"/>
              </w:rPr>
              <w:t>ustojami</w:t>
            </w:r>
            <w:proofErr w:type="spellEnd"/>
            <w:r w:rsidRPr="00100FFD">
              <w:rPr>
                <w:sz w:val="16"/>
                <w:szCs w:val="16"/>
              </w:rPr>
              <w:t>, kompletny, wraz z podłączeniem linii napowietrznej 0,4kV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  <w:r w:rsidRPr="00100FFD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1.28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13.14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Układanie bednarki w kanałach na gotowych uchwytach - bednarka do 120 mm2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20,00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1.29.1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13.15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Kopanie koparkami podsiębiernymi rowów dla kabli o głębokości do 0.8 m i szer. dna do 0.4 m w gruncie kat. III-IV - kopanie pod nowe trasy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234,00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1.30.1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13.16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Układanie bednarki w rowach kablowych - bednarka do 120 mm2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78,00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1.31.1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bednarka stalowa ocynkowana </w:t>
            </w:r>
            <w:proofErr w:type="spellStart"/>
            <w:r w:rsidRPr="00100FFD">
              <w:rPr>
                <w:sz w:val="16"/>
                <w:szCs w:val="16"/>
              </w:rPr>
              <w:t>FeZn</w:t>
            </w:r>
            <w:proofErr w:type="spellEnd"/>
            <w:r w:rsidRPr="00100FFD">
              <w:rPr>
                <w:sz w:val="16"/>
                <w:szCs w:val="16"/>
              </w:rPr>
              <w:t xml:space="preserve"> 30x4mm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13.17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Układanie bednarki w kanałach lub tunelach luzem - bednarka do 120 mm2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156,00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1.32.1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bednarka stalowa ocynkowana </w:t>
            </w:r>
            <w:proofErr w:type="spellStart"/>
            <w:r w:rsidRPr="00100FFD">
              <w:rPr>
                <w:sz w:val="16"/>
                <w:szCs w:val="16"/>
              </w:rPr>
              <w:t>FeZn</w:t>
            </w:r>
            <w:proofErr w:type="spellEnd"/>
            <w:r w:rsidRPr="00100FFD">
              <w:rPr>
                <w:sz w:val="16"/>
                <w:szCs w:val="16"/>
              </w:rPr>
              <w:t xml:space="preserve"> 30x4mm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lastRenderedPageBreak/>
              <w:t>13.18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Łączenie przewodów uziemiających przez spawanie w wykopie - bednarka 120 mm2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  <w:r w:rsidRPr="00100FFD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18,00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1.33.1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13.19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Nasypanie warstwy piasku grubości 0.1 m na dno rowu kablowego o </w:t>
            </w:r>
            <w:proofErr w:type="spellStart"/>
            <w:r w:rsidRPr="00100FFD">
              <w:rPr>
                <w:sz w:val="16"/>
                <w:szCs w:val="16"/>
              </w:rPr>
              <w:t>szer.do</w:t>
            </w:r>
            <w:proofErr w:type="spellEnd"/>
            <w:r w:rsidRPr="00100FFD">
              <w:rPr>
                <w:sz w:val="16"/>
                <w:szCs w:val="16"/>
              </w:rPr>
              <w:t xml:space="preserve"> 0.4 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234,00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1.34.1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13.20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Układanie rur ochronnych z PCW o średnicy 110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64,00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1.35.1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Rura osłonowa kabli typu DVK 110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13.21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Układanie rur ochronnych z </w:t>
            </w:r>
            <w:proofErr w:type="spellStart"/>
            <w:r w:rsidRPr="00100FFD">
              <w:rPr>
                <w:sz w:val="16"/>
                <w:szCs w:val="16"/>
              </w:rPr>
              <w:t>RHDPEp</w:t>
            </w:r>
            <w:proofErr w:type="spellEnd"/>
            <w:r w:rsidRPr="00100FFD">
              <w:rPr>
                <w:sz w:val="16"/>
                <w:szCs w:val="16"/>
              </w:rPr>
              <w:t xml:space="preserve"> o średnicy 110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23,00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1.36.1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Rura osłonowa kabli typu SRS 110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13.22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Układanie rur ochronnych z </w:t>
            </w:r>
            <w:proofErr w:type="spellStart"/>
            <w:r w:rsidRPr="00100FFD">
              <w:rPr>
                <w:sz w:val="16"/>
                <w:szCs w:val="16"/>
              </w:rPr>
              <w:t>RHDPEp</w:t>
            </w:r>
            <w:proofErr w:type="spellEnd"/>
            <w:r w:rsidRPr="00100FFD">
              <w:rPr>
                <w:sz w:val="16"/>
                <w:szCs w:val="16"/>
              </w:rPr>
              <w:t xml:space="preserve"> o średnicy do 110 dwudzielna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69,00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1.37.1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Rura osłonowa kabli typu A 110 PS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76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13.23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Ręczne układanie kabli wielożyłowych o masie do 3.0 kg/m na napięcie znamionowe poniżej 110 </w:t>
            </w:r>
            <w:proofErr w:type="spellStart"/>
            <w:r w:rsidRPr="00100FFD">
              <w:rPr>
                <w:sz w:val="16"/>
                <w:szCs w:val="16"/>
              </w:rPr>
              <w:t>kV</w:t>
            </w:r>
            <w:proofErr w:type="spellEnd"/>
            <w:r w:rsidRPr="00100FFD">
              <w:rPr>
                <w:sz w:val="16"/>
                <w:szCs w:val="16"/>
              </w:rPr>
              <w:t xml:space="preserve"> w rowach kablowych (NAYY-J 4x70 0,6/1kV) - zasilanie szafki SOU-351 i SO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19,00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1.38.1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13.24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Ręczne układanie kabli wielożyłowych o masie do 3.0 kg/m na napięcie znamionowe poniżej 110 </w:t>
            </w:r>
            <w:proofErr w:type="spellStart"/>
            <w:r w:rsidRPr="00100FFD">
              <w:rPr>
                <w:sz w:val="16"/>
                <w:szCs w:val="16"/>
              </w:rPr>
              <w:t>kV</w:t>
            </w:r>
            <w:proofErr w:type="spellEnd"/>
            <w:r w:rsidRPr="00100FFD">
              <w:rPr>
                <w:sz w:val="16"/>
                <w:szCs w:val="16"/>
              </w:rPr>
              <w:t xml:space="preserve"> w rowach kablowych (NAY2Y-J 4x150 0,6/1kV)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85,00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1.39.1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Kabel energetyczny </w:t>
            </w:r>
            <w:proofErr w:type="spellStart"/>
            <w:r w:rsidRPr="00100FFD">
              <w:rPr>
                <w:sz w:val="16"/>
                <w:szCs w:val="16"/>
              </w:rPr>
              <w:t>nn</w:t>
            </w:r>
            <w:proofErr w:type="spellEnd"/>
            <w:r w:rsidRPr="00100FFD">
              <w:rPr>
                <w:sz w:val="16"/>
                <w:szCs w:val="16"/>
              </w:rPr>
              <w:t xml:space="preserve"> 0,4kV typu NAYY-J 4x70mm2 0,6/1kV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76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13.25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Ręczne układanie kabli wielożyłowych o masie do 3.0 kg/m na napięcie znamionowe poniżej 110 </w:t>
            </w:r>
            <w:proofErr w:type="spellStart"/>
            <w:r w:rsidRPr="00100FFD">
              <w:rPr>
                <w:sz w:val="16"/>
                <w:szCs w:val="16"/>
              </w:rPr>
              <w:t>kV</w:t>
            </w:r>
            <w:proofErr w:type="spellEnd"/>
            <w:r w:rsidRPr="00100FFD">
              <w:rPr>
                <w:sz w:val="16"/>
                <w:szCs w:val="16"/>
              </w:rPr>
              <w:t xml:space="preserve"> w rowach kablowych - kable istniejące (przemieszczenie)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130,00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1.40.1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Kabel energetyczny </w:t>
            </w:r>
            <w:proofErr w:type="spellStart"/>
            <w:r w:rsidRPr="00100FFD">
              <w:rPr>
                <w:sz w:val="16"/>
                <w:szCs w:val="16"/>
              </w:rPr>
              <w:t>nn</w:t>
            </w:r>
            <w:proofErr w:type="spellEnd"/>
            <w:r w:rsidRPr="00100FFD">
              <w:rPr>
                <w:sz w:val="16"/>
                <w:szCs w:val="16"/>
              </w:rPr>
              <w:t xml:space="preserve"> 0,4kV typu NAY2Y-J 4x150mm2, 0,6/1kV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76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13.26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Układanie kabli wielożyłowych o masie do 3.0 kg/m na napięcie znamionowe poniżej 110 </w:t>
            </w:r>
            <w:proofErr w:type="spellStart"/>
            <w:r w:rsidRPr="00100FFD">
              <w:rPr>
                <w:sz w:val="16"/>
                <w:szCs w:val="16"/>
              </w:rPr>
              <w:t>kV</w:t>
            </w:r>
            <w:proofErr w:type="spellEnd"/>
            <w:r w:rsidRPr="00100FFD">
              <w:rPr>
                <w:sz w:val="16"/>
                <w:szCs w:val="16"/>
              </w:rPr>
              <w:t xml:space="preserve"> w rurach pustakach lub kanałach zamkniętych - kable istniejące (przemieszczenie)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156,00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1.41.1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13.27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Ręczne układanie folii na kablu - budowa - dla kabli </w:t>
            </w:r>
            <w:proofErr w:type="spellStart"/>
            <w:r w:rsidRPr="00100FFD">
              <w:rPr>
                <w:sz w:val="16"/>
                <w:szCs w:val="16"/>
              </w:rPr>
              <w:t>nn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234,00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1.42.1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76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13.28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Montaż w rowach muf przelotowych na kablach jednożyłowych z żyłami Al o przekroju do 240 mm2 na napięcie do 1 </w:t>
            </w:r>
            <w:proofErr w:type="spellStart"/>
            <w:r w:rsidRPr="00100FFD">
              <w:rPr>
                <w:sz w:val="16"/>
                <w:szCs w:val="16"/>
              </w:rPr>
              <w:t>kV</w:t>
            </w:r>
            <w:proofErr w:type="spellEnd"/>
            <w:r w:rsidRPr="00100FFD">
              <w:rPr>
                <w:sz w:val="16"/>
                <w:szCs w:val="16"/>
              </w:rPr>
              <w:t xml:space="preserve"> o izolacji i powłoce z tworzyw sztucznych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1.43.1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Mufa przelotowa POLJ-01/4x 50-150-PL01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13.29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Mechaniczne zasypywanie rowów dla kabli o głębokości do 0.8 m i szer. dna do 0.4 m w gruncie kat. III-IV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203,00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1.44.1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13.30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Mechaniczne zasypywanie rowów dla kabli o głębokości do 0.6 m i szer. dna do 0.4 m w gruncie kat. III-IV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234,00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1.45.1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13.31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Kopanie koparkami podsiębiernymi rowów dla kabli o głębokości do 1.0 m i szer. dna do 0.4 m w gruncie kat. III-IV - kopanie pod nowe trasy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113,00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1.46.1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13.32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Nasypanie warstwy piasku grubości 0.1 m na dno rowu kablowego o </w:t>
            </w:r>
            <w:proofErr w:type="spellStart"/>
            <w:r w:rsidRPr="00100FFD">
              <w:rPr>
                <w:sz w:val="16"/>
                <w:szCs w:val="16"/>
              </w:rPr>
              <w:t>szer.do</w:t>
            </w:r>
            <w:proofErr w:type="spellEnd"/>
            <w:r w:rsidRPr="00100FFD">
              <w:rPr>
                <w:sz w:val="16"/>
                <w:szCs w:val="16"/>
              </w:rPr>
              <w:t xml:space="preserve"> 0.4 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113,00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1.47.1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13.33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Układanie rur ochronnych z </w:t>
            </w:r>
            <w:proofErr w:type="spellStart"/>
            <w:r w:rsidRPr="00100FFD">
              <w:rPr>
                <w:sz w:val="16"/>
                <w:szCs w:val="16"/>
              </w:rPr>
              <w:t>RHDPEp</w:t>
            </w:r>
            <w:proofErr w:type="spellEnd"/>
            <w:r w:rsidRPr="00100FFD">
              <w:rPr>
                <w:sz w:val="16"/>
                <w:szCs w:val="16"/>
              </w:rPr>
              <w:t xml:space="preserve"> o średnicy 160 (dla </w:t>
            </w:r>
            <w:proofErr w:type="spellStart"/>
            <w:r w:rsidRPr="00100FFD">
              <w:rPr>
                <w:sz w:val="16"/>
                <w:szCs w:val="16"/>
              </w:rPr>
              <w:t>istn</w:t>
            </w:r>
            <w:proofErr w:type="spellEnd"/>
            <w:r w:rsidRPr="00100FFD">
              <w:rPr>
                <w:sz w:val="16"/>
                <w:szCs w:val="16"/>
              </w:rPr>
              <w:t>. kabli)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28,00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1.48.1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Rura osłonowa kabli typu SRS 160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13.34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Układanie rur ochronnych z </w:t>
            </w:r>
            <w:proofErr w:type="spellStart"/>
            <w:r w:rsidRPr="00100FFD">
              <w:rPr>
                <w:sz w:val="16"/>
                <w:szCs w:val="16"/>
              </w:rPr>
              <w:t>RHDPEp</w:t>
            </w:r>
            <w:proofErr w:type="spellEnd"/>
            <w:r w:rsidRPr="00100FFD">
              <w:rPr>
                <w:sz w:val="16"/>
                <w:szCs w:val="16"/>
              </w:rPr>
              <w:t xml:space="preserve"> o średnicy 160 mm dwudzielna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1.49.1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Rura osłonowa kabli dzielona typu A 160 PS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lastRenderedPageBreak/>
              <w:t>13.35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Układanie rur ochronnych z </w:t>
            </w:r>
            <w:proofErr w:type="spellStart"/>
            <w:r w:rsidRPr="00100FFD">
              <w:rPr>
                <w:sz w:val="16"/>
                <w:szCs w:val="16"/>
              </w:rPr>
              <w:t>RHDPEp</w:t>
            </w:r>
            <w:proofErr w:type="spellEnd"/>
            <w:r w:rsidRPr="00100FFD">
              <w:rPr>
                <w:sz w:val="16"/>
                <w:szCs w:val="16"/>
              </w:rPr>
              <w:t xml:space="preserve"> o średnicy 160 (dla proj. kabli)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28,00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1.50.1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Rura osłonowa do kabli typu SRS 160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76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13.36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Ręczne układanie kabli jednożyłowych o masie do 3.0 kg/m na napięcie znamionowe poniżej 110 </w:t>
            </w:r>
            <w:proofErr w:type="spellStart"/>
            <w:r w:rsidRPr="00100FFD">
              <w:rPr>
                <w:sz w:val="16"/>
                <w:szCs w:val="16"/>
              </w:rPr>
              <w:t>kV</w:t>
            </w:r>
            <w:proofErr w:type="spellEnd"/>
            <w:r w:rsidRPr="00100FFD">
              <w:rPr>
                <w:sz w:val="16"/>
                <w:szCs w:val="16"/>
              </w:rPr>
              <w:t xml:space="preserve"> w rowach kablowych - przemieszczenie istniejących kabli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70,00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1.51.1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76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13.37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Układanie istniejących kabli jednożyłowych o masie do 3.0 kg/m na napięcie znamionowe poniżej 110 </w:t>
            </w:r>
            <w:proofErr w:type="spellStart"/>
            <w:r w:rsidRPr="00100FFD">
              <w:rPr>
                <w:sz w:val="16"/>
                <w:szCs w:val="16"/>
              </w:rPr>
              <w:t>kV</w:t>
            </w:r>
            <w:proofErr w:type="spellEnd"/>
            <w:r w:rsidRPr="00100FFD">
              <w:rPr>
                <w:sz w:val="16"/>
                <w:szCs w:val="16"/>
              </w:rPr>
              <w:t xml:space="preserve"> w rurach, pustakach lub kanałach zamkniętych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70,00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1.52.1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76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13.38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Ręczne układanie kabli jednożyłowych o masie do 3.0 kg/m na napięcie znamionowe poniżej 110 </w:t>
            </w:r>
            <w:proofErr w:type="spellStart"/>
            <w:r w:rsidRPr="00100FFD">
              <w:rPr>
                <w:sz w:val="16"/>
                <w:szCs w:val="16"/>
              </w:rPr>
              <w:t>kV</w:t>
            </w:r>
            <w:proofErr w:type="spellEnd"/>
            <w:r w:rsidRPr="00100FFD">
              <w:rPr>
                <w:sz w:val="16"/>
                <w:szCs w:val="16"/>
              </w:rPr>
              <w:t xml:space="preserve"> w rowach kablowych (NA2XS(F)2Y 1x150/25 12/20kV) - dostarczenie materiału w zakresie ENEA Operator sp. z o.o.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28,00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1.53.1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układanie bez materiału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102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13.39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Układanie kabli jednożyłowych o masie do 3.0 kg/m na napięcie znamionowe poniżej 110 </w:t>
            </w:r>
            <w:proofErr w:type="spellStart"/>
            <w:r w:rsidRPr="00100FFD">
              <w:rPr>
                <w:sz w:val="16"/>
                <w:szCs w:val="16"/>
              </w:rPr>
              <w:t>kV</w:t>
            </w:r>
            <w:proofErr w:type="spellEnd"/>
            <w:r w:rsidRPr="00100FFD">
              <w:rPr>
                <w:sz w:val="16"/>
                <w:szCs w:val="16"/>
              </w:rPr>
              <w:t xml:space="preserve"> w rurach, pustakach lub kanałach zamkniętych (NA2XS(F)2Y 1x150/25 12/20kV)  - dostarczenie materiału w zakresie ENEA Operator sp. z o.o.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28,00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1.54.1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układanie bez materiału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13.40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Montaż w rowach muf przelotowych SN (dla kabla 3xXRUHAKXS 1x120/50 12/20kV)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  <w:r w:rsidRPr="00100FFD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1.55.1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Wykonanie montażu, mufa kablowa po stronie ENEA Operator Sp. z o.o.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13.41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Montaż w rowach muf przelotowych SN (dla kabla 3xNA2XS(F)2Y 1x150/25 12/20kV i 3x </w:t>
            </w:r>
            <w:proofErr w:type="spellStart"/>
            <w:r w:rsidRPr="00100FFD">
              <w:rPr>
                <w:sz w:val="16"/>
                <w:szCs w:val="16"/>
              </w:rPr>
              <w:t>YHdAKX</w:t>
            </w:r>
            <w:proofErr w:type="spellEnd"/>
            <w:r w:rsidRPr="00100FFD">
              <w:rPr>
                <w:sz w:val="16"/>
                <w:szCs w:val="16"/>
              </w:rPr>
              <w:t xml:space="preserve"> 1x120/50 12/20kV)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  <w:r w:rsidRPr="00100FFD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1.56.1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Wykonanie montażu, mufa kablowa po stronie ENEA Operator Sp. z o.o.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13.42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Ręczne układanie folii na kablu - budowa - dla KABLA SN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169,50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1.57.1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13.43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Mechaniczne zasypywanie rowów dla kabli o głębokości do 1.0 m i szer. dna do 0.4 m w gruncie kat. III-IV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169,00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1.58.1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13.44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Mechaniczne zasypywanie rowów dla kabli o głębokości do 0.6 m i szer. dna do 0.4 m w gruncie kat. III-IV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113,00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1.59.1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13.45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Badania i pomiary instalacji uziemiającej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1.60.1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13.46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Badanie linii kablowej o ilości żył do 4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odc.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1.62.1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pomiar kompletny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13.47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Badanie linii kablowej SN - istniejące odcinki po przełożeniu, komplet pomiarów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pomiar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1.63.1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pomiar kompletny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nil"/>
              <w:left w:val="double" w:sz="6" w:space="0" w:color="auto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auto"/>
              <w:left w:val="nil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likwidacja kolizji elektroenergetycznych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auto"/>
              <w:right w:val="double" w:sz="6" w:space="0" w:color="auto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345"/>
        </w:trPr>
        <w:tc>
          <w:tcPr>
            <w:tcW w:w="590" w:type="dxa"/>
            <w:tcBorders>
              <w:top w:val="double" w:sz="6" w:space="0" w:color="auto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double" w:sz="6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ROBOTY PRZYGOTOWACZE</w:t>
            </w:r>
          </w:p>
        </w:tc>
        <w:tc>
          <w:tcPr>
            <w:tcW w:w="426" w:type="dxa"/>
            <w:tcBorders>
              <w:top w:val="double" w:sz="6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double" w:sz="6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double" w:sz="6" w:space="0" w:color="auto"/>
              <w:left w:val="nil"/>
              <w:bottom w:val="double" w:sz="6" w:space="0" w:color="000000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345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II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45110000-1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D-02.00.00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ROBOTY ZIEMNE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525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14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D-02.01.01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Wykopy w gruncie kat. I-III wraz z wywiezieniem urobku poza teren budowy.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m3</w:t>
            </w:r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290,00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2.1.1.a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szacunkowo:375-35-50=290m3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Razem wykonanie wykopów w gruncie kat  I-III 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D-02.03.01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Wymiana gruntów nienośnych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2.2.1.a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szacunkowo:125,00-15-20=90m3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wykonanie wymiana gruntów nienośnych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345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ROBOTY ZIEMNE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CCFF" w:fill="C0C0C0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33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III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45233320-8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D-04.00.00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PODBUDOWY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CCFF" w:fill="C0C0C0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D-04.01.01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Koryto wraz z profilowaniem i zagęszczaniem podłoża: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1095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16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Profilowanie i zagęszczenie podłoża pod warstwy konstrukcyjne nawierzchni, grunt kat. I-III. (roboty obejmują również wykopy do rzędnej koryta  proj. nawierzchni (do gł. do 50cm od spodu </w:t>
            </w:r>
            <w:proofErr w:type="spellStart"/>
            <w:r w:rsidRPr="00100FFD">
              <w:rPr>
                <w:sz w:val="16"/>
                <w:szCs w:val="16"/>
              </w:rPr>
              <w:t>istn</w:t>
            </w:r>
            <w:proofErr w:type="spellEnd"/>
            <w:r w:rsidRPr="00100FFD">
              <w:rPr>
                <w:sz w:val="16"/>
                <w:szCs w:val="16"/>
              </w:rPr>
              <w:t xml:space="preserve">. Podbudowy) z wywiezieniem urobku poza teren budowy na </w:t>
            </w:r>
            <w:proofErr w:type="spellStart"/>
            <w:r w:rsidRPr="00100FFD">
              <w:rPr>
                <w:sz w:val="16"/>
                <w:szCs w:val="16"/>
              </w:rPr>
              <w:t>odl</w:t>
            </w:r>
            <w:proofErr w:type="spellEnd"/>
            <w:r w:rsidRPr="00100FFD">
              <w:rPr>
                <w:sz w:val="16"/>
                <w:szCs w:val="16"/>
              </w:rPr>
              <w:t xml:space="preserve">. do 15 km) 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1314,00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3.1.1.a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obszar </w:t>
            </w:r>
            <w:proofErr w:type="spellStart"/>
            <w:r w:rsidRPr="00100FFD">
              <w:rPr>
                <w:sz w:val="16"/>
                <w:szCs w:val="16"/>
              </w:rPr>
              <w:t>szacunowy</w:t>
            </w:r>
            <w:proofErr w:type="spellEnd"/>
            <w:r w:rsidRPr="00100FFD">
              <w:rPr>
                <w:sz w:val="16"/>
                <w:szCs w:val="16"/>
              </w:rPr>
              <w:t xml:space="preserve"> = 2440-563-563=1314m2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1314,00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koryto wraz z profilowaniem i zgęszczaniem podłoża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45233300-2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D-04.03.01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Oczyszczenie i skropienie warstw konstrukcyjnych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oczyszczenie powierzchni warstwy konstrukcyjnej  bitumicznej ( w tym z kostki)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3.2c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2330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oczyszczenie powierzchni warstwy konstrukcyjnej niebitumicznej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3.3c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2330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skropienie powierzchni warstwy bitumicznej ( w tym z kostki kamiennej)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3.4c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2330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skropienie powierzchni warstwy niebitumicznej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3.5c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2330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oczyszczenie i skropienie warstw bitumicznych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D-04.04.02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Podbudowa z kruszywa łamanego stabilizowanego mechanicznie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525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21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Podbudowa z kruszywa łamanego o ciągłym uziarnieniu 0/31,5mm stabilizowane mechanicznie   - grub. 20cm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1766,00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3.6c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obszar szacunkowy : 2447-270-411=1766m2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1766,00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22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Podbudowa z kruszywa łamanego o ciągłym uziarnieniu 0/31,5mm stabilizowane mechanicznie   - grub. 15cm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724,00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3.7c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obszar szacunkowy : 1088-219-145= 724m2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724,00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000000" w:fill="FF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89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wykonanie podbudowy z kruszywa łamanego stabilizowanego mechanicznie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525"/>
        </w:trPr>
        <w:tc>
          <w:tcPr>
            <w:tcW w:w="59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45233300-2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D-04.05.01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Podbudowa i ulepszone podłoże  z kruszywa stabilizowanego cementem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Podsypka cementowo-piaskowa 1:4, gr. 22cm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       40,00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3.8c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obszar szacunkowy : 125-47-38=40m2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Podsypka cementowo-piaskowa 1:4, gr. 18cm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     125,00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3.9.1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Opasi</w:t>
            </w:r>
            <w:proofErr w:type="spellEnd"/>
            <w:r w:rsidRPr="00100FFD">
              <w:rPr>
                <w:sz w:val="16"/>
                <w:szCs w:val="16"/>
              </w:rPr>
              <w:t>, wysepki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125,00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Mieszanka piaskowo-cementowa C1,5/2,  gr. 15cm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     570,00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3.10c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obszar szacunkowy : 926-178-178=570m2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000000" w:fill="FF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Mieszanka piaskowo-cementowa C3/4,  gr. 22cm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  1 720,00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3.11c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obszar szacunkowy : 2330-270-340=1720m2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1720,00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25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podbudowa i ulepszone podłoże  z kruszywa stabilizowanego cementem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D-04.07.01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Podbudowa zasadnicza z betonu </w:t>
            </w:r>
            <w:proofErr w:type="spellStart"/>
            <w:r w:rsidRPr="00100FFD">
              <w:rPr>
                <w:sz w:val="16"/>
                <w:szCs w:val="16"/>
              </w:rPr>
              <w:t>asfaltowgo</w:t>
            </w:r>
            <w:proofErr w:type="spellEnd"/>
            <w:r w:rsidRPr="00100FFD">
              <w:rPr>
                <w:sz w:val="16"/>
                <w:szCs w:val="16"/>
              </w:rPr>
              <w:t xml:space="preserve"> AC 22P 35/50 gr.10cm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1720,00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3.12c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obszar szacunkowy :2330-270-340=1720m2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1720,00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lastRenderedPageBreak/>
              <w:t>28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D-04.06.02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 Podbudowa zasadnicza z betonu klasy C16/20 gr. 15cm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noWrap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3.13.1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zatoka autobusowa 110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podbudowy zasadnicze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345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PODBUDOWY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345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IV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45233200-1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D-05.00.00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NAWIERZCHNIE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D-05.03.01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Nawierzchnie z kostki kamiennej: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525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29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Kostka kamienna granitowana łupana jednostronnie cięta i </w:t>
            </w:r>
            <w:proofErr w:type="spellStart"/>
            <w:r w:rsidRPr="00100FFD">
              <w:rPr>
                <w:sz w:val="16"/>
                <w:szCs w:val="16"/>
              </w:rPr>
              <w:t>płomieniowana</w:t>
            </w:r>
            <w:proofErr w:type="spellEnd"/>
            <w:r w:rsidRPr="00100FFD">
              <w:rPr>
                <w:sz w:val="16"/>
                <w:szCs w:val="16"/>
              </w:rPr>
              <w:t xml:space="preserve"> b. szarej gr.16cm 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250,00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FFFFCC" w:fill="FF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4.1.1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250,00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250,00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wykonanie nawierzchni z kostki kamiennej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Roboty bitumiczne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300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30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D-05.03.05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Warstwa wiążąca z betonu asfaltowego AC16W 35/50 gr. 6cm 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1720,0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4.2c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obszar </w:t>
            </w:r>
            <w:proofErr w:type="spellStart"/>
            <w:r w:rsidRPr="00100FFD">
              <w:rPr>
                <w:sz w:val="16"/>
                <w:szCs w:val="16"/>
              </w:rPr>
              <w:t>szacunowy</w:t>
            </w:r>
            <w:proofErr w:type="spellEnd"/>
            <w:r w:rsidRPr="00100FFD">
              <w:rPr>
                <w:sz w:val="16"/>
                <w:szCs w:val="16"/>
              </w:rPr>
              <w:t xml:space="preserve"> : 2330-270-340 = 1720m2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1720,00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31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D-05.03.11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Frezowanie nawierzchni bitumicznej średniej grubości do 5cm 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595,00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4.3.1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ul.Mączna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4.3.2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ul.Pszenna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185,00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4.3.3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ul.Walecznych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300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32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D-05.03.13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Warstwa ścieralna z SMA 11S gr. 4cm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2330,0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4.4.1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ul.Mączna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4.4.2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ul.Pszenna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4.4.3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ul.Walecznych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4.4.4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Rondo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roboty bitumiczne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23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D-04.06.02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Warstwa ścieralna z betonu cementowego klasy min. C35/45 gr. 22cm</w:t>
            </w:r>
            <w:r w:rsidRPr="00100FFD">
              <w:rPr>
                <w:sz w:val="16"/>
                <w:szCs w:val="16"/>
              </w:rPr>
              <w:br/>
              <w:t>z dodatkiem zbrojenia rozproszonego w postaci włókien polipropylenowych</w:t>
            </w:r>
            <w:r w:rsidRPr="00100FFD">
              <w:rPr>
                <w:sz w:val="16"/>
                <w:szCs w:val="16"/>
              </w:rPr>
              <w:br/>
              <w:t xml:space="preserve">(dod. wzmocniona siatką zbrojeniową z prętów stalowych </w:t>
            </w:r>
            <w:r w:rsidRPr="00100FFD">
              <w:rPr>
                <w:sz w:val="16"/>
                <w:szCs w:val="16"/>
              </w:rPr>
              <w:br/>
              <w:t xml:space="preserve">Ø16mm 15x15 na polach o szer. &lt;1,5m) o powierzchni </w:t>
            </w:r>
            <w:proofErr w:type="spellStart"/>
            <w:r w:rsidRPr="00100FFD">
              <w:rPr>
                <w:sz w:val="16"/>
                <w:szCs w:val="16"/>
              </w:rPr>
              <w:t>uszorstnionej</w:t>
            </w:r>
            <w:proofErr w:type="spellEnd"/>
            <w:r w:rsidRPr="00100FFD">
              <w:rPr>
                <w:sz w:val="16"/>
                <w:szCs w:val="16"/>
              </w:rPr>
              <w:br/>
              <w:t xml:space="preserve"> poprzez  tzw. szczotkowanie (miotełkowanie) poprzecznie do kierunku jazdy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4.5.1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zatoka autobusowa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110,00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345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NAWIERZCHNIE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345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V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45233100-0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D-06.00.00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ROBOTY WYKOŃCZENIOWE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D-01-03.08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Regulacja i wymiana pokryw, włazów, zaworów itp.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34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Regulacja pionowa pokryw, włazów, zaworów itp.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5,00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Regulacja pionowa wraz z pełną wymianą pokryw, włazów, zaworów itp.(SK1,SK2) (SZACUNKOWO)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8,00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5.2.2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8,00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8,00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Wymiana wpustów deszczowych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5.3.1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wykonanie regulacji pionowej pokryw, włazów, zaworów itp.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Inne roboty wykończeniowe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lastRenderedPageBreak/>
              <w:t>37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D-06.01.01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Umocnienie powierzchniowe skarp przez plantowanie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5.6.1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szacunkowo:150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150,00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Razem inne roboty </w:t>
            </w:r>
            <w:proofErr w:type="spellStart"/>
            <w:r w:rsidRPr="00100FFD">
              <w:rPr>
                <w:sz w:val="16"/>
                <w:szCs w:val="16"/>
              </w:rPr>
              <w:t>wykońzceniowe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345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ROBOTY WYKOŃCZENIOWE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345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VI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44233290-8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D-07.00.00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URZĄDZENIA BEZPIECZEŃSTWA RUCHU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38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D-07.01.01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Wykonanie oznakowania poziomego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177,19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177,19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177,19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oznakowanie poziome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D-07.02.01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Wykonanie oznakowanie pionowe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495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39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Montaż znaków pionowych A,B i C wraz z słupkami z rur fi 70mm - folia II generacji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17,00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17,00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17,00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Montaż znaków pionowych D i F wraz z słupkami z rur fi 70mm - folia II generacji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17,00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6.3.1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17,00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17,00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Montaż znaków typu T na gotowych słupach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6.4.1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Montaż słupków przeszkodowych -U5a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6.5.1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3,00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3,00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Razem oznakowanie pionowe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dashed" w:sz="4" w:space="0" w:color="000000"/>
              <w:left w:val="double" w:sz="6" w:space="0" w:color="000000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D-07.07.01</w:t>
            </w:r>
          </w:p>
        </w:tc>
        <w:tc>
          <w:tcPr>
            <w:tcW w:w="3260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Oświetlenie drogowe</w:t>
            </w:r>
          </w:p>
        </w:tc>
        <w:tc>
          <w:tcPr>
            <w:tcW w:w="426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dashed" w:sz="4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525"/>
        </w:trPr>
        <w:tc>
          <w:tcPr>
            <w:tcW w:w="590" w:type="dxa"/>
            <w:tcBorders>
              <w:top w:val="dashed" w:sz="4" w:space="0" w:color="000000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42.1</w:t>
            </w:r>
          </w:p>
        </w:tc>
        <w:tc>
          <w:tcPr>
            <w:tcW w:w="1088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Kopanie koparkami podsiębiernymi rowów dla kabli o głębokości do 0.8 m i szer. dna do 0.4 m w gruncie kat. III-IV</w:t>
            </w:r>
          </w:p>
        </w:tc>
        <w:tc>
          <w:tcPr>
            <w:tcW w:w="426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256,00</w:t>
            </w:r>
          </w:p>
        </w:tc>
        <w:tc>
          <w:tcPr>
            <w:tcW w:w="709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ashed" w:sz="4" w:space="0" w:color="000000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6.8.1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256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42.2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Mechaniczne zasypywanie rowów dla kabli o </w:t>
            </w:r>
            <w:proofErr w:type="spellStart"/>
            <w:r w:rsidRPr="00100FFD">
              <w:rPr>
                <w:sz w:val="16"/>
                <w:szCs w:val="16"/>
              </w:rPr>
              <w:t>głębokości</w:t>
            </w:r>
            <w:proofErr w:type="spellEnd"/>
            <w:r w:rsidRPr="00100FFD">
              <w:rPr>
                <w:sz w:val="16"/>
                <w:szCs w:val="16"/>
              </w:rPr>
              <w:t xml:space="preserve"> do 0.8 m i szer. dna do 0.4 m w gruncie kat. III-IV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256,00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6.9.1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256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42.3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Demontaż przewodów linii NN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km/1 przew.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0,065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6.10.1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demontaż linii napowietrznej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42.4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Demontaż kabli wielożyłowych o masie do 1.0 kg/m na napięcie znamionowe poniżej 110 </w:t>
            </w:r>
            <w:proofErr w:type="spellStart"/>
            <w:r w:rsidRPr="00100FFD">
              <w:rPr>
                <w:sz w:val="16"/>
                <w:szCs w:val="16"/>
              </w:rPr>
              <w:t>kV</w:t>
            </w:r>
            <w:proofErr w:type="spellEnd"/>
            <w:r w:rsidRPr="00100FFD">
              <w:rPr>
                <w:sz w:val="16"/>
                <w:szCs w:val="16"/>
              </w:rPr>
              <w:t xml:space="preserve"> w rowach kablowych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256,00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6.11.1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demontaż linii kablowej </w:t>
            </w:r>
            <w:proofErr w:type="spellStart"/>
            <w:r w:rsidRPr="00100FFD">
              <w:rPr>
                <w:sz w:val="16"/>
                <w:szCs w:val="16"/>
              </w:rPr>
              <w:t>nn</w:t>
            </w:r>
            <w:proofErr w:type="spellEnd"/>
            <w:r w:rsidRPr="00100FFD">
              <w:rPr>
                <w:sz w:val="16"/>
                <w:szCs w:val="16"/>
              </w:rPr>
              <w:t xml:space="preserve"> (zasilanie oświetlenia)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42.5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Demontaż słupów </w:t>
            </w:r>
            <w:proofErr w:type="spellStart"/>
            <w:r w:rsidRPr="00100FFD">
              <w:rPr>
                <w:sz w:val="16"/>
                <w:szCs w:val="16"/>
              </w:rPr>
              <w:t>oświetleniowych</w:t>
            </w:r>
            <w:proofErr w:type="spellEnd"/>
            <w:r w:rsidRPr="00100FFD">
              <w:rPr>
                <w:sz w:val="16"/>
                <w:szCs w:val="16"/>
              </w:rPr>
              <w:t xml:space="preserve"> o masie do 100 kg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45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6.12.1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demontaż </w:t>
            </w:r>
            <w:proofErr w:type="spellStart"/>
            <w:r w:rsidRPr="00100FFD">
              <w:rPr>
                <w:sz w:val="16"/>
                <w:szCs w:val="16"/>
              </w:rPr>
              <w:t>istn</w:t>
            </w:r>
            <w:proofErr w:type="spellEnd"/>
            <w:r w:rsidRPr="00100FFD">
              <w:rPr>
                <w:sz w:val="16"/>
                <w:szCs w:val="16"/>
              </w:rPr>
              <w:t xml:space="preserve">. słupów oświetleniowych </w:t>
            </w:r>
            <w:r w:rsidRPr="00100FFD">
              <w:rPr>
                <w:sz w:val="16"/>
                <w:szCs w:val="16"/>
              </w:rPr>
              <w:br/>
              <w:t xml:space="preserve">w obrębie ronda </w:t>
            </w:r>
            <w:proofErr w:type="spellStart"/>
            <w:r w:rsidRPr="00100FFD">
              <w:rPr>
                <w:sz w:val="16"/>
                <w:szCs w:val="16"/>
              </w:rPr>
              <w:t>Mączna-Pszenna-Walecznych</w:t>
            </w:r>
            <w:proofErr w:type="spellEnd"/>
            <w:r w:rsidRPr="00100FFD">
              <w:rPr>
                <w:sz w:val="16"/>
                <w:szCs w:val="16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42.6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Demontaż opraw </w:t>
            </w:r>
            <w:proofErr w:type="spellStart"/>
            <w:r w:rsidRPr="00100FFD">
              <w:rPr>
                <w:sz w:val="16"/>
                <w:szCs w:val="16"/>
              </w:rPr>
              <w:t>oświetlenia</w:t>
            </w:r>
            <w:proofErr w:type="spellEnd"/>
            <w:r w:rsidRPr="00100FFD">
              <w:rPr>
                <w:sz w:val="16"/>
                <w:szCs w:val="16"/>
              </w:rPr>
              <w:t xml:space="preserve"> zewnętrznego na trzpieniu słupa lub wysięgniku, wraz z wysięgnikiem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45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6.13.1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demontaż </w:t>
            </w:r>
            <w:proofErr w:type="spellStart"/>
            <w:r w:rsidRPr="00100FFD">
              <w:rPr>
                <w:sz w:val="16"/>
                <w:szCs w:val="16"/>
              </w:rPr>
              <w:t>istn</w:t>
            </w:r>
            <w:proofErr w:type="spellEnd"/>
            <w:r w:rsidRPr="00100FFD">
              <w:rPr>
                <w:sz w:val="16"/>
                <w:szCs w:val="16"/>
              </w:rPr>
              <w:t xml:space="preserve">. opraw oświetleniowych </w:t>
            </w:r>
            <w:r w:rsidRPr="00100FFD">
              <w:rPr>
                <w:sz w:val="16"/>
                <w:szCs w:val="16"/>
              </w:rPr>
              <w:br/>
              <w:t xml:space="preserve">w obrębie ronda </w:t>
            </w:r>
            <w:proofErr w:type="spellStart"/>
            <w:r w:rsidRPr="00100FFD">
              <w:rPr>
                <w:sz w:val="16"/>
                <w:szCs w:val="16"/>
              </w:rPr>
              <w:t>Mączna-Pszenna-Walecznych</w:t>
            </w:r>
            <w:proofErr w:type="spellEnd"/>
            <w:r w:rsidRPr="00100FFD">
              <w:rPr>
                <w:sz w:val="16"/>
                <w:szCs w:val="16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42.7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Demontaż </w:t>
            </w:r>
            <w:proofErr w:type="spellStart"/>
            <w:r w:rsidRPr="00100FFD">
              <w:rPr>
                <w:sz w:val="16"/>
                <w:szCs w:val="16"/>
              </w:rPr>
              <w:t>istn</w:t>
            </w:r>
            <w:proofErr w:type="spellEnd"/>
            <w:r w:rsidRPr="00100FFD">
              <w:rPr>
                <w:sz w:val="16"/>
                <w:szCs w:val="16"/>
              </w:rPr>
              <w:t xml:space="preserve">. szafki </w:t>
            </w:r>
            <w:proofErr w:type="spellStart"/>
            <w:r w:rsidRPr="00100FFD">
              <w:rPr>
                <w:sz w:val="16"/>
                <w:szCs w:val="16"/>
              </w:rPr>
              <w:t>oświetleniowej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  <w:r w:rsidRPr="00100FFD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6.14.1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Demontaż </w:t>
            </w:r>
            <w:proofErr w:type="spellStart"/>
            <w:r w:rsidRPr="00100FFD">
              <w:rPr>
                <w:sz w:val="16"/>
                <w:szCs w:val="16"/>
              </w:rPr>
              <w:t>istn</w:t>
            </w:r>
            <w:proofErr w:type="spellEnd"/>
            <w:r w:rsidRPr="00100FFD">
              <w:rPr>
                <w:sz w:val="16"/>
                <w:szCs w:val="16"/>
              </w:rPr>
              <w:t xml:space="preserve">. szafki </w:t>
            </w:r>
            <w:proofErr w:type="spellStart"/>
            <w:r w:rsidRPr="00100FFD">
              <w:rPr>
                <w:sz w:val="16"/>
                <w:szCs w:val="16"/>
              </w:rPr>
              <w:t>oświetleniowej</w:t>
            </w:r>
            <w:proofErr w:type="spellEnd"/>
            <w:r w:rsidRPr="00100FFD">
              <w:rPr>
                <w:sz w:val="16"/>
                <w:szCs w:val="16"/>
              </w:rPr>
              <w:t xml:space="preserve"> SO351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2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42.8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Kopanie koparkami podsiębiernymi rowów dla kabli o </w:t>
            </w:r>
            <w:proofErr w:type="spellStart"/>
            <w:r w:rsidRPr="00100FFD">
              <w:rPr>
                <w:sz w:val="16"/>
                <w:szCs w:val="16"/>
              </w:rPr>
              <w:t>głębokoci</w:t>
            </w:r>
            <w:proofErr w:type="spellEnd"/>
            <w:r w:rsidRPr="00100FFD">
              <w:rPr>
                <w:sz w:val="16"/>
                <w:szCs w:val="16"/>
              </w:rPr>
              <w:t xml:space="preserve"> do 0.8 m i szer. dna do 0.4 m w gruncie kat. III-IV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444,00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6.15.1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444,00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42.9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Nasypanie warstwy piasku </w:t>
            </w:r>
            <w:proofErr w:type="spellStart"/>
            <w:r w:rsidRPr="00100FFD">
              <w:rPr>
                <w:sz w:val="16"/>
                <w:szCs w:val="16"/>
              </w:rPr>
              <w:t>gruboci</w:t>
            </w:r>
            <w:proofErr w:type="spellEnd"/>
            <w:r w:rsidRPr="00100FFD">
              <w:rPr>
                <w:sz w:val="16"/>
                <w:szCs w:val="16"/>
              </w:rPr>
              <w:t xml:space="preserve"> 0.1 m na dno rowu kablowego o szer.</w:t>
            </w:r>
            <w:r w:rsidRPr="00100FFD">
              <w:rPr>
                <w:sz w:val="16"/>
                <w:szCs w:val="16"/>
              </w:rPr>
              <w:br/>
              <w:t>do 0.4 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444,00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6.16.1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444,00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lastRenderedPageBreak/>
              <w:t>42.10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Układanie rur ochronnych z PCW o </w:t>
            </w:r>
            <w:proofErr w:type="spellStart"/>
            <w:r w:rsidRPr="00100FFD">
              <w:rPr>
                <w:sz w:val="16"/>
                <w:szCs w:val="16"/>
              </w:rPr>
              <w:t>rednicy</w:t>
            </w:r>
            <w:proofErr w:type="spellEnd"/>
            <w:r w:rsidRPr="00100FFD">
              <w:rPr>
                <w:sz w:val="16"/>
                <w:szCs w:val="16"/>
              </w:rPr>
              <w:t xml:space="preserve"> do 75 mm w wykopie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151,00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6.17.1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rura osłonowa DVK 75 dwuścienna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42.11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Układanie rur ochronnych z </w:t>
            </w:r>
            <w:proofErr w:type="spellStart"/>
            <w:r w:rsidRPr="00100FFD">
              <w:rPr>
                <w:sz w:val="16"/>
                <w:szCs w:val="16"/>
              </w:rPr>
              <w:t>RHDPEp</w:t>
            </w:r>
            <w:proofErr w:type="spellEnd"/>
            <w:r w:rsidRPr="00100FFD">
              <w:rPr>
                <w:sz w:val="16"/>
                <w:szCs w:val="16"/>
              </w:rPr>
              <w:t xml:space="preserve"> o średnicy do 110/10mm w wykopie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210,00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6.18.1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rura osłonowa SRS 110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42.12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Układanie rur ochronnych giętkich z PCW o </w:t>
            </w:r>
            <w:proofErr w:type="spellStart"/>
            <w:r w:rsidRPr="00100FFD">
              <w:rPr>
                <w:sz w:val="16"/>
                <w:szCs w:val="16"/>
              </w:rPr>
              <w:t>rednicy</w:t>
            </w:r>
            <w:proofErr w:type="spellEnd"/>
            <w:r w:rsidRPr="00100FFD">
              <w:rPr>
                <w:sz w:val="16"/>
                <w:szCs w:val="16"/>
              </w:rPr>
              <w:t xml:space="preserve"> do 50mm w wykopie - zabezpieczenie kabla przy słupach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15,00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6.19.1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rura osłonowa DVR 50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42.13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Układanie rur ochronnych UV o średnicy do 50mm na słupie, wraz z osprzętem (kompletne)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10,00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6.20.1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rura osłonowa UV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42.14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Ręczne układanie kabli wielożyłowych o masie do 1.0 kg/m na napięcie znamionowe poniżej 110 </w:t>
            </w:r>
            <w:proofErr w:type="spellStart"/>
            <w:r w:rsidRPr="00100FFD">
              <w:rPr>
                <w:sz w:val="16"/>
                <w:szCs w:val="16"/>
              </w:rPr>
              <w:t>kV</w:t>
            </w:r>
            <w:proofErr w:type="spellEnd"/>
            <w:r w:rsidRPr="00100FFD">
              <w:rPr>
                <w:sz w:val="16"/>
                <w:szCs w:val="16"/>
              </w:rPr>
              <w:t xml:space="preserve"> w rowach kablowych (YAKY 4x25mm2)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546,00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6.21.1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kabel YAKY 0,6/1kV 4x25mm2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42.15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Układanie kabli wielożyłowych o masie do 1.0 kg/m na napięcie znamionowe poniżej 110 </w:t>
            </w:r>
            <w:proofErr w:type="spellStart"/>
            <w:r w:rsidRPr="00100FFD">
              <w:rPr>
                <w:sz w:val="16"/>
                <w:szCs w:val="16"/>
              </w:rPr>
              <w:t>kV</w:t>
            </w:r>
            <w:proofErr w:type="spellEnd"/>
            <w:r w:rsidRPr="00100FFD">
              <w:rPr>
                <w:sz w:val="16"/>
                <w:szCs w:val="16"/>
              </w:rPr>
              <w:t xml:space="preserve"> w rurach pustakach lub kanałach zamkniętych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386,00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6.22.1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kabel YAKY 0,6/1kV 4x25mm2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42.16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Montaż  </w:t>
            </w:r>
            <w:proofErr w:type="spellStart"/>
            <w:r w:rsidRPr="00100FFD">
              <w:rPr>
                <w:sz w:val="16"/>
                <w:szCs w:val="16"/>
              </w:rPr>
              <w:t>czteropalczatki</w:t>
            </w:r>
            <w:proofErr w:type="spellEnd"/>
            <w:r w:rsidRPr="00100FFD">
              <w:rPr>
                <w:sz w:val="16"/>
                <w:szCs w:val="16"/>
              </w:rPr>
              <w:t xml:space="preserve"> typu SKE 4F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39,00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6.23.1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39,00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42.17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Układanie bednarki w rowach kablowych - bednarka do 120 mm2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288,00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6.24.1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bednarka stalowa </w:t>
            </w:r>
            <w:proofErr w:type="spellStart"/>
            <w:r w:rsidRPr="00100FFD">
              <w:rPr>
                <w:sz w:val="16"/>
                <w:szCs w:val="16"/>
              </w:rPr>
              <w:t>FeZn</w:t>
            </w:r>
            <w:proofErr w:type="spellEnd"/>
            <w:r w:rsidRPr="00100FFD">
              <w:rPr>
                <w:sz w:val="16"/>
                <w:szCs w:val="16"/>
              </w:rPr>
              <w:t xml:space="preserve"> 25x4mm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42.18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Układanie bednarki w kanałach lub tunelach luzem - bednarka do 120 mm2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138,00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6.25.1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bednarka stalowa </w:t>
            </w:r>
            <w:proofErr w:type="spellStart"/>
            <w:r w:rsidRPr="00100FFD">
              <w:rPr>
                <w:sz w:val="16"/>
                <w:szCs w:val="16"/>
              </w:rPr>
              <w:t>FeZn</w:t>
            </w:r>
            <w:proofErr w:type="spellEnd"/>
            <w:r w:rsidRPr="00100FFD">
              <w:rPr>
                <w:sz w:val="16"/>
                <w:szCs w:val="16"/>
              </w:rPr>
              <w:t xml:space="preserve"> 25x4mm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42.19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Łączenie przewodów uziemiających przez spawanie w wykopie - bednarka 120 mm2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6.26.1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16,00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42.20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Mechaniczne zasypywanie rowów dla kabli o </w:t>
            </w:r>
            <w:r w:rsidR="00100FFD" w:rsidRPr="00100FFD">
              <w:rPr>
                <w:sz w:val="16"/>
                <w:szCs w:val="16"/>
              </w:rPr>
              <w:t>głębokości</w:t>
            </w:r>
            <w:r w:rsidRPr="00100FFD">
              <w:rPr>
                <w:sz w:val="16"/>
                <w:szCs w:val="16"/>
              </w:rPr>
              <w:t xml:space="preserve"> do 0.6 m i szer. dna do 0.4 m w gruncie kat. III-IV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444,00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6.27.1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444,00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42.21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Montaż i stawianie słupów oświetleniowych o masie do 300 kg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6.28.1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słup oświetleniowy typu 09/60/4 o dł. nadziemnej 9m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42.22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Montaż i stawianie słupów oświetleniowych o masie do 300 kg z uziemieniem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6.29.1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słup oświetleniowy typu 09/60/4 o dł. nadziemnej 9m ze złączem kontrolnym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42.23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Montaż i stawianie słupów oświetleniowych o masie do 100 kg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6.30.1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słup oświetleniowy typu 06/60/4 o dł. nadziemnej 6m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42.24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Montaż i stawianie słupów oświetleniowych o masie do 100 kg z uziemieniem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6.31.1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słup oświetleniowy typu 06/60/4 o dł. nadziemnej 6m ze złączem kontrolnym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42.25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Montaż i stawianie słupów oświetleniowych o masie do 100 kg z uziemieniem - słupek z nasadką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6.32.1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słupek oświetleniowy z nasadką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42.26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Montaż złącz słupowych w słupach oświetleniowych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  <w:r w:rsidRPr="00100FFD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14,00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6.33.1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złącze kablowe bezpiecznikowe z wkładką typu Bi-WTS 4A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  <w:r w:rsidRPr="00100FFD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42.27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6.33.2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izolacyjne złącze fazowe typu IZK-4-02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6.33.3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izolacyjne złącze zerowe typu IZK-4-04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42.28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Montaż złącz na linii nap </w:t>
            </w:r>
            <w:proofErr w:type="spellStart"/>
            <w:r w:rsidRPr="00100FFD">
              <w:rPr>
                <w:sz w:val="16"/>
                <w:szCs w:val="16"/>
              </w:rPr>
              <w:t>nn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  <w:r w:rsidRPr="00100FFD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6.34.1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Komplet złącz słupowych na linię napowietrzną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42.29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Montaż wysięgników rurowych o ciężarze do 15 kg na słupie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6.35.1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wysięgnik o dł. l=1,5m, wys. h=1m, 10st. nachylenia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42.30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Wciąganie przewodów z udziałem </w:t>
            </w:r>
            <w:r w:rsidR="00100FFD" w:rsidRPr="00100FFD">
              <w:rPr>
                <w:sz w:val="16"/>
                <w:szCs w:val="16"/>
              </w:rPr>
              <w:t>podnośnika</w:t>
            </w:r>
            <w:r w:rsidRPr="00100FFD">
              <w:rPr>
                <w:sz w:val="16"/>
                <w:szCs w:val="16"/>
              </w:rPr>
              <w:t xml:space="preserve"> samochodowego w słup lub rury osłonowe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108,00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6.36.1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przewód typu: YDY 450/750V, 5x1,5 mm2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42.31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Montaż opraw </w:t>
            </w:r>
            <w:r w:rsidR="00100FFD" w:rsidRPr="00100FFD">
              <w:rPr>
                <w:sz w:val="16"/>
                <w:szCs w:val="16"/>
              </w:rPr>
              <w:t>oświetlenia</w:t>
            </w:r>
            <w:r w:rsidRPr="00100FFD">
              <w:rPr>
                <w:sz w:val="16"/>
                <w:szCs w:val="16"/>
              </w:rPr>
              <w:t xml:space="preserve"> zewnętrznego na słupie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45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6.37.1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oprawa oświetlenia drogowego typu LED o barwie naturalnie białej NW, mocy max. 50W </w:t>
            </w:r>
            <w:r w:rsidRPr="00100FFD">
              <w:rPr>
                <w:sz w:val="16"/>
                <w:szCs w:val="16"/>
              </w:rPr>
              <w:br/>
              <w:t xml:space="preserve">i strumieniu świetlnym oprawy min. 7833lm  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42.32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Montaż opraw </w:t>
            </w:r>
            <w:r w:rsidR="00100FFD" w:rsidRPr="00100FFD">
              <w:rPr>
                <w:sz w:val="16"/>
                <w:szCs w:val="16"/>
              </w:rPr>
              <w:t>oświetlenia</w:t>
            </w:r>
            <w:r w:rsidRPr="00100FFD">
              <w:rPr>
                <w:sz w:val="16"/>
                <w:szCs w:val="16"/>
              </w:rPr>
              <w:t xml:space="preserve"> zewnętrznego na słupie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45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6.38.1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oprawa oświetlenia drogowego typu LED o barwie naturalnie białej NW, mocy max. 80W </w:t>
            </w:r>
            <w:r w:rsidRPr="00100FFD">
              <w:rPr>
                <w:sz w:val="16"/>
                <w:szCs w:val="16"/>
              </w:rPr>
              <w:br/>
              <w:t xml:space="preserve">i strumieniu świetlnym oprawy min. 12823lm  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42.33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Montaż opraw </w:t>
            </w:r>
            <w:r w:rsidR="00100FFD" w:rsidRPr="00100FFD">
              <w:rPr>
                <w:sz w:val="16"/>
                <w:szCs w:val="16"/>
              </w:rPr>
              <w:t>oświetlenia</w:t>
            </w:r>
            <w:r w:rsidRPr="00100FFD">
              <w:rPr>
                <w:sz w:val="16"/>
                <w:szCs w:val="16"/>
              </w:rPr>
              <w:t xml:space="preserve"> zewnętrznego na słupie (</w:t>
            </w:r>
            <w:r w:rsidR="00100FFD" w:rsidRPr="00100FFD">
              <w:rPr>
                <w:sz w:val="16"/>
                <w:szCs w:val="16"/>
              </w:rPr>
              <w:t>doświetlenie</w:t>
            </w:r>
            <w:r w:rsidRPr="00100FFD">
              <w:rPr>
                <w:sz w:val="16"/>
                <w:szCs w:val="16"/>
              </w:rPr>
              <w:t xml:space="preserve"> </w:t>
            </w:r>
            <w:r w:rsidR="00100FFD" w:rsidRPr="00100FFD">
              <w:rPr>
                <w:sz w:val="16"/>
                <w:szCs w:val="16"/>
              </w:rPr>
              <w:t>przejść</w:t>
            </w:r>
            <w:r w:rsidRPr="00100FFD">
              <w:rPr>
                <w:sz w:val="16"/>
                <w:szCs w:val="16"/>
              </w:rPr>
              <w:t xml:space="preserve"> dla pieszych)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45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6.39.1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oprawa oświetlenia drogowego typu LED o barwie ciepłej, białej WW, mocy max. 90W </w:t>
            </w:r>
            <w:r w:rsidRPr="00100FFD">
              <w:rPr>
                <w:sz w:val="16"/>
                <w:szCs w:val="16"/>
              </w:rPr>
              <w:br/>
              <w:t xml:space="preserve">i strumieniu świetlnym oprawy min. 15000lm  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42.34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Montaż opraw </w:t>
            </w:r>
            <w:r w:rsidR="00100FFD" w:rsidRPr="00100FFD">
              <w:rPr>
                <w:sz w:val="16"/>
                <w:szCs w:val="16"/>
              </w:rPr>
              <w:t>oświetlenia</w:t>
            </w:r>
            <w:r w:rsidRPr="00100FFD">
              <w:rPr>
                <w:sz w:val="16"/>
                <w:szCs w:val="16"/>
              </w:rPr>
              <w:t xml:space="preserve"> zewnętrznego na słupie (</w:t>
            </w:r>
            <w:r w:rsidR="00100FFD" w:rsidRPr="00100FFD">
              <w:rPr>
                <w:sz w:val="16"/>
                <w:szCs w:val="16"/>
              </w:rPr>
              <w:t>doświetlenie</w:t>
            </w:r>
            <w:r w:rsidRPr="00100FFD">
              <w:rPr>
                <w:sz w:val="16"/>
                <w:szCs w:val="16"/>
              </w:rPr>
              <w:t xml:space="preserve"> </w:t>
            </w:r>
            <w:r w:rsidR="00100FFD" w:rsidRPr="00100FFD">
              <w:rPr>
                <w:sz w:val="16"/>
                <w:szCs w:val="16"/>
              </w:rPr>
              <w:t>przejść</w:t>
            </w:r>
            <w:r w:rsidRPr="00100FFD">
              <w:rPr>
                <w:sz w:val="16"/>
                <w:szCs w:val="16"/>
              </w:rPr>
              <w:t xml:space="preserve"> dla pieszych)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45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6.40.1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oprawa oświetlenia drogowego typu LED o barwie ciepłej, białej WW, mocy max. 83W </w:t>
            </w:r>
            <w:r w:rsidRPr="00100FFD">
              <w:rPr>
                <w:sz w:val="16"/>
                <w:szCs w:val="16"/>
              </w:rPr>
              <w:br/>
              <w:t xml:space="preserve">i strumieniu świetlnym oprawy min. 14000lm  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42.35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Zarobienie na sucho końca kabla 5-żyłowego o przekroju żył do 50 mm2 na napięcie do 1 </w:t>
            </w:r>
            <w:proofErr w:type="spellStart"/>
            <w:r w:rsidRPr="00100FFD">
              <w:rPr>
                <w:sz w:val="16"/>
                <w:szCs w:val="16"/>
              </w:rPr>
              <w:t>kV</w:t>
            </w:r>
            <w:proofErr w:type="spellEnd"/>
            <w:r w:rsidRPr="00100FFD">
              <w:rPr>
                <w:sz w:val="16"/>
                <w:szCs w:val="16"/>
              </w:rPr>
              <w:t xml:space="preserve"> o izolacji i powłoce z tworzyw sztucznych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28,00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6.41.1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14 szt., krotność 2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42.36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Podłączenie przewodów pojedynczych w izolacji </w:t>
            </w:r>
            <w:proofErr w:type="spellStart"/>
            <w:r w:rsidRPr="00100FFD">
              <w:rPr>
                <w:sz w:val="16"/>
                <w:szCs w:val="16"/>
              </w:rPr>
              <w:t>polwinitowej</w:t>
            </w:r>
            <w:proofErr w:type="spellEnd"/>
            <w:r w:rsidRPr="00100FFD">
              <w:rPr>
                <w:sz w:val="16"/>
                <w:szCs w:val="16"/>
              </w:rPr>
              <w:t xml:space="preserve"> pod zaciski lub bolce (przekrój żył do 16 mm2) - (</w:t>
            </w:r>
            <w:proofErr w:type="spellStart"/>
            <w:r w:rsidRPr="00100FFD">
              <w:rPr>
                <w:sz w:val="16"/>
                <w:szCs w:val="16"/>
              </w:rPr>
              <w:t>YDYżo</w:t>
            </w:r>
            <w:proofErr w:type="spellEnd"/>
            <w:r w:rsidRPr="00100FFD">
              <w:rPr>
                <w:sz w:val="16"/>
                <w:szCs w:val="16"/>
              </w:rPr>
              <w:t xml:space="preserve"> 5x1,5mm2)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28,00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6.42.1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j.w</w:t>
            </w:r>
            <w:proofErr w:type="spellEnd"/>
            <w:r w:rsidRPr="00100FFD">
              <w:rPr>
                <w:sz w:val="16"/>
                <w:szCs w:val="16"/>
              </w:rPr>
              <w:t>.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2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42.37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Wykopy oraz przekopy wykonywane koparkami przedsiębiernymi 0.15 m3 na odkład w gruncie kat. III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m3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6.43.1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42.38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Układanie kabli wielożyłowych o masie do 1.0 kg/m na napięcie znamionowe poniżej 110 </w:t>
            </w:r>
            <w:proofErr w:type="spellStart"/>
            <w:r w:rsidRPr="00100FFD">
              <w:rPr>
                <w:sz w:val="16"/>
                <w:szCs w:val="16"/>
              </w:rPr>
              <w:t>kV</w:t>
            </w:r>
            <w:proofErr w:type="spellEnd"/>
            <w:r w:rsidRPr="00100FFD">
              <w:rPr>
                <w:sz w:val="16"/>
                <w:szCs w:val="16"/>
              </w:rPr>
              <w:t xml:space="preserve"> w rurach pustakach lub kanałach zamkniętych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6.44.1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kabel YAKY 0.6/1kV 4x16mm2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42.39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Układanie rur ochronnych z PCW o średnicy do 75 mm w wykopie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6.45.1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rura osłonowa DVR 50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42.40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Montaż szafy oświetleniowej typu SO-5 (wł. Gmina Miasto Szczecin) - z materiałem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  <w:r w:rsidRPr="00100FFD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6.46.1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szafka </w:t>
            </w:r>
            <w:proofErr w:type="spellStart"/>
            <w:r w:rsidRPr="00100FFD">
              <w:rPr>
                <w:sz w:val="16"/>
                <w:szCs w:val="16"/>
              </w:rPr>
              <w:t>oświetlniowa</w:t>
            </w:r>
            <w:proofErr w:type="spellEnd"/>
            <w:r w:rsidRPr="00100FFD">
              <w:rPr>
                <w:sz w:val="16"/>
                <w:szCs w:val="16"/>
              </w:rPr>
              <w:t xml:space="preserve"> SO-6 o wym. 1670x660x245mm wraz z wyposażeniem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42.41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Montaż szafa oświetleniowa typu SO-4 (wł. Enea Oświetlenie) - bez materiału (materiał w zakresie ENEA </w:t>
            </w:r>
            <w:proofErr w:type="spellStart"/>
            <w:r w:rsidRPr="00100FFD">
              <w:rPr>
                <w:sz w:val="16"/>
                <w:szCs w:val="16"/>
              </w:rPr>
              <w:t>Ośw</w:t>
            </w:r>
            <w:proofErr w:type="spellEnd"/>
            <w:r w:rsidRPr="00100FFD">
              <w:rPr>
                <w:sz w:val="16"/>
                <w:szCs w:val="16"/>
              </w:rPr>
              <w:t>.)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  <w:r w:rsidRPr="00100FFD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ashed" w:sz="4" w:space="0" w:color="000000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6.47.1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robocizna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dashed" w:sz="4" w:space="0" w:color="000000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42.42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Badania i pomiary instalacji uziemiającej 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  <w:r w:rsidRPr="00100FFD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6.48.1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42.43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Badanie linii kablowej o </w:t>
            </w:r>
            <w:r w:rsidR="00100FFD" w:rsidRPr="00100FFD">
              <w:rPr>
                <w:sz w:val="16"/>
                <w:szCs w:val="16"/>
              </w:rPr>
              <w:t>ilości</w:t>
            </w:r>
            <w:r w:rsidRPr="00100FFD">
              <w:rPr>
                <w:sz w:val="16"/>
                <w:szCs w:val="16"/>
              </w:rPr>
              <w:t xml:space="preserve"> żył do 4  Nowa linia </w:t>
            </w:r>
            <w:r w:rsidR="00100FFD" w:rsidRPr="00100FFD">
              <w:rPr>
                <w:sz w:val="16"/>
                <w:szCs w:val="16"/>
              </w:rPr>
              <w:t>oświetleniowa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  <w:r w:rsidRPr="00100FFD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22,00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6.50.1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42.43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Pomiary natężenia </w:t>
            </w:r>
            <w:r w:rsidR="00100FFD" w:rsidRPr="00100FFD">
              <w:rPr>
                <w:sz w:val="16"/>
                <w:szCs w:val="16"/>
              </w:rPr>
              <w:t>oświetlenia</w:t>
            </w:r>
            <w:r w:rsidRPr="00100FFD">
              <w:rPr>
                <w:sz w:val="16"/>
                <w:szCs w:val="16"/>
              </w:rPr>
              <w:t xml:space="preserve"> - komplet wraz z protokołem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kpl</w:t>
            </w:r>
            <w:proofErr w:type="spellEnd"/>
            <w:r w:rsidRPr="00100FFD">
              <w:rPr>
                <w:sz w:val="16"/>
                <w:szCs w:val="16"/>
              </w:rPr>
              <w:t>.</w:t>
            </w:r>
            <w:r w:rsidRPr="00100FFD">
              <w:rPr>
                <w:sz w:val="16"/>
                <w:szCs w:val="16"/>
              </w:rPr>
              <w:br/>
              <w:t>pom.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6.51.1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Oświetlenie drogowe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dashed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345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URZĄDZENIA BEZPIECZEŃSTWA RUCHU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33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VII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45233100-0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D-08.00.00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ELEMENTY ULIC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D-08.01.01.A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Krawężniki kamienne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525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43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Krawężniki kamienne jednofazowe 15x30x100 wraz z ławą betonową - odcinki proste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322,00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322,00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322,00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Krawężniki kamienne jednofazowe 15x30x100 wraz z ławą betonową  - odcinki o promieniu  R=0,5m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10,00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Krawężniki kamienne jednofazowe 15x30x100 wraz z ławą betonową - odcinki o promieniu R=6,5m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7.3.1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Krawężniki kamienne jednofazowe 15x30x100 wraz z ławą betonową  - odcinki o promieniu  R=12m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8,00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7.4.1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8,00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8,00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Krawężniki kamienne jednofazowe 15x30x100 wraz z ławą betonową  - odcinki o promieniu  R=15m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27,00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27,00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27,00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Krawężniki kamienne jednofazowe 15x30x100 wraz z ławą betonową  - odcinki o promieniu  R=16m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7.6.1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15,00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Krawężniki kamienne jednofazowe 15x30x100 wraz z ławą betonową  - odcinki o promieniu  R=25m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7.7.1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Krawężniki kamienne jednofazowe 15x30x100 wraz z ławą betonową  - odcinki o promieniu  R=30m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13,00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Krawężniki kamienne prostokątne jednofazowe 15x30x100 wraz z ławą betonową  - odcinki o promieniu  R=8m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51,00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Krawężniki kamienne prostokątne jednofazowe 15x30x100 wraz z ławą betonową  - odcinki o promieniu  R=12m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33,00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7.10.1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33,00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33,00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Krawężniki kamienne prostokątne jednofazowe 15x30x100 wraz z ławą betonową  - odcinki o promieniu  R=25m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18,00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7.11.1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18,00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18,00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Krawężniki kamienne prostokątne jednofazowe 15x30x100 wraz z ławą betonową  - odcinki proste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105,00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7.12.1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105,00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105,00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Krawężniki kamienne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D-08.01.01.B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Krawężniki peronowe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96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 xml:space="preserve">Krawężniki </w:t>
            </w:r>
            <w:proofErr w:type="spellStart"/>
            <w:r w:rsidRPr="00100FFD">
              <w:rPr>
                <w:color w:val="FF0000"/>
                <w:sz w:val="16"/>
                <w:szCs w:val="16"/>
              </w:rPr>
              <w:t>polimerobetonowe</w:t>
            </w:r>
            <w:proofErr w:type="spellEnd"/>
            <w:r w:rsidRPr="00100FFD">
              <w:rPr>
                <w:color w:val="FF0000"/>
                <w:sz w:val="16"/>
                <w:szCs w:val="16"/>
              </w:rPr>
              <w:t xml:space="preserve"> PERONOWE o przekroju ~43,5x33 światło: 18cm wraz z obustronnym zakończeniem krawężnikiem przejściowym 53,5x33(27) światło: 18-12cm wraz z  ławą betonową  z oporem C12/15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proofErr w:type="spellStart"/>
            <w:r w:rsidRPr="00100FFD">
              <w:rPr>
                <w:color w:val="FF0000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22,00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7.13.1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zatoka autobusowa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22,00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765"/>
        </w:trPr>
        <w:tc>
          <w:tcPr>
            <w:tcW w:w="59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56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 xml:space="preserve">Krawężniki </w:t>
            </w:r>
            <w:proofErr w:type="spellStart"/>
            <w:r w:rsidRPr="00100FFD">
              <w:rPr>
                <w:color w:val="FF0000"/>
                <w:sz w:val="16"/>
                <w:szCs w:val="16"/>
              </w:rPr>
              <w:t>polimerobetonowe</w:t>
            </w:r>
            <w:proofErr w:type="spellEnd"/>
            <w:r w:rsidRPr="00100FFD">
              <w:rPr>
                <w:color w:val="FF0000"/>
                <w:sz w:val="16"/>
                <w:szCs w:val="16"/>
              </w:rPr>
              <w:t xml:space="preserve"> PRZEJŚCIA DLA PIESZYCH o przekroju ~18x30  leżące trapezowe (</w:t>
            </w:r>
            <w:proofErr w:type="spellStart"/>
            <w:r w:rsidRPr="00100FFD">
              <w:rPr>
                <w:color w:val="FF0000"/>
                <w:sz w:val="16"/>
                <w:szCs w:val="16"/>
              </w:rPr>
              <w:t>rampowe</w:t>
            </w:r>
            <w:proofErr w:type="spellEnd"/>
            <w:r w:rsidRPr="00100FFD">
              <w:rPr>
                <w:color w:val="FF0000"/>
                <w:sz w:val="16"/>
                <w:szCs w:val="16"/>
              </w:rPr>
              <w:t>) - światło 0cm wraz z  ława z oporem z betonu C12/15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proofErr w:type="spellStart"/>
            <w:r w:rsidRPr="00100FFD">
              <w:rPr>
                <w:color w:val="FF0000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28,86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7.14.1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przejścia dla pieszych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28,86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56.1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 xml:space="preserve">Krawężniki </w:t>
            </w:r>
            <w:proofErr w:type="spellStart"/>
            <w:r w:rsidRPr="00100FFD">
              <w:rPr>
                <w:color w:val="FF0000"/>
                <w:sz w:val="16"/>
                <w:szCs w:val="16"/>
              </w:rPr>
              <w:t>polimerobetonowe</w:t>
            </w:r>
            <w:proofErr w:type="spellEnd"/>
            <w:r w:rsidRPr="00100FFD">
              <w:rPr>
                <w:color w:val="FF0000"/>
                <w:sz w:val="16"/>
                <w:szCs w:val="16"/>
              </w:rPr>
              <w:t xml:space="preserve"> PRZEJŚCIA DLA PIESZYCH o przekroju ~21x30  leżące prostokątne (jednofazowe) - światło 3cm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proofErr w:type="spellStart"/>
            <w:r w:rsidRPr="00100FFD">
              <w:rPr>
                <w:color w:val="FF0000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23,65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7.14.2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przejścia dla pieszych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23,65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114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56.2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 xml:space="preserve">Krawężniki </w:t>
            </w:r>
            <w:proofErr w:type="spellStart"/>
            <w:r w:rsidRPr="00100FFD">
              <w:rPr>
                <w:color w:val="FF0000"/>
                <w:sz w:val="16"/>
                <w:szCs w:val="16"/>
              </w:rPr>
              <w:t>polimerobetonowe</w:t>
            </w:r>
            <w:proofErr w:type="spellEnd"/>
            <w:r w:rsidRPr="00100FFD">
              <w:rPr>
                <w:color w:val="FF0000"/>
                <w:sz w:val="16"/>
                <w:szCs w:val="16"/>
              </w:rPr>
              <w:t xml:space="preserve"> PRZEJŚCIA DLA PIESZYCH - odcinki przejściowe pomiędzy różnymi przekrojami: ~ 21x30/21x18   leżące  - światło zmienne 0-3cm lub stałe 3cm na ławie betonowej z oporem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40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17.14.3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110599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krawężniki</w:t>
            </w:r>
            <w:r w:rsidR="00290597" w:rsidRPr="00100FFD">
              <w:rPr>
                <w:color w:val="FF0000"/>
                <w:sz w:val="16"/>
                <w:szCs w:val="16"/>
              </w:rPr>
              <w:t xml:space="preserve"> przejściowe z przekroju trapezowego na prostokątny  lewe Lmin.0,25m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40"/>
        </w:trPr>
        <w:tc>
          <w:tcPr>
            <w:tcW w:w="590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17.14.4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110599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krawężniki</w:t>
            </w:r>
            <w:r w:rsidR="00290597" w:rsidRPr="00100FFD">
              <w:rPr>
                <w:color w:val="FF0000"/>
                <w:sz w:val="16"/>
                <w:szCs w:val="16"/>
              </w:rPr>
              <w:t xml:space="preserve"> przejściowe z przekroju trapezowego na prostokątny  prawe Lmin.0,25m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40"/>
        </w:trPr>
        <w:tc>
          <w:tcPr>
            <w:tcW w:w="590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17.14.5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110599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krawężniki</w:t>
            </w:r>
            <w:r w:rsidR="00290597" w:rsidRPr="00100FFD">
              <w:rPr>
                <w:color w:val="FF0000"/>
                <w:sz w:val="16"/>
                <w:szCs w:val="16"/>
              </w:rPr>
              <w:t xml:space="preserve"> przejściowe z przekroju  prostokątnego na zwykły </w:t>
            </w:r>
            <w:r w:rsidRPr="00100FFD">
              <w:rPr>
                <w:color w:val="FF0000"/>
                <w:sz w:val="16"/>
                <w:szCs w:val="16"/>
              </w:rPr>
              <w:t>krawężnikowy</w:t>
            </w:r>
            <w:r w:rsidR="00290597" w:rsidRPr="00100FFD">
              <w:rPr>
                <w:color w:val="FF0000"/>
                <w:sz w:val="16"/>
                <w:szCs w:val="16"/>
              </w:rPr>
              <w:t xml:space="preserve">  prawe Lmin.0,5m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40"/>
        </w:trPr>
        <w:tc>
          <w:tcPr>
            <w:tcW w:w="590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17.14.5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110599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krawężniki</w:t>
            </w:r>
            <w:r w:rsidR="00290597" w:rsidRPr="00100FFD">
              <w:rPr>
                <w:color w:val="FF0000"/>
                <w:sz w:val="16"/>
                <w:szCs w:val="16"/>
              </w:rPr>
              <w:t xml:space="preserve"> przejściowe z przekroju  prostokątnego na zwykły </w:t>
            </w:r>
            <w:r w:rsidRPr="00100FFD">
              <w:rPr>
                <w:color w:val="FF0000"/>
                <w:sz w:val="16"/>
                <w:szCs w:val="16"/>
              </w:rPr>
              <w:t>krawężnikowy</w:t>
            </w:r>
            <w:r w:rsidR="00290597" w:rsidRPr="00100FFD">
              <w:rPr>
                <w:color w:val="FF0000"/>
                <w:sz w:val="16"/>
                <w:szCs w:val="16"/>
              </w:rPr>
              <w:t xml:space="preserve">  lewe Lmin.0,5m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40"/>
        </w:trPr>
        <w:tc>
          <w:tcPr>
            <w:tcW w:w="590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17.14.5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110599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krawężniki</w:t>
            </w:r>
            <w:r w:rsidR="00290597" w:rsidRPr="00100FFD">
              <w:rPr>
                <w:color w:val="FF0000"/>
                <w:sz w:val="16"/>
                <w:szCs w:val="16"/>
              </w:rPr>
              <w:t xml:space="preserve"> przejściowe z przekroju  trapezowego (</w:t>
            </w:r>
            <w:proofErr w:type="spellStart"/>
            <w:r w:rsidR="00290597" w:rsidRPr="00100FFD">
              <w:rPr>
                <w:color w:val="FF0000"/>
                <w:sz w:val="16"/>
                <w:szCs w:val="16"/>
              </w:rPr>
              <w:t>rampowego</w:t>
            </w:r>
            <w:proofErr w:type="spellEnd"/>
            <w:r w:rsidR="00290597" w:rsidRPr="00100FFD">
              <w:rPr>
                <w:color w:val="FF0000"/>
                <w:sz w:val="16"/>
                <w:szCs w:val="16"/>
              </w:rPr>
              <w:t xml:space="preserve">) na zwykły </w:t>
            </w:r>
            <w:r w:rsidRPr="00100FFD">
              <w:rPr>
                <w:color w:val="FF0000"/>
                <w:sz w:val="16"/>
                <w:szCs w:val="16"/>
              </w:rPr>
              <w:t>krawężnikowy</w:t>
            </w:r>
            <w:r w:rsidR="00290597" w:rsidRPr="00100FFD">
              <w:rPr>
                <w:color w:val="FF0000"/>
                <w:sz w:val="16"/>
                <w:szCs w:val="16"/>
              </w:rPr>
              <w:t xml:space="preserve">  prawe Lmin.0,5m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40"/>
        </w:trPr>
        <w:tc>
          <w:tcPr>
            <w:tcW w:w="590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17.14.5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110599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krawężniki</w:t>
            </w:r>
            <w:r w:rsidR="00290597" w:rsidRPr="00100FFD">
              <w:rPr>
                <w:color w:val="FF0000"/>
                <w:sz w:val="16"/>
                <w:szCs w:val="16"/>
              </w:rPr>
              <w:t xml:space="preserve"> przejściowe z przekroju  trapezowego (</w:t>
            </w:r>
            <w:proofErr w:type="spellStart"/>
            <w:r w:rsidR="00290597" w:rsidRPr="00100FFD">
              <w:rPr>
                <w:color w:val="FF0000"/>
                <w:sz w:val="16"/>
                <w:szCs w:val="16"/>
              </w:rPr>
              <w:t>rampowego</w:t>
            </w:r>
            <w:proofErr w:type="spellEnd"/>
            <w:r w:rsidR="00290597" w:rsidRPr="00100FFD">
              <w:rPr>
                <w:color w:val="FF0000"/>
                <w:sz w:val="16"/>
                <w:szCs w:val="16"/>
              </w:rPr>
              <w:t xml:space="preserve">) na zwykły </w:t>
            </w:r>
            <w:r w:rsidRPr="00100FFD">
              <w:rPr>
                <w:color w:val="FF0000"/>
                <w:sz w:val="16"/>
                <w:szCs w:val="16"/>
              </w:rPr>
              <w:t>krawężnikowy</w:t>
            </w:r>
            <w:r w:rsidR="00290597" w:rsidRPr="00100FFD">
              <w:rPr>
                <w:color w:val="FF0000"/>
                <w:sz w:val="16"/>
                <w:szCs w:val="16"/>
              </w:rPr>
              <w:t xml:space="preserve">  lewe Lmin.0,5m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color w:val="FF0000"/>
                <w:sz w:val="16"/>
                <w:szCs w:val="16"/>
              </w:rPr>
            </w:pPr>
            <w:r w:rsidRPr="00100FFD">
              <w:rPr>
                <w:color w:val="FF0000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dashed" w:sz="4" w:space="0" w:color="000000"/>
              <w:left w:val="double" w:sz="6" w:space="0" w:color="000000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ashed" w:sz="4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Razem krawężniki </w:t>
            </w:r>
            <w:proofErr w:type="spellStart"/>
            <w:r w:rsidRPr="00100FFD">
              <w:rPr>
                <w:sz w:val="16"/>
                <w:szCs w:val="16"/>
              </w:rPr>
              <w:t>polimerobetonowe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D-08.02.01A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Nawierzchnie z płyt i kostki betonowej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Nawierzchnia z płyt betonowych według schematu CH7B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575,00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7.15.1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575,00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575,00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Nawierzchnia z płyt betonowych według schematu CH6B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145,00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7.16.1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200,00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145,00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Nawierzchnia z płyt betonowych według </w:t>
            </w:r>
            <w:proofErr w:type="spellStart"/>
            <w:r w:rsidRPr="00100FFD">
              <w:rPr>
                <w:sz w:val="16"/>
                <w:szCs w:val="16"/>
              </w:rPr>
              <w:t>schmeatu</w:t>
            </w:r>
            <w:proofErr w:type="spellEnd"/>
            <w:r w:rsidRPr="00100FFD">
              <w:rPr>
                <w:sz w:val="16"/>
                <w:szCs w:val="16"/>
              </w:rPr>
              <w:t xml:space="preserve"> CH6A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7.17.1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55,00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55,00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Nawierzchnia z kostki betonowej 10x20cm b. grafitowej gr. 10cm według schematu Z4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155,00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7.18.1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155,00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155,00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nawierzchnie z płyt i kostki betonowej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45233261-6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D-08.02.01B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Nawierzchnie z płyt betonowych ostrzegawczych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Płyty ostrzegawcze (pola uwagi z punktowymi wypukłościami) </w:t>
            </w:r>
            <w:proofErr w:type="spellStart"/>
            <w:r w:rsidRPr="00100FFD">
              <w:rPr>
                <w:sz w:val="16"/>
                <w:szCs w:val="16"/>
              </w:rPr>
              <w:t>b.czerwonej</w:t>
            </w:r>
            <w:proofErr w:type="spellEnd"/>
            <w:r w:rsidRPr="00100FFD">
              <w:rPr>
                <w:sz w:val="16"/>
                <w:szCs w:val="16"/>
              </w:rPr>
              <w:t xml:space="preserve"> dla niewidomych 30x30cm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36,00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7.19.1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przejścia dla pieszych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7.19.2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przystanek autobusowy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Płyty kierunkowe ryflowane b. białej dla niewidomych 30x30cm (oznakowanie przejść dla pieszych)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7.20.1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przystanek autobusowy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7,00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nawierzchnie z płyt betonowych ostrzegawczych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D-08.03.01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Betonowe obrzeża chodnikowe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705,00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63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Betonowe obrzeża chodnikowe 8x30x100cm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7.21.1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705,00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705,00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betonowe obrzeża chodnikowe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345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ELEMENTY ULIC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33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lastRenderedPageBreak/>
              <w:t>VIII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45112600-0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D-09.00.00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ZIELEŃ DROGOWA I MAŁA ARCHITEKTURA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D.09.01.01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Zieleń drogowa 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525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64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Zakładanie trawników na terenie płaskim w gruncie kat. III z nawożeniem na 10 cm warstwie ziemi urodzajnej – z rocznym okresem pielęgnacji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700,00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8.1.1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tereny płaskie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51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Zakładanie trawników na skarpach w gruncie kat. III z nawożeniem na 10 cm warstwie ziemi urodzajnej – z rocznym okresem pielęgnacji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8.2.1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skarpy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75,00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66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Nasadzenia roślinnością niskopienną (barwinek pospolity)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8,00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8.3.1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8,00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8,00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zieleń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D-09.01.02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Meble miejskie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67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Wiata przystankowa typu CITY o wymiarach 4,5x1,5m  kolor RAL9007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8.4.1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Kosze na śmieci </w:t>
            </w:r>
            <w:proofErr w:type="spellStart"/>
            <w:r w:rsidRPr="00100FFD">
              <w:rPr>
                <w:sz w:val="16"/>
                <w:szCs w:val="16"/>
              </w:rPr>
              <w:t>wdeług</w:t>
            </w:r>
            <w:proofErr w:type="spellEnd"/>
            <w:r w:rsidRPr="00100FFD">
              <w:rPr>
                <w:sz w:val="16"/>
                <w:szCs w:val="16"/>
              </w:rPr>
              <w:t xml:space="preserve"> Katalogu Mebli Miejskich Miasta Szczecin - K2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8.5.1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Ławki 180x65cm według katalogu mebli miejskich miasta Szczecin - L6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dashed" w:sz="4" w:space="0" w:color="000000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69.1</w:t>
            </w:r>
          </w:p>
        </w:tc>
        <w:tc>
          <w:tcPr>
            <w:tcW w:w="1088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Słupki blokujące U-12b </w:t>
            </w:r>
          </w:p>
        </w:tc>
        <w:tc>
          <w:tcPr>
            <w:tcW w:w="426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8.7.1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16,00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55"/>
        </w:trPr>
        <w:tc>
          <w:tcPr>
            <w:tcW w:w="590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69.2</w:t>
            </w:r>
          </w:p>
        </w:tc>
        <w:tc>
          <w:tcPr>
            <w:tcW w:w="108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Słupki blokujące U-12c</w:t>
            </w:r>
          </w:p>
        </w:tc>
        <w:tc>
          <w:tcPr>
            <w:tcW w:w="426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2,00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8.8.1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2,00</w:t>
            </w:r>
          </w:p>
        </w:tc>
        <w:tc>
          <w:tcPr>
            <w:tcW w:w="426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2,00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meble miejskie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D-06.01.01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Inne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</w:tr>
      <w:tr w:rsidR="00290597" w:rsidRPr="00100FFD" w:rsidTr="00290597">
        <w:trPr>
          <w:trHeight w:val="780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70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 xml:space="preserve">Wykonanie ścianki z gazonów barwy grafitowej 40x60(30)x25cm(2 warstwy gazonów) wraz z podbudową z mieszanki piaskowo-cementowej C 1,5/2,0 gr. 10cm 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proofErr w:type="spellStart"/>
            <w:r w:rsidRPr="00100FFD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25,00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70"/>
        </w:trPr>
        <w:tc>
          <w:tcPr>
            <w:tcW w:w="59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8.7.1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25,00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=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25,00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  <w:tr w:rsidR="00290597" w:rsidRPr="00100FFD" w:rsidTr="00290597">
        <w:trPr>
          <w:trHeight w:val="285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inne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345"/>
        </w:trPr>
        <w:tc>
          <w:tcPr>
            <w:tcW w:w="59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RAZEM ZIELEŃ DROGOWA I MAŁA ARCHITEKTURA</w:t>
            </w:r>
          </w:p>
        </w:tc>
        <w:tc>
          <w:tcPr>
            <w:tcW w:w="426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x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0,00 zł</w:t>
            </w:r>
          </w:p>
        </w:tc>
      </w:tr>
      <w:tr w:rsidR="00290597" w:rsidRPr="00100FFD" w:rsidTr="00290597">
        <w:trPr>
          <w:trHeight w:val="345"/>
        </w:trPr>
        <w:tc>
          <w:tcPr>
            <w:tcW w:w="590" w:type="dxa"/>
            <w:tcBorders>
              <w:top w:val="nil"/>
              <w:left w:val="double" w:sz="6" w:space="0" w:color="000000"/>
              <w:bottom w:val="nil"/>
              <w:right w:val="nil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90597" w:rsidRPr="00100FFD" w:rsidRDefault="00290597" w:rsidP="00290597">
            <w:pPr>
              <w:rPr>
                <w:sz w:val="16"/>
                <w:szCs w:val="16"/>
              </w:rPr>
            </w:pPr>
            <w:r w:rsidRPr="00100FFD">
              <w:rPr>
                <w:sz w:val="16"/>
                <w:szCs w:val="16"/>
              </w:rPr>
              <w:t> </w:t>
            </w:r>
          </w:p>
        </w:tc>
      </w:tr>
    </w:tbl>
    <w:p w:rsidR="00250469" w:rsidRDefault="00250469" w:rsidP="0093602C">
      <w:pPr>
        <w:rPr>
          <w:rFonts w:ascii="Arial" w:hAnsi="Arial" w:cs="Arial"/>
        </w:rPr>
      </w:pPr>
    </w:p>
    <w:p w:rsidR="0093602C" w:rsidRDefault="0093602C" w:rsidP="0093602C">
      <w:pPr>
        <w:rPr>
          <w:rFonts w:ascii="Arial" w:hAnsi="Arial" w:cs="Arial"/>
        </w:rPr>
      </w:pPr>
    </w:p>
    <w:p w:rsidR="00DE7D4C" w:rsidRPr="008325A5" w:rsidRDefault="00DE7D4C" w:rsidP="00DE7D4C">
      <w:pPr>
        <w:pStyle w:val="Akapitzlist"/>
        <w:ind w:left="0"/>
        <w:rPr>
          <w:rFonts w:cs="Arial"/>
          <w:sz w:val="22"/>
          <w:szCs w:val="22"/>
        </w:rPr>
      </w:pPr>
    </w:p>
    <w:p w:rsidR="00DE7D4C" w:rsidRDefault="00D80538" w:rsidP="00D80538">
      <w:pPr>
        <w:pStyle w:val="Akapitzlist"/>
        <w:spacing w:line="360" w:lineRule="auto"/>
        <w:ind w:left="0"/>
        <w:rPr>
          <w:rFonts w:cs="Arial"/>
          <w:sz w:val="22"/>
          <w:szCs w:val="22"/>
        </w:rPr>
      </w:pPr>
      <w:r w:rsidRPr="008325A5">
        <w:rPr>
          <w:rFonts w:cs="Arial"/>
          <w:sz w:val="22"/>
          <w:szCs w:val="22"/>
        </w:rPr>
        <w:t>Zamawiający na podstawie pkt. 1</w:t>
      </w:r>
      <w:r w:rsidR="00AA6C3A" w:rsidRPr="008325A5">
        <w:rPr>
          <w:rFonts w:cs="Arial"/>
          <w:sz w:val="22"/>
          <w:szCs w:val="22"/>
        </w:rPr>
        <w:t>3</w:t>
      </w:r>
      <w:r w:rsidRPr="008325A5">
        <w:rPr>
          <w:rFonts w:cs="Arial"/>
          <w:sz w:val="22"/>
          <w:szCs w:val="22"/>
        </w:rPr>
        <w:t xml:space="preserve"> Rozdział </w:t>
      </w:r>
      <w:r w:rsidR="00AA6C3A" w:rsidRPr="008325A5">
        <w:rPr>
          <w:rFonts w:cs="Arial"/>
          <w:sz w:val="22"/>
          <w:szCs w:val="22"/>
        </w:rPr>
        <w:t>IX</w:t>
      </w:r>
      <w:r w:rsidRPr="008325A5">
        <w:rPr>
          <w:rFonts w:cs="Arial"/>
          <w:sz w:val="22"/>
          <w:szCs w:val="22"/>
        </w:rPr>
        <w:t xml:space="preserve"> SIWZ dokonuje modyfikacji jej treści poprzez:</w:t>
      </w:r>
    </w:p>
    <w:p w:rsidR="008325A5" w:rsidRPr="008325A5" w:rsidRDefault="008325A5" w:rsidP="00D80538">
      <w:pPr>
        <w:pStyle w:val="Akapitzlist"/>
        <w:spacing w:line="360" w:lineRule="auto"/>
        <w:ind w:left="0"/>
        <w:rPr>
          <w:rFonts w:cs="Arial"/>
          <w:sz w:val="22"/>
          <w:szCs w:val="22"/>
        </w:rPr>
      </w:pPr>
    </w:p>
    <w:p w:rsidR="00DE7D4C" w:rsidRPr="008325A5" w:rsidRDefault="00DE7D4C" w:rsidP="00DE7D4C">
      <w:pPr>
        <w:pStyle w:val="Akapitzlist"/>
        <w:spacing w:line="360" w:lineRule="auto"/>
        <w:ind w:left="0" w:firstLine="708"/>
        <w:rPr>
          <w:rFonts w:cs="Arial"/>
          <w:b/>
          <w:sz w:val="22"/>
          <w:szCs w:val="22"/>
        </w:rPr>
      </w:pPr>
      <w:r w:rsidRPr="008325A5">
        <w:rPr>
          <w:rFonts w:cs="Arial"/>
          <w:sz w:val="22"/>
          <w:szCs w:val="22"/>
        </w:rPr>
        <w:t xml:space="preserve">Przesuwa się termin  składania i otwarcia ofert oraz wniesienia wadium na dzień </w:t>
      </w:r>
      <w:r w:rsidR="00C24908">
        <w:rPr>
          <w:rFonts w:cs="Arial"/>
          <w:b/>
          <w:sz w:val="22"/>
          <w:szCs w:val="22"/>
        </w:rPr>
        <w:t>03</w:t>
      </w:r>
      <w:r w:rsidR="00CF4EC0" w:rsidRPr="008325A5">
        <w:rPr>
          <w:rFonts w:cs="Arial"/>
          <w:b/>
          <w:sz w:val="22"/>
          <w:szCs w:val="22"/>
        </w:rPr>
        <w:t>.</w:t>
      </w:r>
      <w:r w:rsidR="00AA6C3A" w:rsidRPr="008325A5">
        <w:rPr>
          <w:rFonts w:cs="Arial"/>
          <w:b/>
          <w:sz w:val="22"/>
          <w:szCs w:val="22"/>
        </w:rPr>
        <w:t>0</w:t>
      </w:r>
      <w:r w:rsidR="00C24908">
        <w:rPr>
          <w:rFonts w:cs="Arial"/>
          <w:b/>
          <w:sz w:val="22"/>
          <w:szCs w:val="22"/>
        </w:rPr>
        <w:t>9</w:t>
      </w:r>
      <w:r w:rsidRPr="008325A5">
        <w:rPr>
          <w:rFonts w:cs="Arial"/>
          <w:b/>
          <w:sz w:val="22"/>
          <w:szCs w:val="22"/>
        </w:rPr>
        <w:t>.</w:t>
      </w:r>
      <w:r w:rsidR="00716658" w:rsidRPr="008325A5">
        <w:rPr>
          <w:rFonts w:cs="Arial"/>
          <w:b/>
          <w:sz w:val="22"/>
          <w:szCs w:val="22"/>
        </w:rPr>
        <w:t>20</w:t>
      </w:r>
      <w:r w:rsidR="00AA6C3A" w:rsidRPr="008325A5">
        <w:rPr>
          <w:rFonts w:cs="Arial"/>
          <w:b/>
          <w:sz w:val="22"/>
          <w:szCs w:val="22"/>
        </w:rPr>
        <w:t>20</w:t>
      </w:r>
      <w:r w:rsidRPr="008325A5">
        <w:rPr>
          <w:rFonts w:cs="Arial"/>
          <w:b/>
          <w:sz w:val="22"/>
          <w:szCs w:val="22"/>
        </w:rPr>
        <w:t xml:space="preserve"> r. </w:t>
      </w:r>
    </w:p>
    <w:p w:rsidR="00DE7D4C" w:rsidRPr="008325A5" w:rsidRDefault="00DE7D4C" w:rsidP="00DE7D4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325A5">
        <w:rPr>
          <w:rFonts w:ascii="Arial" w:hAnsi="Arial" w:cs="Arial"/>
          <w:sz w:val="22"/>
          <w:szCs w:val="22"/>
        </w:rPr>
        <w:t>Godzina składania i otwarcia ofert oraz wniesienia wadium pozostaje bez zmian.</w:t>
      </w:r>
    </w:p>
    <w:p w:rsidR="00DE7D4C" w:rsidRPr="008325A5" w:rsidRDefault="00DE7D4C" w:rsidP="00DE7D4C">
      <w:pPr>
        <w:pStyle w:val="Akapitzlist"/>
        <w:spacing w:line="360" w:lineRule="auto"/>
        <w:ind w:left="0"/>
        <w:rPr>
          <w:rFonts w:cs="Arial"/>
          <w:sz w:val="22"/>
          <w:szCs w:val="22"/>
        </w:rPr>
      </w:pPr>
      <w:r w:rsidRPr="008325A5">
        <w:rPr>
          <w:rFonts w:cs="Arial"/>
          <w:sz w:val="22"/>
          <w:szCs w:val="22"/>
        </w:rPr>
        <w:t>Ilekroć w SIWZ występuj</w:t>
      </w:r>
      <w:bookmarkStart w:id="1" w:name="_GoBack"/>
      <w:bookmarkEnd w:id="1"/>
      <w:r w:rsidRPr="008325A5">
        <w:rPr>
          <w:rFonts w:cs="Arial"/>
          <w:sz w:val="22"/>
          <w:szCs w:val="22"/>
        </w:rPr>
        <w:t xml:space="preserve">e data </w:t>
      </w:r>
      <w:r w:rsidR="00C14081" w:rsidRPr="00C14081">
        <w:rPr>
          <w:rFonts w:cs="Arial"/>
          <w:b/>
          <w:sz w:val="22"/>
          <w:szCs w:val="22"/>
        </w:rPr>
        <w:t>22</w:t>
      </w:r>
      <w:r w:rsidR="007F2717" w:rsidRPr="008325A5">
        <w:rPr>
          <w:rFonts w:cs="Arial"/>
          <w:b/>
          <w:sz w:val="22"/>
          <w:szCs w:val="22"/>
        </w:rPr>
        <w:t>.</w:t>
      </w:r>
      <w:r w:rsidR="00AA6C3A" w:rsidRPr="008325A5">
        <w:rPr>
          <w:rFonts w:cs="Arial"/>
          <w:b/>
          <w:sz w:val="22"/>
          <w:szCs w:val="22"/>
        </w:rPr>
        <w:t>0</w:t>
      </w:r>
      <w:r w:rsidR="00C14081">
        <w:rPr>
          <w:rFonts w:cs="Arial"/>
          <w:b/>
          <w:sz w:val="22"/>
          <w:szCs w:val="22"/>
        </w:rPr>
        <w:t>7</w:t>
      </w:r>
      <w:r w:rsidR="00716658" w:rsidRPr="008325A5">
        <w:rPr>
          <w:rFonts w:cs="Arial"/>
          <w:b/>
          <w:sz w:val="22"/>
          <w:szCs w:val="22"/>
        </w:rPr>
        <w:t>.20</w:t>
      </w:r>
      <w:r w:rsidR="00AA6C3A" w:rsidRPr="008325A5">
        <w:rPr>
          <w:rFonts w:cs="Arial"/>
          <w:b/>
          <w:sz w:val="22"/>
          <w:szCs w:val="22"/>
        </w:rPr>
        <w:t>20</w:t>
      </w:r>
      <w:r w:rsidRPr="008325A5">
        <w:rPr>
          <w:rFonts w:cs="Arial"/>
          <w:b/>
          <w:sz w:val="22"/>
          <w:szCs w:val="22"/>
        </w:rPr>
        <w:t xml:space="preserve"> r, </w:t>
      </w:r>
      <w:r w:rsidRPr="008325A5">
        <w:rPr>
          <w:rFonts w:cs="Arial"/>
          <w:sz w:val="22"/>
          <w:szCs w:val="22"/>
        </w:rPr>
        <w:t xml:space="preserve">zastępuje się ją datą </w:t>
      </w:r>
      <w:r w:rsidR="00D25781">
        <w:rPr>
          <w:rFonts w:cs="Arial"/>
          <w:b/>
          <w:sz w:val="22"/>
          <w:szCs w:val="22"/>
        </w:rPr>
        <w:t>0</w:t>
      </w:r>
      <w:r w:rsidR="00DB5745">
        <w:rPr>
          <w:rFonts w:cs="Arial"/>
          <w:b/>
          <w:sz w:val="22"/>
          <w:szCs w:val="22"/>
        </w:rPr>
        <w:t>3</w:t>
      </w:r>
      <w:r w:rsidR="000D24BE">
        <w:rPr>
          <w:rFonts w:cs="Arial"/>
          <w:b/>
          <w:sz w:val="22"/>
          <w:szCs w:val="22"/>
        </w:rPr>
        <w:t>.</w:t>
      </w:r>
      <w:r w:rsidR="00AA6C3A" w:rsidRPr="008325A5">
        <w:rPr>
          <w:rFonts w:cs="Arial"/>
          <w:b/>
          <w:sz w:val="22"/>
          <w:szCs w:val="22"/>
        </w:rPr>
        <w:t>0</w:t>
      </w:r>
      <w:r w:rsidR="00D25781">
        <w:rPr>
          <w:rFonts w:cs="Arial"/>
          <w:b/>
          <w:sz w:val="22"/>
          <w:szCs w:val="22"/>
        </w:rPr>
        <w:t>9</w:t>
      </w:r>
      <w:r w:rsidRPr="008325A5">
        <w:rPr>
          <w:rFonts w:cs="Arial"/>
          <w:b/>
          <w:sz w:val="22"/>
          <w:szCs w:val="22"/>
        </w:rPr>
        <w:t>.</w:t>
      </w:r>
      <w:r w:rsidR="00716658" w:rsidRPr="008325A5">
        <w:rPr>
          <w:rFonts w:cs="Arial"/>
          <w:b/>
          <w:sz w:val="22"/>
          <w:szCs w:val="22"/>
        </w:rPr>
        <w:t>20</w:t>
      </w:r>
      <w:r w:rsidR="00AA6C3A" w:rsidRPr="008325A5">
        <w:rPr>
          <w:rFonts w:cs="Arial"/>
          <w:b/>
          <w:sz w:val="22"/>
          <w:szCs w:val="22"/>
        </w:rPr>
        <w:t>20</w:t>
      </w:r>
      <w:r w:rsidRPr="008325A5">
        <w:rPr>
          <w:rFonts w:cs="Arial"/>
          <w:b/>
          <w:sz w:val="22"/>
          <w:szCs w:val="22"/>
        </w:rPr>
        <w:t xml:space="preserve"> r.</w:t>
      </w:r>
    </w:p>
    <w:p w:rsidR="00DE7D4C" w:rsidRPr="008325A5" w:rsidRDefault="00DE7D4C" w:rsidP="00DE7D4C">
      <w:pPr>
        <w:spacing w:line="276" w:lineRule="auto"/>
        <w:ind w:firstLine="708"/>
        <w:jc w:val="both"/>
        <w:rPr>
          <w:rFonts w:ascii="Arial" w:eastAsia="Calibri" w:hAnsi="Arial" w:cs="Arial"/>
          <w:sz w:val="22"/>
          <w:szCs w:val="22"/>
        </w:rPr>
      </w:pPr>
      <w:r w:rsidRPr="008325A5">
        <w:rPr>
          <w:rFonts w:ascii="Arial" w:eastAsia="Calibri" w:hAnsi="Arial" w:cs="Arial"/>
          <w:sz w:val="22"/>
          <w:szCs w:val="22"/>
        </w:rPr>
        <w:t>Niniejsza modyfikacja stanowi integralną część SIWZ. Pozostałe zapisy SIWZ pozostają niezmienione.</w:t>
      </w:r>
    </w:p>
    <w:p w:rsidR="00860828" w:rsidRDefault="00860828" w:rsidP="00DE7D4C">
      <w:pPr>
        <w:jc w:val="both"/>
      </w:pPr>
    </w:p>
    <w:sectPr w:rsidR="00860828" w:rsidSect="00DA0A15">
      <w:headerReference w:type="default" r:id="rId7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51B" w:rsidRDefault="0085551B" w:rsidP="00DB37F6">
      <w:r>
        <w:separator/>
      </w:r>
    </w:p>
  </w:endnote>
  <w:endnote w:type="continuationSeparator" w:id="0">
    <w:p w:rsidR="0085551B" w:rsidRDefault="0085551B" w:rsidP="00DB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51B" w:rsidRDefault="0085551B" w:rsidP="00DB37F6">
      <w:r>
        <w:separator/>
      </w:r>
    </w:p>
  </w:footnote>
  <w:footnote w:type="continuationSeparator" w:id="0">
    <w:p w:rsidR="0085551B" w:rsidRDefault="0085551B" w:rsidP="00DB3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4BE" w:rsidRPr="009A1C42" w:rsidRDefault="000D24BE" w:rsidP="00DB37F6">
    <w:pPr>
      <w:pStyle w:val="Nagwek"/>
      <w:rPr>
        <w:sz w:val="22"/>
        <w:szCs w:val="22"/>
      </w:rPr>
    </w:pPr>
    <w:r w:rsidRPr="009A1C42">
      <w:rPr>
        <w:sz w:val="22"/>
        <w:szCs w:val="22"/>
      </w:rPr>
      <w:t xml:space="preserve">Nr sprawy: </w:t>
    </w:r>
    <w:r>
      <w:rPr>
        <w:sz w:val="22"/>
        <w:szCs w:val="22"/>
      </w:rPr>
      <w:t>54/2020</w:t>
    </w:r>
  </w:p>
  <w:p w:rsidR="000D24BE" w:rsidRDefault="000D24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A8EE1E22"/>
    <w:name w:val="WW8Num15"/>
    <w:lvl w:ilvl="0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506"/>
        </w:tabs>
        <w:ind w:left="1506" w:hanging="360"/>
      </w:pPr>
      <w:rPr>
        <w:rFonts w:hint="default"/>
        <w:b w:val="0"/>
        <w:i w:val="0"/>
        <w:strike w:val="0"/>
        <w:dstrike w:val="0"/>
        <w:color w:val="auto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78FCEFAC"/>
    <w:lvl w:ilvl="0">
      <w:start w:val="1"/>
      <w:numFmt w:val="decimal"/>
      <w:lvlText w:val="%1."/>
      <w:lvlJc w:val="left"/>
      <w:pPr>
        <w:tabs>
          <w:tab w:val="num" w:pos="568"/>
        </w:tabs>
        <w:ind w:left="928" w:hanging="360"/>
      </w:pPr>
      <w:rPr>
        <w:b w:val="0"/>
        <w:i w:val="0"/>
        <w:iCs w:val="0"/>
        <w:color w:val="auto"/>
        <w:sz w:val="22"/>
        <w:szCs w:val="22"/>
        <w:lang w:val="pl-P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39A70C1E"/>
    <w:multiLevelType w:val="hybridMultilevel"/>
    <w:tmpl w:val="FAD08E7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C31EE"/>
    <w:multiLevelType w:val="hybridMultilevel"/>
    <w:tmpl w:val="91FC15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99629C"/>
    <w:multiLevelType w:val="hybridMultilevel"/>
    <w:tmpl w:val="7070E2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FF6ED9"/>
    <w:multiLevelType w:val="hybridMultilevel"/>
    <w:tmpl w:val="73E6B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3A4392"/>
    <w:multiLevelType w:val="hybridMultilevel"/>
    <w:tmpl w:val="2EDE4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D4C"/>
    <w:rsid w:val="000D24BE"/>
    <w:rsid w:val="00100FFD"/>
    <w:rsid w:val="00110599"/>
    <w:rsid w:val="00177925"/>
    <w:rsid w:val="00250469"/>
    <w:rsid w:val="00272AED"/>
    <w:rsid w:val="00281B7D"/>
    <w:rsid w:val="00290597"/>
    <w:rsid w:val="00293F06"/>
    <w:rsid w:val="00305CCE"/>
    <w:rsid w:val="00351E8E"/>
    <w:rsid w:val="00382487"/>
    <w:rsid w:val="003D6597"/>
    <w:rsid w:val="00564350"/>
    <w:rsid w:val="005F40AB"/>
    <w:rsid w:val="00716658"/>
    <w:rsid w:val="0079123B"/>
    <w:rsid w:val="007F2717"/>
    <w:rsid w:val="008325A5"/>
    <w:rsid w:val="0085551B"/>
    <w:rsid w:val="00860828"/>
    <w:rsid w:val="0093602C"/>
    <w:rsid w:val="009835E8"/>
    <w:rsid w:val="00AA6C3A"/>
    <w:rsid w:val="00AC37C0"/>
    <w:rsid w:val="00AE77B7"/>
    <w:rsid w:val="00BE5D77"/>
    <w:rsid w:val="00C14081"/>
    <w:rsid w:val="00C24908"/>
    <w:rsid w:val="00CF4EC0"/>
    <w:rsid w:val="00D25781"/>
    <w:rsid w:val="00D45D1D"/>
    <w:rsid w:val="00D80538"/>
    <w:rsid w:val="00DA0A15"/>
    <w:rsid w:val="00DB37F6"/>
    <w:rsid w:val="00DB5745"/>
    <w:rsid w:val="00DE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9F4EE"/>
  <w15:docId w15:val="{E494C2EA-D1AD-4626-91CC-E75854426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7D4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7D4C"/>
    <w:pPr>
      <w:ind w:left="708"/>
      <w:jc w:val="both"/>
    </w:pPr>
    <w:rPr>
      <w:rFonts w:ascii="Arial" w:hAnsi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7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717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ZnakZnak8">
    <w:name w:val="Znak Znak8"/>
    <w:basedOn w:val="Normalny"/>
    <w:rsid w:val="00AA6C3A"/>
    <w:rPr>
      <w:szCs w:val="24"/>
    </w:rPr>
  </w:style>
  <w:style w:type="paragraph" w:styleId="Nagwek">
    <w:name w:val="header"/>
    <w:basedOn w:val="Normalny"/>
    <w:link w:val="NagwekZnak"/>
    <w:unhideWhenUsed/>
    <w:rsid w:val="00DB37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37F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37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37F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nakZnak80">
    <w:name w:val="Znak Znak8"/>
    <w:basedOn w:val="Normalny"/>
    <w:rsid w:val="00DB37F6"/>
    <w:rPr>
      <w:szCs w:val="24"/>
    </w:rPr>
  </w:style>
  <w:style w:type="character" w:styleId="Hipercze">
    <w:name w:val="Hyperlink"/>
    <w:basedOn w:val="Domylnaczcionkaakapitu"/>
    <w:uiPriority w:val="99"/>
    <w:unhideWhenUsed/>
    <w:rsid w:val="0093602C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9360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4818</Words>
  <Characters>28912</Characters>
  <Application>Microsoft Office Word</Application>
  <DocSecurity>0</DocSecurity>
  <Lines>240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Skotnicka</dc:creator>
  <cp:lastModifiedBy>Agnieszka Poręczewska-Bereszko</cp:lastModifiedBy>
  <cp:revision>7</cp:revision>
  <cp:lastPrinted>2020-08-18T07:08:00Z</cp:lastPrinted>
  <dcterms:created xsi:type="dcterms:W3CDTF">2020-08-17T06:38:00Z</dcterms:created>
  <dcterms:modified xsi:type="dcterms:W3CDTF">2020-08-19T07:23:00Z</dcterms:modified>
</cp:coreProperties>
</file>