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893" w:rsidRPr="008866C4" w:rsidRDefault="00F50893" w:rsidP="00DB0564">
      <w:pPr>
        <w:jc w:val="both"/>
        <w:rPr>
          <w:b/>
          <w:sz w:val="22"/>
          <w:szCs w:val="22"/>
        </w:rPr>
      </w:pPr>
    </w:p>
    <w:p w:rsidR="00821F45" w:rsidRPr="008866C4" w:rsidRDefault="00821F45" w:rsidP="00DB0564">
      <w:pPr>
        <w:jc w:val="both"/>
        <w:rPr>
          <w:sz w:val="22"/>
          <w:szCs w:val="22"/>
        </w:rPr>
      </w:pPr>
      <w:r w:rsidRPr="008866C4">
        <w:rPr>
          <w:sz w:val="22"/>
          <w:szCs w:val="22"/>
        </w:rPr>
        <w:t>Szczecin, dnia 21.07.2018 r.</w:t>
      </w: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pStyle w:val="Default"/>
        <w:jc w:val="both"/>
        <w:rPr>
          <w:rFonts w:ascii="Times New Roman" w:hAnsi="Times New Roman" w:cs="Times New Roman"/>
          <w:color w:val="auto"/>
          <w:sz w:val="22"/>
          <w:szCs w:val="22"/>
        </w:rPr>
      </w:pPr>
      <w:r w:rsidRPr="008866C4">
        <w:rPr>
          <w:rFonts w:ascii="Times New Roman" w:hAnsi="Times New Roman" w:cs="Times New Roman"/>
          <w:b/>
          <w:color w:val="auto"/>
          <w:sz w:val="22"/>
          <w:szCs w:val="22"/>
        </w:rPr>
        <w:t xml:space="preserve">Dotyczy: </w:t>
      </w:r>
    </w:p>
    <w:p w:rsidR="00821F45" w:rsidRPr="008866C4" w:rsidRDefault="00821F45" w:rsidP="00DB0564">
      <w:pPr>
        <w:pStyle w:val="Default"/>
        <w:jc w:val="both"/>
        <w:rPr>
          <w:rFonts w:ascii="Times New Roman" w:hAnsi="Times New Roman" w:cs="Times New Roman"/>
          <w:b/>
          <w:bCs/>
          <w:i/>
          <w:color w:val="auto"/>
          <w:sz w:val="22"/>
          <w:szCs w:val="22"/>
        </w:rPr>
      </w:pPr>
      <w:r w:rsidRPr="008866C4">
        <w:rPr>
          <w:rFonts w:ascii="Times New Roman" w:hAnsi="Times New Roman" w:cs="Times New Roman"/>
          <w:b/>
          <w:i/>
          <w:color w:val="auto"/>
          <w:sz w:val="22"/>
          <w:szCs w:val="22"/>
        </w:rPr>
        <w:t>„Renowacja sieci kanalizacyjnej w Szczecinie” etap I w ul. Jodłowej – zaprojektuj i wybuduj</w:t>
      </w:r>
      <w:r w:rsidRPr="008866C4">
        <w:rPr>
          <w:rFonts w:ascii="Times New Roman" w:hAnsi="Times New Roman" w:cs="Times New Roman"/>
          <w:b/>
          <w:bCs/>
          <w:i/>
          <w:color w:val="auto"/>
          <w:sz w:val="22"/>
          <w:szCs w:val="22"/>
        </w:rPr>
        <w:t>”. Numer referencyjny: 37/2018</w:t>
      </w: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ind w:firstLine="708"/>
        <w:jc w:val="both"/>
        <w:rPr>
          <w:sz w:val="22"/>
          <w:szCs w:val="22"/>
        </w:rPr>
      </w:pPr>
      <w:r w:rsidRPr="008866C4">
        <w:rPr>
          <w:sz w:val="22"/>
          <w:szCs w:val="22"/>
        </w:rPr>
        <w:t>Zakład  Wodociągów  i  Kanalizacji  Spółka z o.o. w  Szczecinie w związku z pytaniami dotyczącymi  przedmiotowego postępowania wyjaśnia:</w:t>
      </w: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w:t>
      </w:r>
    </w:p>
    <w:p w:rsidR="00821F45" w:rsidRPr="008866C4" w:rsidRDefault="00821F45" w:rsidP="00DB0564">
      <w:pPr>
        <w:jc w:val="both"/>
        <w:rPr>
          <w:sz w:val="22"/>
          <w:szCs w:val="22"/>
        </w:rPr>
      </w:pPr>
      <w:r w:rsidRPr="008866C4">
        <w:rPr>
          <w:sz w:val="22"/>
          <w:szCs w:val="22"/>
        </w:rPr>
        <w:t xml:space="preserve">Prosimy o modyfikację zapisów pkt. 2.2)a) rozdział V dot. wymaganej zdolności technicznej w zakresie wykazania wykonania renowacji metodą </w:t>
      </w:r>
      <w:proofErr w:type="spellStart"/>
      <w:r w:rsidRPr="008866C4">
        <w:rPr>
          <w:sz w:val="22"/>
          <w:szCs w:val="22"/>
        </w:rPr>
        <w:t>bezwykopową</w:t>
      </w:r>
      <w:proofErr w:type="spellEnd"/>
      <w:r w:rsidRPr="008866C4">
        <w:rPr>
          <w:sz w:val="22"/>
          <w:szCs w:val="22"/>
        </w:rPr>
        <w:t xml:space="preserve"> w zakresie materiału z jakiego wykonane zostały rury poddane renowacji, poprzez usunięcie zapisu „…z rur kamionkowych…”. Materiał, z którego wykonane zostały rury, które następnie zostały poddane renowacji z zastosowaniem metody „rękawa utwardzanego CIPP” nie ma żadnego wpływu na przebieg procesu renowacyjnego, dlatego naszym zdaniem bezzasadnym jest wskazywanie wymogu realizacji renowacji jedynie na kanałach wykonanych z rur kamionkowych.</w:t>
      </w:r>
    </w:p>
    <w:p w:rsidR="00821F45" w:rsidRPr="008866C4" w:rsidRDefault="00821F45" w:rsidP="00DB0564">
      <w:pPr>
        <w:jc w:val="both"/>
        <w:rPr>
          <w:sz w:val="22"/>
          <w:szCs w:val="22"/>
        </w:rPr>
      </w:pPr>
      <w:r w:rsidRPr="008866C4">
        <w:rPr>
          <w:sz w:val="22"/>
          <w:szCs w:val="22"/>
        </w:rPr>
        <w:t>Ponad to wskazań należy, iż na przedmiotowym kontrakcie występują zarówno kanały wykonane z rur kamionkowych jak i betonowych.</w:t>
      </w:r>
    </w:p>
    <w:p w:rsidR="00821F45" w:rsidRPr="008866C4" w:rsidRDefault="00821F45" w:rsidP="00DB0564">
      <w:pPr>
        <w:jc w:val="both"/>
        <w:rPr>
          <w:b/>
          <w:sz w:val="22"/>
          <w:szCs w:val="22"/>
        </w:rPr>
      </w:pPr>
    </w:p>
    <w:p w:rsidR="00821F45" w:rsidRPr="008866C4" w:rsidRDefault="009D7E87" w:rsidP="00DB0564">
      <w:pPr>
        <w:jc w:val="both"/>
        <w:rPr>
          <w:b/>
          <w:sz w:val="22"/>
          <w:szCs w:val="22"/>
        </w:rPr>
      </w:pPr>
      <w:r>
        <w:rPr>
          <w:b/>
          <w:sz w:val="22"/>
          <w:szCs w:val="22"/>
        </w:rPr>
        <w:t xml:space="preserve">Odpowiedź nr  </w:t>
      </w:r>
      <w:r w:rsidR="00821F45" w:rsidRPr="008866C4">
        <w:rPr>
          <w:b/>
          <w:sz w:val="22"/>
          <w:szCs w:val="22"/>
        </w:rPr>
        <w:t>1</w:t>
      </w:r>
    </w:p>
    <w:p w:rsidR="00821F45" w:rsidRPr="008866C4" w:rsidRDefault="009D7E87" w:rsidP="00DB0564">
      <w:pPr>
        <w:jc w:val="both"/>
        <w:rPr>
          <w:sz w:val="22"/>
          <w:szCs w:val="22"/>
        </w:rPr>
      </w:pPr>
      <w:r>
        <w:rPr>
          <w:sz w:val="22"/>
          <w:szCs w:val="22"/>
        </w:rPr>
        <w:t xml:space="preserve">Zamawiający modyfikuje treść </w:t>
      </w:r>
      <w:r w:rsidR="00821F45" w:rsidRPr="008866C4">
        <w:rPr>
          <w:sz w:val="22"/>
          <w:szCs w:val="22"/>
        </w:rPr>
        <w:t>pkt. 2.2) a) rozdział</w:t>
      </w:r>
      <w:r w:rsidR="005329C6">
        <w:rPr>
          <w:sz w:val="22"/>
          <w:szCs w:val="22"/>
        </w:rPr>
        <w:t>u</w:t>
      </w:r>
      <w:r w:rsidR="00821F45" w:rsidRPr="008866C4">
        <w:rPr>
          <w:sz w:val="22"/>
          <w:szCs w:val="22"/>
        </w:rPr>
        <w:t xml:space="preserve"> </w:t>
      </w:r>
      <w:r>
        <w:rPr>
          <w:sz w:val="22"/>
          <w:szCs w:val="22"/>
        </w:rPr>
        <w:t>V SIWZ.</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2</w:t>
      </w:r>
    </w:p>
    <w:p w:rsidR="00821F45" w:rsidRPr="008866C4" w:rsidRDefault="00821F45" w:rsidP="00DB0564">
      <w:pPr>
        <w:jc w:val="both"/>
        <w:rPr>
          <w:sz w:val="22"/>
          <w:szCs w:val="22"/>
        </w:rPr>
      </w:pPr>
      <w:r w:rsidRPr="008866C4">
        <w:rPr>
          <w:sz w:val="22"/>
          <w:szCs w:val="22"/>
        </w:rPr>
        <w:t xml:space="preserve">Prosimy o modyfikację zapisu pkt. 5.2) d) rozdziału V poprzez. usunięcie całości zapisu wskazanego </w:t>
      </w:r>
      <w:proofErr w:type="spellStart"/>
      <w:r w:rsidRPr="008866C4">
        <w:rPr>
          <w:sz w:val="22"/>
          <w:szCs w:val="22"/>
        </w:rPr>
        <w:t>ppkt</w:t>
      </w:r>
      <w:proofErr w:type="spellEnd"/>
      <w:r w:rsidRPr="008866C4">
        <w:rPr>
          <w:sz w:val="22"/>
          <w:szCs w:val="22"/>
        </w:rPr>
        <w:t>. d) z uwagi na rozbieżność z zapisami pkt. 2.2) niniejszego rozdziału.</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2</w:t>
      </w:r>
    </w:p>
    <w:p w:rsidR="00821F45" w:rsidRPr="008866C4" w:rsidRDefault="00821F45" w:rsidP="00DB0564">
      <w:pPr>
        <w:jc w:val="both"/>
        <w:rPr>
          <w:sz w:val="22"/>
          <w:szCs w:val="22"/>
        </w:rPr>
      </w:pPr>
      <w:r w:rsidRPr="008866C4">
        <w:rPr>
          <w:sz w:val="22"/>
          <w:szCs w:val="22"/>
        </w:rPr>
        <w:t xml:space="preserve">Zamawiający </w:t>
      </w:r>
      <w:r w:rsidR="005329C6">
        <w:rPr>
          <w:sz w:val="22"/>
          <w:szCs w:val="22"/>
        </w:rPr>
        <w:t xml:space="preserve">modyfikuje treść </w:t>
      </w:r>
      <w:r w:rsidRPr="008866C4">
        <w:rPr>
          <w:sz w:val="22"/>
          <w:szCs w:val="22"/>
        </w:rPr>
        <w:t>pkt. 5.2) rozdziału V</w:t>
      </w:r>
      <w:r w:rsidR="005329C6">
        <w:rPr>
          <w:sz w:val="22"/>
          <w:szCs w:val="22"/>
        </w:rPr>
        <w:t xml:space="preserve"> SIWZ</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3</w:t>
      </w:r>
    </w:p>
    <w:p w:rsidR="00821F45" w:rsidRPr="008866C4" w:rsidRDefault="00821F45" w:rsidP="00DB0564">
      <w:pPr>
        <w:jc w:val="both"/>
        <w:rPr>
          <w:sz w:val="22"/>
          <w:szCs w:val="22"/>
        </w:rPr>
      </w:pPr>
      <w:r w:rsidRPr="008866C4">
        <w:rPr>
          <w:sz w:val="22"/>
          <w:szCs w:val="22"/>
        </w:rPr>
        <w:t>Prosimy o potwierdzenie, iż słusznym jest rozumowanie Wykonawcy, że wskazane w pkt. 2.3)2.a) doświadczenie Kierownika Budowy należy rozumieć jako budowa ale również remont, renowacja, modernizacja sieci wodociągowej lub kanalizacyjnej?</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3</w:t>
      </w:r>
    </w:p>
    <w:p w:rsidR="00821F45" w:rsidRPr="008866C4" w:rsidRDefault="00DB3500" w:rsidP="00DB0564">
      <w:pPr>
        <w:jc w:val="both"/>
        <w:rPr>
          <w:sz w:val="22"/>
          <w:szCs w:val="22"/>
        </w:rPr>
      </w:pPr>
      <w:r>
        <w:rPr>
          <w:sz w:val="22"/>
          <w:szCs w:val="22"/>
        </w:rPr>
        <w:t>Odpowiedź na to pytanie zmierza do przedwczesnej oceny ofert.</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4</w:t>
      </w:r>
    </w:p>
    <w:p w:rsidR="00821F45" w:rsidRPr="008866C4" w:rsidRDefault="00821F45" w:rsidP="00DB0564">
      <w:pPr>
        <w:jc w:val="both"/>
        <w:rPr>
          <w:sz w:val="22"/>
          <w:szCs w:val="22"/>
        </w:rPr>
      </w:pPr>
      <w:r w:rsidRPr="008866C4">
        <w:rPr>
          <w:sz w:val="22"/>
          <w:szCs w:val="22"/>
        </w:rPr>
        <w:t>Prosimy o potwierdzenie, iż renowację 10 szt. przyłączy należy wykonać kształtką kapeluszową klasy A (o długości 1m)?</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4</w:t>
      </w:r>
    </w:p>
    <w:p w:rsidR="00821F45" w:rsidRPr="008866C4" w:rsidRDefault="00821F45" w:rsidP="00DB0564">
      <w:pPr>
        <w:jc w:val="both"/>
        <w:rPr>
          <w:sz w:val="22"/>
          <w:szCs w:val="22"/>
        </w:rPr>
      </w:pPr>
      <w:r w:rsidRPr="008866C4">
        <w:rPr>
          <w:sz w:val="22"/>
          <w:szCs w:val="22"/>
        </w:rPr>
        <w:t>Tak.</w:t>
      </w:r>
    </w:p>
    <w:p w:rsidR="00821F45" w:rsidRPr="008866C4" w:rsidRDefault="00821F45" w:rsidP="00DB0564">
      <w:pPr>
        <w:jc w:val="both"/>
        <w:rPr>
          <w:b/>
          <w:sz w:val="22"/>
          <w:szCs w:val="22"/>
        </w:rPr>
      </w:pPr>
    </w:p>
    <w:p w:rsidR="00821F45" w:rsidRPr="008866C4" w:rsidRDefault="00821F45" w:rsidP="00DB0564">
      <w:pPr>
        <w:jc w:val="both"/>
        <w:rPr>
          <w:b/>
          <w:sz w:val="22"/>
          <w:szCs w:val="22"/>
        </w:rPr>
      </w:pPr>
      <w:r w:rsidRPr="008866C4">
        <w:rPr>
          <w:b/>
          <w:sz w:val="22"/>
          <w:szCs w:val="22"/>
        </w:rPr>
        <w:t>Pytanie nr  5</w:t>
      </w:r>
    </w:p>
    <w:p w:rsidR="00821F45" w:rsidRPr="008866C4" w:rsidRDefault="00821F45" w:rsidP="00DB0564">
      <w:pPr>
        <w:jc w:val="both"/>
        <w:rPr>
          <w:sz w:val="22"/>
          <w:szCs w:val="22"/>
        </w:rPr>
      </w:pPr>
      <w:r w:rsidRPr="008866C4">
        <w:rPr>
          <w:sz w:val="22"/>
          <w:szCs w:val="22"/>
        </w:rPr>
        <w:lastRenderedPageBreak/>
        <w:t>W związku z rozbieżnościami w zapisach PFU prosimy o potwierdzenie, iż Zamawiający dopuszcza na całym zakresie renowację kanalizacji zarówno rękawami filcowymi jak i rękawami z włókna szklanego, klasyfikowane w odpowiednich grupach materiałowych wg wytycznych DWA, których instalacja zgodnie z treścią wytycznych nie przekracza wartości krytycznych dla styrenów przy przestrzeganiu procedury utwardzania?</w:t>
      </w:r>
    </w:p>
    <w:p w:rsidR="00821F45" w:rsidRPr="008866C4" w:rsidRDefault="00821F45" w:rsidP="00DB0564">
      <w:pPr>
        <w:jc w:val="both"/>
        <w:rPr>
          <w:sz w:val="22"/>
          <w:szCs w:val="22"/>
        </w:rPr>
      </w:pPr>
      <w:r w:rsidRPr="008866C4">
        <w:rPr>
          <w:sz w:val="22"/>
          <w:szCs w:val="22"/>
        </w:rPr>
        <w:t>Tym samym prosimy o jednoznaczną zmianę zapisów w PFU, poprzez dopuszczenie do zastosowania w przedmiotowym postępowaniu rękawy wykonane z włókniny o strukturze filcowej i/lub włókna szklanego, nasączone żywicami poliestrowym. Obowiązująca polska norma PN-EN ISO 11296-4 "Systemy przewodów rurowych z tworzyw sztucznych do renowacji podziemnych bezciśnieniowych sieci kanalizacji deszczowej i sanitarnej - Część 4: Wykładanie rękawami utwardzanymi na miejscu " na którą powołuje się Zamawiający, nie przewiduje ograniczania rodzaju żywicy, którą nasączany jest rękaw, a zgodnie z art. 30 Prawo Zamówień Publicznych – Opisywanie przedmiotu zamówienia odbywać się musi za pomocą cech technicznych i jakościowych z zachowaniem Polskich Norm lub innych norm UE przenoszących te normy.</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5</w:t>
      </w:r>
    </w:p>
    <w:p w:rsidR="00821F45" w:rsidRPr="008866C4" w:rsidRDefault="00821F45" w:rsidP="00DB0564">
      <w:pPr>
        <w:jc w:val="both"/>
        <w:rPr>
          <w:sz w:val="22"/>
          <w:szCs w:val="22"/>
        </w:rPr>
      </w:pPr>
      <w:r w:rsidRPr="008866C4">
        <w:rPr>
          <w:sz w:val="22"/>
          <w:szCs w:val="22"/>
        </w:rPr>
        <w:t>Zamawiający dopuszcza renowację zarówno rękawami filcowymi jak i z włókna szklanego z użyciem żywic dopuszczonych przez normę PN-EN ISO 11296-4 "Systemy przewodów rurowych z tworzyw sztucznych do renowacji podziemnych bezciśnieniowych sieci kanalizacji deszczowej i sanitarnej - Część 4: Wykładanie rękawami utwardzanymi na miejscu"</w:t>
      </w:r>
      <w:r w:rsidR="00DB0564">
        <w:rPr>
          <w:sz w:val="22"/>
          <w:szCs w:val="22"/>
        </w:rPr>
        <w:t xml:space="preserve"> przy spełnieniu pozostałych kryteriów opisanych w PFU.</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6</w:t>
      </w:r>
    </w:p>
    <w:p w:rsidR="00821F45" w:rsidRPr="00BC12D2" w:rsidRDefault="00821F45" w:rsidP="00DB0564">
      <w:pPr>
        <w:jc w:val="both"/>
        <w:rPr>
          <w:sz w:val="22"/>
          <w:szCs w:val="22"/>
        </w:rPr>
      </w:pPr>
      <w:r w:rsidRPr="00BC12D2">
        <w:rPr>
          <w:sz w:val="22"/>
          <w:szCs w:val="22"/>
        </w:rPr>
        <w:t>W związku z zapisami PFU przywołującymi wytyczne ATV (obecnie DWA ATV-DVWK-M127P) prosimy o potwierdzenie, iż kanały przeznaczonego do renowacji są zakwalifikowane do III stanu wg w/w wytycznych, dla których minimalna wymagana sztywność obwodowa powinna wynosić 4kN/m</w:t>
      </w:r>
      <w:r w:rsidRPr="00BC12D2">
        <w:rPr>
          <w:sz w:val="22"/>
          <w:szCs w:val="22"/>
          <w:vertAlign w:val="superscript"/>
        </w:rPr>
        <w:t>2</w:t>
      </w:r>
      <w:r w:rsidRPr="00BC12D2">
        <w:rPr>
          <w:sz w:val="22"/>
          <w:szCs w:val="22"/>
        </w:rPr>
        <w:t>, zapewniając jednocześnie samonośność rękawa.</w:t>
      </w:r>
    </w:p>
    <w:p w:rsidR="00821F45" w:rsidRPr="00BC12D2" w:rsidRDefault="00821F45" w:rsidP="00DB0564">
      <w:pPr>
        <w:jc w:val="both"/>
        <w:rPr>
          <w:sz w:val="22"/>
          <w:szCs w:val="22"/>
        </w:rPr>
      </w:pPr>
    </w:p>
    <w:p w:rsidR="00821F45" w:rsidRPr="00BC12D2" w:rsidRDefault="00821F45" w:rsidP="00DB0564">
      <w:pPr>
        <w:jc w:val="both"/>
        <w:rPr>
          <w:b/>
          <w:sz w:val="22"/>
          <w:szCs w:val="22"/>
        </w:rPr>
      </w:pPr>
      <w:r w:rsidRPr="00BC12D2">
        <w:rPr>
          <w:b/>
          <w:sz w:val="22"/>
          <w:szCs w:val="22"/>
        </w:rPr>
        <w:t>Odpowiedź nr  6</w:t>
      </w:r>
    </w:p>
    <w:p w:rsidR="00821F45" w:rsidRPr="008866C4" w:rsidRDefault="00821F45" w:rsidP="001E3B49">
      <w:pPr>
        <w:jc w:val="both"/>
        <w:rPr>
          <w:sz w:val="22"/>
          <w:szCs w:val="22"/>
        </w:rPr>
      </w:pPr>
      <w:r w:rsidRPr="00BC12D2">
        <w:rPr>
          <w:sz w:val="22"/>
          <w:szCs w:val="22"/>
        </w:rPr>
        <w:t xml:space="preserve">Zamawiający informuje, że </w:t>
      </w:r>
      <w:r w:rsidR="00EF31B7" w:rsidRPr="00BC12D2">
        <w:rPr>
          <w:sz w:val="22"/>
          <w:szCs w:val="22"/>
        </w:rPr>
        <w:t xml:space="preserve">kanały przeznaczone do renowacji są zakwalifikowane do III stanu wg wytycznych ATV. </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7</w:t>
      </w:r>
    </w:p>
    <w:p w:rsidR="00821F45" w:rsidRPr="00BC12D2" w:rsidRDefault="00821F45" w:rsidP="00DB0564">
      <w:pPr>
        <w:jc w:val="both"/>
        <w:rPr>
          <w:sz w:val="22"/>
          <w:szCs w:val="22"/>
        </w:rPr>
      </w:pPr>
      <w:r w:rsidRPr="00BC12D2">
        <w:rPr>
          <w:sz w:val="22"/>
          <w:szCs w:val="22"/>
        </w:rPr>
        <w:t>Prosimy o uzupełnienie wykazu norm o wytyczne DWA jako dokumenty stanowiące wiedzę techniczną dotyczącą renowacji rękawami, tj. DWA-A143-3 Renowacja systemów odprowadzania wody na zewnątrz budynków część 3: Rękawy utwardzane na miejscu i DWA-M144-3 Dodatkowe techniczne warunki umowy (DTWU) dla renowacji systemów odprowadzania wody poza budynkami część 3: Renowacja metodą rękawa elastycznego (rękaw elastyczny utwardzany na miejscu) w kanałach ściekowych?</w:t>
      </w:r>
    </w:p>
    <w:p w:rsidR="00821F45" w:rsidRPr="00BC12D2" w:rsidRDefault="00821F45" w:rsidP="00DB0564">
      <w:pPr>
        <w:jc w:val="both"/>
        <w:rPr>
          <w:sz w:val="22"/>
          <w:szCs w:val="22"/>
        </w:rPr>
      </w:pPr>
    </w:p>
    <w:p w:rsidR="00821F45" w:rsidRPr="00BC12D2" w:rsidRDefault="00821F45" w:rsidP="00DB0564">
      <w:pPr>
        <w:jc w:val="both"/>
        <w:rPr>
          <w:b/>
          <w:sz w:val="22"/>
          <w:szCs w:val="22"/>
        </w:rPr>
      </w:pPr>
      <w:r w:rsidRPr="00BC12D2">
        <w:rPr>
          <w:b/>
          <w:sz w:val="22"/>
          <w:szCs w:val="22"/>
        </w:rPr>
        <w:t>Odpowiedź nr  7</w:t>
      </w:r>
    </w:p>
    <w:p w:rsidR="00821F45" w:rsidRPr="008866C4" w:rsidRDefault="00821F45" w:rsidP="00DB0564">
      <w:pPr>
        <w:jc w:val="both"/>
        <w:rPr>
          <w:sz w:val="22"/>
          <w:szCs w:val="22"/>
        </w:rPr>
      </w:pPr>
      <w:r w:rsidRPr="00BC12D2">
        <w:rPr>
          <w:sz w:val="22"/>
          <w:szCs w:val="22"/>
        </w:rPr>
        <w:t xml:space="preserve">Zamawiający </w:t>
      </w:r>
      <w:r w:rsidR="00BC12D2" w:rsidRPr="00BC12D2">
        <w:rPr>
          <w:sz w:val="22"/>
          <w:szCs w:val="22"/>
        </w:rPr>
        <w:t xml:space="preserve">wymaga zastosowania się </w:t>
      </w:r>
      <w:r w:rsidR="00CF5970">
        <w:rPr>
          <w:sz w:val="22"/>
          <w:szCs w:val="22"/>
        </w:rPr>
        <w:t xml:space="preserve">do </w:t>
      </w:r>
      <w:r w:rsidR="00BC12D2" w:rsidRPr="00BC12D2">
        <w:rPr>
          <w:sz w:val="22"/>
          <w:szCs w:val="22"/>
        </w:rPr>
        <w:t>norm i wytycznych przywołanych w SIWZ i PFU.</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8</w:t>
      </w:r>
    </w:p>
    <w:p w:rsidR="00821F45" w:rsidRPr="008866C4" w:rsidRDefault="00821F45" w:rsidP="00DB0564">
      <w:pPr>
        <w:jc w:val="both"/>
        <w:rPr>
          <w:sz w:val="22"/>
          <w:szCs w:val="22"/>
        </w:rPr>
      </w:pPr>
      <w:r w:rsidRPr="008866C4">
        <w:rPr>
          <w:sz w:val="22"/>
          <w:szCs w:val="22"/>
        </w:rPr>
        <w:t>Prosimy o zweryfikowanie i ujednolicenie zapisów dot. dopuszczalnej redukcji średnicy przewodu po renowacji, z uwagi na rozbieżności pomiędzy zapisami poszczególnych punktów PFU, i tak:</w:t>
      </w:r>
    </w:p>
    <w:p w:rsidR="00821F45" w:rsidRPr="008866C4" w:rsidRDefault="00821F45" w:rsidP="00DB0564">
      <w:pPr>
        <w:jc w:val="both"/>
        <w:rPr>
          <w:sz w:val="22"/>
          <w:szCs w:val="22"/>
        </w:rPr>
      </w:pPr>
      <w:r w:rsidRPr="008866C4">
        <w:rPr>
          <w:sz w:val="22"/>
          <w:szCs w:val="22"/>
        </w:rPr>
        <w:t xml:space="preserve">- w pkt. 4.4.3. – Wymagane parametry rękawa jest mowa o redukcji średnicy, natomiast </w:t>
      </w:r>
    </w:p>
    <w:p w:rsidR="00821F45" w:rsidRPr="008866C4" w:rsidRDefault="00821F45" w:rsidP="00DB0564">
      <w:pPr>
        <w:jc w:val="both"/>
        <w:rPr>
          <w:sz w:val="22"/>
          <w:szCs w:val="22"/>
        </w:rPr>
      </w:pPr>
      <w:r w:rsidRPr="008866C4">
        <w:rPr>
          <w:sz w:val="22"/>
          <w:szCs w:val="22"/>
        </w:rPr>
        <w:t xml:space="preserve">- w pkt. 4.4.1.c – założenia hydrauliczne oraz pkt. 4.4.3. </w:t>
      </w:r>
      <w:proofErr w:type="spellStart"/>
      <w:r w:rsidRPr="008866C4">
        <w:rPr>
          <w:sz w:val="22"/>
          <w:szCs w:val="22"/>
        </w:rPr>
        <w:t>tiret</w:t>
      </w:r>
      <w:proofErr w:type="spellEnd"/>
      <w:r w:rsidRPr="008866C4">
        <w:rPr>
          <w:sz w:val="22"/>
          <w:szCs w:val="22"/>
        </w:rPr>
        <w:t xml:space="preserve"> 5 jest mowa o redukcji przekroju poprzecznego</w:t>
      </w:r>
    </w:p>
    <w:p w:rsidR="00821F45" w:rsidRPr="008866C4" w:rsidRDefault="00821F45" w:rsidP="00DB0564">
      <w:pPr>
        <w:jc w:val="both"/>
        <w:rPr>
          <w:sz w:val="22"/>
          <w:szCs w:val="22"/>
        </w:rPr>
      </w:pPr>
      <w:r w:rsidRPr="008866C4">
        <w:rPr>
          <w:sz w:val="22"/>
          <w:szCs w:val="22"/>
        </w:rPr>
        <w:t>Proponujemy wpisanie dopuszczalnej redukcji średnicy przewodu kanalizacyjnego po renowacji na poziomie 8%, z uwagi na to, iż redukcja średnicy przekroju o wskazaną wartość gwarantuje zachowanie przepustowości kanału nie mniejszej niż przed renowacją.</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8</w:t>
      </w:r>
    </w:p>
    <w:p w:rsidR="00821F45" w:rsidRPr="008866C4" w:rsidRDefault="00B21E81" w:rsidP="00DB0564">
      <w:pPr>
        <w:jc w:val="both"/>
        <w:rPr>
          <w:sz w:val="22"/>
          <w:szCs w:val="22"/>
        </w:rPr>
      </w:pPr>
      <w:r>
        <w:rPr>
          <w:sz w:val="22"/>
          <w:szCs w:val="22"/>
        </w:rPr>
        <w:t>Zamawiający modyfikuje treść pkt. 4.4.3</w:t>
      </w:r>
      <w:r w:rsidR="00821F45" w:rsidRPr="008866C4">
        <w:rPr>
          <w:sz w:val="22"/>
          <w:szCs w:val="22"/>
        </w:rPr>
        <w:t xml:space="preserve"> </w:t>
      </w:r>
      <w:r>
        <w:rPr>
          <w:sz w:val="22"/>
          <w:szCs w:val="22"/>
        </w:rPr>
        <w:t>oraz 4.4.1 c PFU.</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9</w:t>
      </w:r>
    </w:p>
    <w:p w:rsidR="00821F45" w:rsidRDefault="00821F45" w:rsidP="00DB0564">
      <w:pPr>
        <w:jc w:val="both"/>
        <w:rPr>
          <w:sz w:val="22"/>
          <w:szCs w:val="22"/>
        </w:rPr>
      </w:pPr>
      <w:r w:rsidRPr="008866C4">
        <w:rPr>
          <w:sz w:val="22"/>
          <w:szCs w:val="22"/>
        </w:rPr>
        <w:t xml:space="preserve">Prosimy o potwierdzeniem iż słusznym jest rozumowanie Wykonawcy, że przepustowość kanału po renowacji ma być co najmniej równa przepustowości kanału przed renowacją, co musi zostać potwierdzone odpowiednimi obliczeniami hydraulicznymi w projekcie renowacji, zgodnie z pkt. 4.1.1.c) </w:t>
      </w:r>
      <w:proofErr w:type="spellStart"/>
      <w:r w:rsidRPr="008866C4">
        <w:rPr>
          <w:sz w:val="22"/>
          <w:szCs w:val="22"/>
        </w:rPr>
        <w:t>tiret</w:t>
      </w:r>
      <w:proofErr w:type="spellEnd"/>
      <w:r w:rsidRPr="008866C4">
        <w:rPr>
          <w:sz w:val="22"/>
          <w:szCs w:val="22"/>
        </w:rPr>
        <w:t xml:space="preserve"> 6. Jednocześnie w związku z rozbieżnościami prosimy o usunięcie w całości zapisu </w:t>
      </w:r>
      <w:proofErr w:type="spellStart"/>
      <w:r w:rsidRPr="008866C4">
        <w:rPr>
          <w:sz w:val="22"/>
          <w:szCs w:val="22"/>
        </w:rPr>
        <w:t>tiretu</w:t>
      </w:r>
      <w:proofErr w:type="spellEnd"/>
      <w:r w:rsidRPr="008866C4">
        <w:rPr>
          <w:sz w:val="22"/>
          <w:szCs w:val="22"/>
        </w:rPr>
        <w:t xml:space="preserve"> 4.</w:t>
      </w:r>
    </w:p>
    <w:p w:rsidR="008D0821" w:rsidRPr="008866C4" w:rsidRDefault="008D0821"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9</w:t>
      </w:r>
    </w:p>
    <w:p w:rsidR="00821F45" w:rsidRPr="008866C4" w:rsidRDefault="00821F45" w:rsidP="008D0821">
      <w:pPr>
        <w:jc w:val="both"/>
        <w:rPr>
          <w:strike/>
          <w:sz w:val="22"/>
          <w:szCs w:val="22"/>
        </w:rPr>
      </w:pPr>
      <w:r w:rsidRPr="008866C4">
        <w:rPr>
          <w:sz w:val="22"/>
          <w:szCs w:val="22"/>
        </w:rPr>
        <w:t>Zamawiający modyfikuje treść PFU w pkt. 4.4.1 c Założenia hydrauliczne</w:t>
      </w:r>
      <w:r w:rsidR="008D0821">
        <w:rPr>
          <w:sz w:val="22"/>
          <w:szCs w:val="22"/>
        </w:rPr>
        <w:t>.</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10</w:t>
      </w:r>
    </w:p>
    <w:p w:rsidR="00821F45" w:rsidRPr="008866C4" w:rsidRDefault="00821F45" w:rsidP="00DB0564">
      <w:pPr>
        <w:jc w:val="both"/>
        <w:rPr>
          <w:sz w:val="22"/>
          <w:szCs w:val="22"/>
        </w:rPr>
      </w:pPr>
      <w:r w:rsidRPr="008866C4">
        <w:rPr>
          <w:sz w:val="22"/>
          <w:szCs w:val="22"/>
        </w:rPr>
        <w:t>Prosimy o zweryfikowanie i ujednolicanie zapisów dot. minimalnej wartości krótkotrwałego modułu sprężystości przy zginaniu dla rękawów z włókna szklanego, z uwagi na rozbieżności pomiędzy zapisami poszczególnych punktów PFU, i tak:</w:t>
      </w:r>
    </w:p>
    <w:p w:rsidR="00821F45" w:rsidRPr="008866C4" w:rsidRDefault="00821F45" w:rsidP="00DB0564">
      <w:pPr>
        <w:jc w:val="both"/>
        <w:rPr>
          <w:sz w:val="22"/>
          <w:szCs w:val="22"/>
        </w:rPr>
      </w:pPr>
      <w:r w:rsidRPr="008866C4">
        <w:rPr>
          <w:sz w:val="22"/>
          <w:szCs w:val="22"/>
        </w:rPr>
        <w:t xml:space="preserve">- w pkt. 4.4.3. – Wymagane parametry rękawa wymagana wartość minimalna to 14500MPa, natomiast </w:t>
      </w:r>
    </w:p>
    <w:p w:rsidR="00821F45" w:rsidRPr="008866C4" w:rsidRDefault="00821F45" w:rsidP="00DB0564">
      <w:pPr>
        <w:jc w:val="both"/>
        <w:rPr>
          <w:sz w:val="22"/>
          <w:szCs w:val="22"/>
        </w:rPr>
      </w:pPr>
      <w:r w:rsidRPr="008866C4">
        <w:rPr>
          <w:sz w:val="22"/>
          <w:szCs w:val="22"/>
        </w:rPr>
        <w:t>- w pkt. 4.4.1.c – założenia konstrukcyjne wymagana wartość minimalna to 16500MPa</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10</w:t>
      </w:r>
    </w:p>
    <w:p w:rsidR="001138CC" w:rsidRDefault="001138CC" w:rsidP="001138CC">
      <w:pPr>
        <w:jc w:val="both"/>
        <w:rPr>
          <w:sz w:val="22"/>
          <w:szCs w:val="22"/>
        </w:rPr>
      </w:pPr>
      <w:r w:rsidRPr="008866C4">
        <w:rPr>
          <w:sz w:val="22"/>
          <w:szCs w:val="22"/>
        </w:rPr>
        <w:t>Zamawiający modyfikuje treść PFU w pkt. 4.4.1 c Założenia hydrauliczne</w:t>
      </w:r>
      <w:r>
        <w:rPr>
          <w:sz w:val="22"/>
          <w:szCs w:val="22"/>
        </w:rPr>
        <w:t>.</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11</w:t>
      </w:r>
    </w:p>
    <w:p w:rsidR="00821F45" w:rsidRPr="008866C4" w:rsidRDefault="00821F45" w:rsidP="00DB0564">
      <w:pPr>
        <w:jc w:val="both"/>
        <w:rPr>
          <w:sz w:val="22"/>
          <w:szCs w:val="22"/>
        </w:rPr>
      </w:pPr>
      <w:r w:rsidRPr="008866C4">
        <w:rPr>
          <w:sz w:val="22"/>
          <w:szCs w:val="22"/>
        </w:rPr>
        <w:t xml:space="preserve">W związku z brakiem wymogów dot. minimalnej wartości krótkotrwałego modułu sprężystości przy zginaniu dla rękawów z włókna filcowego prosimy o dopisanie do pkt. 4.4.3 oraz 4.4.1.c minimalnej wymagane wartości krótkotrwałego modułu sprężystości przy zginaniu nie mniejszej niż 2100 </w:t>
      </w:r>
      <w:proofErr w:type="spellStart"/>
      <w:r w:rsidRPr="008866C4">
        <w:rPr>
          <w:sz w:val="22"/>
          <w:szCs w:val="22"/>
        </w:rPr>
        <w:t>MPa</w:t>
      </w:r>
      <w:proofErr w:type="spellEnd"/>
      <w:r w:rsidRPr="008866C4">
        <w:rPr>
          <w:sz w:val="22"/>
          <w:szCs w:val="22"/>
        </w:rPr>
        <w:t>.</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11</w:t>
      </w:r>
    </w:p>
    <w:p w:rsidR="0031176C" w:rsidRPr="008866C4" w:rsidRDefault="0031176C" w:rsidP="0031176C">
      <w:pPr>
        <w:jc w:val="both"/>
        <w:rPr>
          <w:strike/>
          <w:sz w:val="22"/>
          <w:szCs w:val="22"/>
        </w:rPr>
      </w:pPr>
      <w:r w:rsidRPr="008866C4">
        <w:rPr>
          <w:sz w:val="22"/>
          <w:szCs w:val="22"/>
        </w:rPr>
        <w:t xml:space="preserve">Zamawiający modyfikuje treść PFU w pkt. 4.4.1 c </w:t>
      </w:r>
      <w:r>
        <w:rPr>
          <w:sz w:val="22"/>
          <w:szCs w:val="22"/>
        </w:rPr>
        <w:t xml:space="preserve">oraz 4.4.3. </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12</w:t>
      </w:r>
    </w:p>
    <w:p w:rsidR="00821F45" w:rsidRPr="00CF5970" w:rsidRDefault="00821F45" w:rsidP="00DB0564">
      <w:pPr>
        <w:jc w:val="both"/>
        <w:rPr>
          <w:sz w:val="22"/>
          <w:szCs w:val="22"/>
        </w:rPr>
      </w:pPr>
      <w:r w:rsidRPr="00CF5970">
        <w:rPr>
          <w:sz w:val="22"/>
          <w:szCs w:val="22"/>
        </w:rPr>
        <w:t>Czy Zamawiający oczekując spełnienia wymagania dotyczącego modułu sprężystości krótkoterminowego nie mniejszego niż 14500 N/mm2 zgodnie z Tabelą 2: Grupy materiałowe zamieszczoną w DWA-M 144-3 potwierdza, że tym samym oczekuje zastosowania materiałów z co najmniej z 19 grupy materiałowej, jednej spośród grup obejmujących rękawy elastyczne ze wzmocnionych włókien szklanych?</w:t>
      </w:r>
    </w:p>
    <w:p w:rsidR="00821F45" w:rsidRPr="00CF5970" w:rsidRDefault="00821F45" w:rsidP="00DB0564">
      <w:pPr>
        <w:jc w:val="both"/>
        <w:rPr>
          <w:sz w:val="22"/>
          <w:szCs w:val="22"/>
        </w:rPr>
      </w:pPr>
    </w:p>
    <w:p w:rsidR="00821F45" w:rsidRPr="00CF5970" w:rsidRDefault="00821F45" w:rsidP="00DB0564">
      <w:pPr>
        <w:jc w:val="both"/>
        <w:rPr>
          <w:b/>
          <w:sz w:val="22"/>
          <w:szCs w:val="22"/>
        </w:rPr>
      </w:pPr>
      <w:r w:rsidRPr="00CF5970">
        <w:rPr>
          <w:b/>
          <w:sz w:val="22"/>
          <w:szCs w:val="22"/>
        </w:rPr>
        <w:t>Odpowiedź nr  12</w:t>
      </w:r>
    </w:p>
    <w:p w:rsidR="00CF5970" w:rsidRPr="008866C4" w:rsidRDefault="00CF5970" w:rsidP="00CF5970">
      <w:pPr>
        <w:jc w:val="both"/>
        <w:rPr>
          <w:sz w:val="22"/>
          <w:szCs w:val="22"/>
        </w:rPr>
      </w:pPr>
      <w:r w:rsidRPr="00CF5970">
        <w:rPr>
          <w:sz w:val="22"/>
          <w:szCs w:val="22"/>
        </w:rPr>
        <w:t>Zamawiający wymaga zastosowania się do norm i wytycznych przywołanych w SIWZ i PFU.</w:t>
      </w:r>
    </w:p>
    <w:p w:rsidR="0031176C" w:rsidRPr="008866C4" w:rsidRDefault="0031176C" w:rsidP="00DB0564">
      <w:pPr>
        <w:jc w:val="both"/>
        <w:rPr>
          <w:sz w:val="22"/>
          <w:szCs w:val="22"/>
        </w:rPr>
      </w:pPr>
    </w:p>
    <w:p w:rsidR="00821F45" w:rsidRPr="008866C4" w:rsidRDefault="00821F45" w:rsidP="00DB0564">
      <w:pPr>
        <w:jc w:val="both"/>
        <w:rPr>
          <w:b/>
          <w:sz w:val="22"/>
          <w:szCs w:val="22"/>
        </w:rPr>
      </w:pPr>
      <w:r w:rsidRPr="008866C4">
        <w:rPr>
          <w:b/>
          <w:sz w:val="22"/>
          <w:szCs w:val="22"/>
        </w:rPr>
        <w:t>Pytanie nr  13</w:t>
      </w:r>
    </w:p>
    <w:p w:rsidR="00821F45" w:rsidRPr="00CF5970" w:rsidRDefault="00821F45" w:rsidP="00DB0564">
      <w:pPr>
        <w:jc w:val="both"/>
        <w:rPr>
          <w:sz w:val="22"/>
          <w:szCs w:val="22"/>
        </w:rPr>
      </w:pPr>
      <w:r w:rsidRPr="00CF5970">
        <w:rPr>
          <w:sz w:val="22"/>
          <w:szCs w:val="22"/>
        </w:rPr>
        <w:t>Czy Zamawiający, powołując się na wytyczne DWA, zaakceptuje inne rękawy o modułach niższych niż wymagany w PFU, klasyfikowanych w odpowiednich grupach materiałowych obejmujących rękawy elastyczne ze wzmocnionych włókien szklanych opartych o długoterminowe moduły sprężystości zgodnie z wytycznymi DWA M144-3 Tabela 2, co umożliwia prawidłowe przeliczenie ścianek niezależnie od krótkoterminowego modułu sprężystości zastosowanego materiału zgodnie z wymaganą metodą obliczeń w celu spełnienia wymaganego warunku sztywności?</w:t>
      </w:r>
    </w:p>
    <w:p w:rsidR="00821F45" w:rsidRPr="00CF5970" w:rsidRDefault="00821F45" w:rsidP="00DB0564">
      <w:pPr>
        <w:jc w:val="both"/>
        <w:rPr>
          <w:sz w:val="22"/>
          <w:szCs w:val="22"/>
        </w:rPr>
      </w:pPr>
    </w:p>
    <w:p w:rsidR="00821F45" w:rsidRPr="00CF5970" w:rsidRDefault="00821F45" w:rsidP="00DB0564">
      <w:pPr>
        <w:jc w:val="both"/>
        <w:rPr>
          <w:b/>
          <w:sz w:val="22"/>
          <w:szCs w:val="22"/>
        </w:rPr>
      </w:pPr>
      <w:r w:rsidRPr="00CF5970">
        <w:rPr>
          <w:b/>
          <w:sz w:val="22"/>
          <w:szCs w:val="22"/>
        </w:rPr>
        <w:t>Odpowiedź nr  13</w:t>
      </w:r>
    </w:p>
    <w:p w:rsidR="00CF5970" w:rsidRPr="008866C4" w:rsidRDefault="00CF5970" w:rsidP="00CF5970">
      <w:pPr>
        <w:jc w:val="both"/>
        <w:rPr>
          <w:sz w:val="22"/>
          <w:szCs w:val="22"/>
        </w:rPr>
      </w:pPr>
      <w:r w:rsidRPr="00CF5970">
        <w:rPr>
          <w:sz w:val="22"/>
          <w:szCs w:val="22"/>
        </w:rPr>
        <w:t>Zamawiający wymaga zastosowania się do norm i wytycznych przywołanych w SIWZ i PFU.</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14</w:t>
      </w:r>
    </w:p>
    <w:p w:rsidR="00821F45" w:rsidRPr="008866C4" w:rsidRDefault="00821F45" w:rsidP="00DB0564">
      <w:pPr>
        <w:jc w:val="both"/>
        <w:rPr>
          <w:sz w:val="22"/>
          <w:szCs w:val="22"/>
        </w:rPr>
      </w:pPr>
      <w:r w:rsidRPr="008866C4">
        <w:rPr>
          <w:sz w:val="22"/>
          <w:szCs w:val="22"/>
        </w:rPr>
        <w:t>Prosimy o zweryfikowanie i ujednolicanie zapisów dot. odporności chemicznej, z uwagi na rozbieżności pomiędzy zapisami poszczególnych punktów PFU, i tak:</w:t>
      </w:r>
    </w:p>
    <w:p w:rsidR="00821F45" w:rsidRPr="008866C4" w:rsidRDefault="00821F45" w:rsidP="00DB0564">
      <w:pPr>
        <w:jc w:val="both"/>
        <w:rPr>
          <w:sz w:val="22"/>
          <w:szCs w:val="22"/>
        </w:rPr>
      </w:pPr>
      <w:r w:rsidRPr="008866C4">
        <w:rPr>
          <w:sz w:val="22"/>
          <w:szCs w:val="22"/>
        </w:rPr>
        <w:lastRenderedPageBreak/>
        <w:t xml:space="preserve">- w pkt. 4.4.3. – Wymagane parametry rękawa wymagana wartość odporności </w:t>
      </w:r>
      <w:proofErr w:type="spellStart"/>
      <w:r w:rsidRPr="008866C4">
        <w:rPr>
          <w:sz w:val="22"/>
          <w:szCs w:val="22"/>
        </w:rPr>
        <w:t>pH</w:t>
      </w:r>
      <w:proofErr w:type="spellEnd"/>
      <w:r w:rsidRPr="008866C4">
        <w:rPr>
          <w:sz w:val="22"/>
          <w:szCs w:val="22"/>
        </w:rPr>
        <w:t xml:space="preserve"> 4-10, natomiast </w:t>
      </w:r>
    </w:p>
    <w:p w:rsidR="00821F45" w:rsidRPr="008866C4" w:rsidRDefault="00821F45" w:rsidP="00DB0564">
      <w:pPr>
        <w:jc w:val="both"/>
        <w:rPr>
          <w:sz w:val="22"/>
          <w:szCs w:val="22"/>
        </w:rPr>
      </w:pPr>
      <w:r w:rsidRPr="008866C4">
        <w:rPr>
          <w:sz w:val="22"/>
          <w:szCs w:val="22"/>
        </w:rPr>
        <w:t xml:space="preserve">- w pkt. 4.4.3 </w:t>
      </w:r>
      <w:proofErr w:type="spellStart"/>
      <w:r w:rsidRPr="008866C4">
        <w:rPr>
          <w:sz w:val="22"/>
          <w:szCs w:val="22"/>
        </w:rPr>
        <w:t>tiret</w:t>
      </w:r>
      <w:proofErr w:type="spellEnd"/>
      <w:r w:rsidRPr="008866C4">
        <w:rPr>
          <w:sz w:val="22"/>
          <w:szCs w:val="22"/>
        </w:rPr>
        <w:t xml:space="preserve"> 11 – założenia konstrukcyjne wymagana wartość odporności </w:t>
      </w:r>
      <w:proofErr w:type="spellStart"/>
      <w:r w:rsidRPr="008866C4">
        <w:rPr>
          <w:sz w:val="22"/>
          <w:szCs w:val="22"/>
        </w:rPr>
        <w:t>pH</w:t>
      </w:r>
      <w:proofErr w:type="spellEnd"/>
      <w:r w:rsidRPr="008866C4">
        <w:rPr>
          <w:sz w:val="22"/>
          <w:szCs w:val="22"/>
        </w:rPr>
        <w:t xml:space="preserve"> 1,5-13.</w:t>
      </w:r>
    </w:p>
    <w:p w:rsidR="00821F45" w:rsidRPr="008866C4" w:rsidRDefault="00821F45" w:rsidP="00DB0564">
      <w:pPr>
        <w:jc w:val="both"/>
        <w:rPr>
          <w:sz w:val="22"/>
          <w:szCs w:val="22"/>
        </w:rPr>
      </w:pPr>
      <w:r w:rsidRPr="008866C4">
        <w:rPr>
          <w:sz w:val="22"/>
          <w:szCs w:val="22"/>
        </w:rPr>
        <w:t xml:space="preserve">Czy prawidłowe jest rozumowanie Wykonawcy, iż w zakresie odporności chemiczne zaszła oczywista pomyłka i wymóg odporności na korozję chemiczną związaną z agresywnym działaniem ścieków powinien wynosić </w:t>
      </w:r>
      <w:proofErr w:type="spellStart"/>
      <w:r w:rsidRPr="008866C4">
        <w:rPr>
          <w:sz w:val="22"/>
          <w:szCs w:val="22"/>
        </w:rPr>
        <w:t>pH</w:t>
      </w:r>
      <w:proofErr w:type="spellEnd"/>
      <w:r w:rsidRPr="008866C4">
        <w:rPr>
          <w:sz w:val="22"/>
          <w:szCs w:val="22"/>
        </w:rPr>
        <w:t xml:space="preserve"> 4-10?</w:t>
      </w:r>
    </w:p>
    <w:p w:rsidR="00821F45" w:rsidRPr="008866C4" w:rsidRDefault="00821F45" w:rsidP="00DB0564">
      <w:pPr>
        <w:jc w:val="both"/>
        <w:rPr>
          <w:sz w:val="22"/>
          <w:szCs w:val="22"/>
        </w:rPr>
      </w:pPr>
      <w:r w:rsidRPr="008866C4">
        <w:rPr>
          <w:sz w:val="22"/>
          <w:szCs w:val="22"/>
        </w:rPr>
        <w:t xml:space="preserve">Jednocześnie zwracamy uwagę, iż odporność na </w:t>
      </w:r>
      <w:proofErr w:type="spellStart"/>
      <w:r w:rsidRPr="008866C4">
        <w:rPr>
          <w:sz w:val="22"/>
          <w:szCs w:val="22"/>
        </w:rPr>
        <w:t>pH</w:t>
      </w:r>
      <w:proofErr w:type="spellEnd"/>
      <w:r w:rsidRPr="008866C4">
        <w:rPr>
          <w:sz w:val="22"/>
          <w:szCs w:val="22"/>
        </w:rPr>
        <w:t xml:space="preserve"> 4-10 zapewnia z dużym zapasem odporność chemiczną na działanie ścieków komunalnych transportowanych w kanalizacji stanowiącej przedmiot zamówienia. Wymóg zapewnienia odporności na </w:t>
      </w:r>
      <w:proofErr w:type="spellStart"/>
      <w:r w:rsidRPr="008866C4">
        <w:rPr>
          <w:sz w:val="22"/>
          <w:szCs w:val="22"/>
        </w:rPr>
        <w:t>pH</w:t>
      </w:r>
      <w:proofErr w:type="spellEnd"/>
      <w:r w:rsidRPr="008866C4">
        <w:rPr>
          <w:sz w:val="22"/>
          <w:szCs w:val="22"/>
        </w:rPr>
        <w:t xml:space="preserve"> wyższej niż 10, aż do poziomu </w:t>
      </w:r>
      <w:proofErr w:type="spellStart"/>
      <w:r w:rsidRPr="008866C4">
        <w:rPr>
          <w:sz w:val="22"/>
          <w:szCs w:val="22"/>
        </w:rPr>
        <w:t>pH</w:t>
      </w:r>
      <w:proofErr w:type="spellEnd"/>
      <w:r w:rsidRPr="008866C4">
        <w:rPr>
          <w:sz w:val="22"/>
          <w:szCs w:val="22"/>
        </w:rPr>
        <w:t xml:space="preserve"> 13 (środowisko zasadowe) oraz poniżej pH4, wydaje się nieuzasadniony technicznie i ekonomicznie gdyż wymaga stosowania zdecydowanie droższych materiałów dedykowanych do zastosowania w zakładach chemicznych m.in. przemysłu sodowego. Jednocześnie Rozporządzenie Ministra Środowiska z dnia 18 listopada 2014 r. w sprawie warunków, jakie należy spełnić przy wprowadzaniu ścieków do wód lub do ziemi, oraz w sprawie substancji szczególnie szkodliwych dla środowiska wodnego (Dz.U. 2014 poz. 1800) w tabeli 2 – Najwyższe dopuszczalne wartości dla pozostałych wskaźników zanieczyszczeń precyzuje, iż wartość </w:t>
      </w:r>
      <w:proofErr w:type="spellStart"/>
      <w:r w:rsidRPr="008866C4">
        <w:rPr>
          <w:sz w:val="22"/>
          <w:szCs w:val="22"/>
        </w:rPr>
        <w:t>pH</w:t>
      </w:r>
      <w:proofErr w:type="spellEnd"/>
      <w:r w:rsidRPr="008866C4">
        <w:rPr>
          <w:sz w:val="22"/>
          <w:szCs w:val="22"/>
        </w:rPr>
        <w:t xml:space="preserve"> dla wszystkich sektorów, poza przemysłem sodowym, wahać może się w granicach 6,5 – 9.</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14</w:t>
      </w:r>
    </w:p>
    <w:p w:rsidR="00821F45" w:rsidRPr="008866C4" w:rsidRDefault="00821F45" w:rsidP="00DB0564">
      <w:pPr>
        <w:jc w:val="both"/>
        <w:rPr>
          <w:sz w:val="22"/>
          <w:szCs w:val="22"/>
        </w:rPr>
      </w:pPr>
      <w:r w:rsidRPr="008866C4">
        <w:rPr>
          <w:sz w:val="22"/>
          <w:szCs w:val="22"/>
        </w:rPr>
        <w:t>Zamawiający mo</w:t>
      </w:r>
      <w:r w:rsidR="00BB5381">
        <w:rPr>
          <w:sz w:val="22"/>
          <w:szCs w:val="22"/>
        </w:rPr>
        <w:t>dyfikuje treść PFU w pkt. 4.4.3.</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15</w:t>
      </w:r>
    </w:p>
    <w:p w:rsidR="00821F45" w:rsidRPr="008866C4" w:rsidRDefault="00821F45" w:rsidP="00DB0564">
      <w:pPr>
        <w:jc w:val="both"/>
        <w:rPr>
          <w:iCs/>
          <w:sz w:val="22"/>
          <w:szCs w:val="22"/>
        </w:rPr>
      </w:pPr>
      <w:r w:rsidRPr="008866C4">
        <w:rPr>
          <w:iCs/>
          <w:sz w:val="22"/>
          <w:szCs w:val="22"/>
        </w:rPr>
        <w:t>W związku z zapisami pkt. 7.11 PFU prosimy o weryfikację zapisów niniejszego punktu poprzez powołanie się na obowiązującą normę PN-EN ISO 11296-4, która w pkt. 8.2 określa dopuszczalnie nierówności po wykonaniu renowacji z zastosowaniem rękawów utwardzanych</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15</w:t>
      </w:r>
    </w:p>
    <w:p w:rsidR="00821F45" w:rsidRPr="008866C4" w:rsidRDefault="00821F45" w:rsidP="00DB0564">
      <w:pPr>
        <w:jc w:val="both"/>
        <w:rPr>
          <w:sz w:val="22"/>
          <w:szCs w:val="22"/>
        </w:rPr>
      </w:pPr>
      <w:r w:rsidRPr="008866C4">
        <w:rPr>
          <w:sz w:val="22"/>
          <w:szCs w:val="22"/>
        </w:rPr>
        <w:t>Zamawiający m</w:t>
      </w:r>
      <w:r w:rsidR="008B1E8A">
        <w:rPr>
          <w:sz w:val="22"/>
          <w:szCs w:val="22"/>
        </w:rPr>
        <w:t>odyfikuje treść PFU w pkt. 7.11.</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16</w:t>
      </w:r>
    </w:p>
    <w:p w:rsidR="00821F45" w:rsidRPr="008866C4" w:rsidRDefault="00821F45" w:rsidP="00DB0564">
      <w:pPr>
        <w:jc w:val="both"/>
        <w:rPr>
          <w:sz w:val="22"/>
          <w:szCs w:val="22"/>
        </w:rPr>
      </w:pPr>
      <w:r w:rsidRPr="008866C4">
        <w:rPr>
          <w:sz w:val="22"/>
          <w:szCs w:val="22"/>
        </w:rPr>
        <w:t>Prosimy o zweryfikowanie i zmianę zapisów pkt. 4.4.3.PFU Część I wykluczających jakąkolwiek zawartość związków kobaltu oraz styrenu, gdyż wg naszej wiedzy, zawartość śladowych ilości tych substancji warunkują prawidłowe utwardzenie żywic stosowanych do nasączania rękawa i są dopuszczane przez normy.</w:t>
      </w:r>
    </w:p>
    <w:p w:rsidR="00821F45" w:rsidRPr="008866C4" w:rsidRDefault="00821F45" w:rsidP="00DB0564">
      <w:pPr>
        <w:jc w:val="both"/>
        <w:rPr>
          <w:sz w:val="22"/>
          <w:szCs w:val="22"/>
        </w:rPr>
      </w:pPr>
      <w:r w:rsidRPr="008866C4">
        <w:rPr>
          <w:sz w:val="22"/>
          <w:szCs w:val="22"/>
        </w:rPr>
        <w:t>Ponadto w pkt. 4.4.1.c) – założenia konstrukcyjne, Zamawiający wskazał parametry odporności chemicznej dla rękawów na bazie żywicy poliestrowej, tym samym dopuszczając rękawy nasączone żywicą poliestrową.</w:t>
      </w:r>
    </w:p>
    <w:p w:rsidR="00821F45" w:rsidRPr="008866C4" w:rsidRDefault="00821F45" w:rsidP="00DB0564">
      <w:pPr>
        <w:jc w:val="both"/>
        <w:rPr>
          <w:sz w:val="22"/>
          <w:szCs w:val="22"/>
        </w:rPr>
      </w:pPr>
      <w:r w:rsidRPr="008866C4">
        <w:rPr>
          <w:sz w:val="22"/>
          <w:szCs w:val="22"/>
        </w:rPr>
        <w:t xml:space="preserve">Pragniemy podkreślić, iż rękawy poliestrowe utwardzane termicznie posiadają warstwy </w:t>
      </w:r>
      <w:proofErr w:type="spellStart"/>
      <w:r w:rsidRPr="008866C4">
        <w:rPr>
          <w:sz w:val="22"/>
          <w:szCs w:val="22"/>
        </w:rPr>
        <w:t>coatingu</w:t>
      </w:r>
      <w:proofErr w:type="spellEnd"/>
      <w:r w:rsidRPr="008866C4">
        <w:rPr>
          <w:sz w:val="22"/>
          <w:szCs w:val="22"/>
        </w:rPr>
        <w:t xml:space="preserve"> z PP zabezpieczające przed przedostaniem się styrenu do kanału poddawanego renowacji. Również rękawy z włókna szklanego mogą posiadać zewnętrzne i wewnętrzne folie ograniczające wydzielanie styrenu.</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16</w:t>
      </w:r>
    </w:p>
    <w:p w:rsidR="00821F45" w:rsidRPr="008866C4" w:rsidRDefault="00821F45" w:rsidP="00DB0564">
      <w:pPr>
        <w:jc w:val="both"/>
        <w:rPr>
          <w:sz w:val="22"/>
          <w:szCs w:val="22"/>
        </w:rPr>
      </w:pPr>
      <w:r w:rsidRPr="008866C4">
        <w:rPr>
          <w:sz w:val="22"/>
          <w:szCs w:val="22"/>
        </w:rPr>
        <w:t>Zamawiający modyfikuje treść PFU w pkt. 4.4.3:</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17</w:t>
      </w:r>
    </w:p>
    <w:p w:rsidR="00821F45" w:rsidRPr="008866C4" w:rsidRDefault="00821F45" w:rsidP="00DB0564">
      <w:pPr>
        <w:jc w:val="both"/>
        <w:rPr>
          <w:sz w:val="22"/>
          <w:szCs w:val="22"/>
        </w:rPr>
      </w:pPr>
      <w:r w:rsidRPr="008866C4">
        <w:rPr>
          <w:sz w:val="22"/>
          <w:szCs w:val="22"/>
        </w:rPr>
        <w:t xml:space="preserve">Czy prawidłowe jest rozumowanie Wykonawcy, że kluczowymi wymaganiami i właściwościami funkcjonalnymi i jakościowymi dotyczącymi planowanej do wykonania renowacji sieci kanalizacyjnej jest polepszenie właściwości technicznych, poprawienie hydraulicznych warunków przepływu, zmniejszenie oporów oraz podniesienie sprawności hydraulicznej kanałów poprzez zastosowanie wykładziny, której zadaniem powinno być stabilizacja i wzmocnienie struktury istniejących kanałów, zapewniając zachowanie odpowiedniej wydajności przepływu, a także eliminacja skutków występowania ubytków materiału, wżerów, pęknięć oraz zjawiska infiltracji o </w:t>
      </w:r>
      <w:proofErr w:type="spellStart"/>
      <w:r w:rsidRPr="008866C4">
        <w:rPr>
          <w:sz w:val="22"/>
          <w:szCs w:val="22"/>
        </w:rPr>
        <w:t>eksfiltracji</w:t>
      </w:r>
      <w:proofErr w:type="spellEnd"/>
      <w:r w:rsidRPr="008866C4">
        <w:rPr>
          <w:sz w:val="22"/>
          <w:szCs w:val="22"/>
        </w:rPr>
        <w:t xml:space="preserve"> oraz zgodność materiałowa i technologiczna z obowiązującymi polskimi normami dotyczącymi renowacji </w:t>
      </w:r>
      <w:proofErr w:type="spellStart"/>
      <w:r w:rsidRPr="008866C4">
        <w:rPr>
          <w:sz w:val="22"/>
          <w:szCs w:val="22"/>
        </w:rPr>
        <w:t>bezwykopowej</w:t>
      </w:r>
      <w:proofErr w:type="spellEnd"/>
      <w:r w:rsidRPr="008866C4">
        <w:rPr>
          <w:sz w:val="22"/>
          <w:szCs w:val="22"/>
        </w:rPr>
        <w:t xml:space="preserve"> sieci kanalizacyjnych rękawem </w:t>
      </w:r>
      <w:r w:rsidRPr="008866C4">
        <w:rPr>
          <w:sz w:val="22"/>
          <w:szCs w:val="22"/>
        </w:rPr>
        <w:lastRenderedPageBreak/>
        <w:t>tj. PN-EN ISO 11296-4 "Systemy przewodów rurowych z tworzyw sztucznych do renowacji podziemnych bezciśnieniowych sieci kanalizacji deszczowej i sanitarnej - Część 4: Wykładanie rękawami utwardzanymi na miejscu"?</w:t>
      </w:r>
    </w:p>
    <w:p w:rsidR="00821F45" w:rsidRPr="008866C4" w:rsidRDefault="00821F45" w:rsidP="00DB0564">
      <w:pPr>
        <w:jc w:val="both"/>
        <w:rPr>
          <w:sz w:val="22"/>
          <w:szCs w:val="22"/>
        </w:rPr>
      </w:pPr>
      <w:r w:rsidRPr="008866C4">
        <w:rPr>
          <w:sz w:val="22"/>
          <w:szCs w:val="22"/>
        </w:rPr>
        <w:t xml:space="preserve">W zakresie renowacji metodą </w:t>
      </w:r>
      <w:proofErr w:type="spellStart"/>
      <w:r w:rsidRPr="008866C4">
        <w:rPr>
          <w:sz w:val="22"/>
          <w:szCs w:val="22"/>
        </w:rPr>
        <w:t>bezwykopową</w:t>
      </w:r>
      <w:proofErr w:type="spellEnd"/>
      <w:r w:rsidRPr="008866C4">
        <w:rPr>
          <w:sz w:val="22"/>
          <w:szCs w:val="22"/>
        </w:rPr>
        <w:t xml:space="preserve"> czynnych technologicznie kanałów Zamawiający wymaga wykorzystania systemu rękawa oraz nakazuje prowadzenie robót zgodnie z PN-EN 11296-4. Z zapisów tych jednoznacznie wynika, że do renowacji metodą </w:t>
      </w:r>
      <w:proofErr w:type="spellStart"/>
      <w:r w:rsidRPr="008866C4">
        <w:rPr>
          <w:sz w:val="22"/>
          <w:szCs w:val="22"/>
        </w:rPr>
        <w:t>bezwykopową</w:t>
      </w:r>
      <w:proofErr w:type="spellEnd"/>
      <w:r w:rsidRPr="008866C4">
        <w:rPr>
          <w:sz w:val="22"/>
          <w:szCs w:val="22"/>
        </w:rPr>
        <w:t xml:space="preserve"> sieci kanalizacyjnej rękawem mogą być stosowane wszystkie rodzaje rękawów żywic zgodnych z przywołanymi normami. Nie istnieją, w naszej ocenie, żadne uwarunkowania techniczne czy podstawy prawne dla wymogu określonego przez Zamawiającego wykluczającego rękawy filcowe. W związku z tym ograniczenie Zamawiającego stosowania tylko jednego rodzaju materiału i żywic, w niniejszym postępowaniu stanowi, w naszej ocenie, naruszenie zasad uczciwej konkurencji zgodnie z art. 29 ust 2 PZP oraz w rozumieniu Ustawy o zwalczaniu nieuczciwej konkurencji (DZ.U. z 1993 r. Nr 47 poz.211) poprzez utrudnianie dostępu do rynku wykonawcom. </w:t>
      </w:r>
    </w:p>
    <w:p w:rsidR="00821F45" w:rsidRPr="008866C4" w:rsidRDefault="00821F45" w:rsidP="00DB0564">
      <w:pPr>
        <w:jc w:val="both"/>
        <w:rPr>
          <w:sz w:val="22"/>
          <w:szCs w:val="22"/>
        </w:rPr>
      </w:pPr>
      <w:r w:rsidRPr="008866C4">
        <w:rPr>
          <w:sz w:val="22"/>
          <w:szCs w:val="22"/>
        </w:rPr>
        <w:t xml:space="preserve">Zgodnie z powyższym czy prawidłowe jest rozumowanie Wykonawcy, że zakres prac polegających na renowacji metodą </w:t>
      </w:r>
      <w:proofErr w:type="spellStart"/>
      <w:r w:rsidRPr="008866C4">
        <w:rPr>
          <w:sz w:val="22"/>
          <w:szCs w:val="22"/>
        </w:rPr>
        <w:t>bezwykopową</w:t>
      </w:r>
      <w:proofErr w:type="spellEnd"/>
      <w:r w:rsidRPr="008866C4">
        <w:rPr>
          <w:sz w:val="22"/>
          <w:szCs w:val="22"/>
        </w:rPr>
        <w:t xml:space="preserve"> czynnych technologicznie kanałów może być wykonany przy zastosowaniu wszystkich rękawów żywic i ich komponentów nasączonych dowolnymi żywicami i w dowolny sposób utwardzonymi zgodnych materiałowo i technologicznie z obowiązującą polską normą dotyczą renowacji </w:t>
      </w:r>
      <w:proofErr w:type="spellStart"/>
      <w:r w:rsidRPr="008866C4">
        <w:rPr>
          <w:sz w:val="22"/>
          <w:szCs w:val="22"/>
        </w:rPr>
        <w:t>bezwykopowej</w:t>
      </w:r>
      <w:proofErr w:type="spellEnd"/>
      <w:r w:rsidRPr="008866C4">
        <w:rPr>
          <w:sz w:val="22"/>
          <w:szCs w:val="22"/>
        </w:rPr>
        <w:t xml:space="preserve"> sieci kanalizacyjnych PN-EN ISO 11296-4 przywołaną przez Zamawiającego, które zapewniają odpowiednie parametry techniczne rękawa w tym przede wszystkim jego wytrzymałości i trwałości ?</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17</w:t>
      </w:r>
    </w:p>
    <w:p w:rsidR="00821F45" w:rsidRPr="008866C4" w:rsidRDefault="00064D9C" w:rsidP="00DB0564">
      <w:pPr>
        <w:jc w:val="both"/>
        <w:rPr>
          <w:sz w:val="22"/>
          <w:szCs w:val="22"/>
        </w:rPr>
      </w:pPr>
      <w:r w:rsidRPr="002930F0">
        <w:rPr>
          <w:sz w:val="22"/>
          <w:szCs w:val="22"/>
        </w:rPr>
        <w:t>Zamawiający dopuszcza materiały opisane w normi</w:t>
      </w:r>
      <w:r w:rsidR="00016948" w:rsidRPr="002930F0">
        <w:rPr>
          <w:sz w:val="22"/>
          <w:szCs w:val="22"/>
        </w:rPr>
        <w:t xml:space="preserve">e PN-EN ISO 11296-4 "Systemy przewodów rurowych z tworzyw sztucznych do renowacji podziemnych bezciśnieniowych sieci kanalizacji deszczowej i sanitarnej - Część 4: Wykładanie rękawami utwardzanymi na miejscu" oraz spełniające </w:t>
      </w:r>
      <w:r w:rsidR="002930F0" w:rsidRPr="002930F0">
        <w:rPr>
          <w:sz w:val="22"/>
          <w:szCs w:val="22"/>
        </w:rPr>
        <w:t xml:space="preserve">pozostałe normy, wytyczne i </w:t>
      </w:r>
      <w:r w:rsidR="00016948" w:rsidRPr="002930F0">
        <w:rPr>
          <w:sz w:val="22"/>
          <w:szCs w:val="22"/>
        </w:rPr>
        <w:t>kryteria opisane w PFU</w:t>
      </w:r>
      <w:r w:rsidR="00631152" w:rsidRPr="002930F0">
        <w:rPr>
          <w:sz w:val="22"/>
          <w:szCs w:val="22"/>
        </w:rPr>
        <w:t>.</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18</w:t>
      </w:r>
    </w:p>
    <w:p w:rsidR="00821F45" w:rsidRPr="008866C4" w:rsidRDefault="00821F45" w:rsidP="00DB0564">
      <w:pPr>
        <w:jc w:val="both"/>
        <w:rPr>
          <w:sz w:val="22"/>
          <w:szCs w:val="22"/>
        </w:rPr>
      </w:pPr>
      <w:r w:rsidRPr="008866C4">
        <w:rPr>
          <w:sz w:val="22"/>
          <w:szCs w:val="22"/>
        </w:rPr>
        <w:t>Czy w związku z możliwością przeprowadzenia renowacji odcinków pomiędzy więcej niż dwoma studniami, Zamawiający dopuści możliwość pobrania próbek dla każdej partii materiału tzn. dla każdego zainstalowanego odcinka roboczego?</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18</w:t>
      </w:r>
    </w:p>
    <w:p w:rsidR="00821F45" w:rsidRPr="008866C4" w:rsidRDefault="00821F45" w:rsidP="00DB0564">
      <w:pPr>
        <w:jc w:val="both"/>
        <w:rPr>
          <w:sz w:val="22"/>
          <w:szCs w:val="22"/>
        </w:rPr>
      </w:pPr>
      <w:r w:rsidRPr="008866C4">
        <w:rPr>
          <w:sz w:val="22"/>
          <w:szCs w:val="22"/>
        </w:rPr>
        <w:t>Tak.</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Pytanie nr  19</w:t>
      </w:r>
    </w:p>
    <w:p w:rsidR="00821F45" w:rsidRPr="008866C4" w:rsidRDefault="00821F45" w:rsidP="00DB0564">
      <w:pPr>
        <w:jc w:val="both"/>
        <w:rPr>
          <w:sz w:val="22"/>
          <w:szCs w:val="22"/>
        </w:rPr>
      </w:pPr>
      <w:r w:rsidRPr="008866C4">
        <w:rPr>
          <w:sz w:val="22"/>
          <w:szCs w:val="22"/>
        </w:rPr>
        <w:t>Czy w związku z wykonywaniem badania szczytności obwodowej, stanowiącej parametr wiodący na podstawie, którego można wyznaczyć modułu sprężystości oraz w związku z ograniczoną ilością próbek, które można zgodnie z normą pobrać do badania Zamawiający dopuści wykonanie badania sztywności obwodowej i na jej podstawie wyliczenie modułu sprężystości?</w:t>
      </w:r>
    </w:p>
    <w:p w:rsidR="00821F45" w:rsidRPr="008866C4" w:rsidRDefault="00821F45" w:rsidP="00DB0564">
      <w:pPr>
        <w:jc w:val="both"/>
        <w:rPr>
          <w:sz w:val="22"/>
          <w:szCs w:val="22"/>
        </w:rPr>
      </w:pPr>
    </w:p>
    <w:p w:rsidR="00821F45" w:rsidRPr="008866C4" w:rsidRDefault="00821F45" w:rsidP="00DB0564">
      <w:pPr>
        <w:jc w:val="both"/>
        <w:rPr>
          <w:b/>
          <w:sz w:val="22"/>
          <w:szCs w:val="22"/>
        </w:rPr>
      </w:pPr>
      <w:r w:rsidRPr="008866C4">
        <w:rPr>
          <w:b/>
          <w:sz w:val="22"/>
          <w:szCs w:val="22"/>
        </w:rPr>
        <w:t>Odpowiedź nr  19</w:t>
      </w:r>
    </w:p>
    <w:p w:rsidR="00821F45" w:rsidRPr="008866C4" w:rsidRDefault="00821F45" w:rsidP="00DB0564">
      <w:pPr>
        <w:jc w:val="both"/>
        <w:rPr>
          <w:sz w:val="22"/>
          <w:szCs w:val="22"/>
        </w:rPr>
      </w:pPr>
      <w:r w:rsidRPr="008866C4">
        <w:rPr>
          <w:sz w:val="22"/>
          <w:szCs w:val="22"/>
        </w:rPr>
        <w:t>Tak.</w:t>
      </w: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821F45" w:rsidRPr="008866C4" w:rsidRDefault="00821F45" w:rsidP="00DB0564">
      <w:pPr>
        <w:jc w:val="both"/>
        <w:rPr>
          <w:sz w:val="22"/>
          <w:szCs w:val="22"/>
        </w:rPr>
      </w:pPr>
    </w:p>
    <w:p w:rsidR="000139A5" w:rsidRPr="008866C4" w:rsidRDefault="000139A5" w:rsidP="00DB0564">
      <w:pPr>
        <w:jc w:val="both"/>
        <w:rPr>
          <w:sz w:val="22"/>
          <w:szCs w:val="22"/>
        </w:rPr>
      </w:pPr>
      <w:bookmarkStart w:id="0" w:name="_GoBack"/>
      <w:bookmarkEnd w:id="0"/>
    </w:p>
    <w:sectPr w:rsidR="000139A5" w:rsidRPr="008866C4" w:rsidSect="007437FA">
      <w:headerReference w:type="default" r:id="rId7"/>
      <w:footerReference w:type="default" r:id="rId8"/>
      <w:headerReference w:type="first" r:id="rId9"/>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43F" w:rsidRDefault="0092043F">
      <w:r>
        <w:separator/>
      </w:r>
    </w:p>
  </w:endnote>
  <w:endnote w:type="continuationSeparator" w:id="0">
    <w:p w:rsidR="0092043F" w:rsidRDefault="00920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49" w:rsidRDefault="00C571A6">
    <w:pPr>
      <w:pStyle w:val="Stopka"/>
      <w:jc w:val="right"/>
    </w:pPr>
    <w:r>
      <w:fldChar w:fldCharType="begin"/>
    </w:r>
    <w:r>
      <w:instrText xml:space="preserve"> PAGE   \* MERGEFORMAT </w:instrText>
    </w:r>
    <w:r>
      <w:fldChar w:fldCharType="separate"/>
    </w:r>
    <w:r w:rsidR="005F25EF">
      <w:rPr>
        <w:noProof/>
      </w:rPr>
      <w:t>4</w:t>
    </w:r>
    <w:r>
      <w:rPr>
        <w:noProof/>
      </w:rPr>
      <w:fldChar w:fldCharType="end"/>
    </w:r>
  </w:p>
  <w:p w:rsidR="007A4D49" w:rsidRDefault="007A4D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43F" w:rsidRDefault="0092043F">
      <w:r>
        <w:separator/>
      </w:r>
    </w:p>
  </w:footnote>
  <w:footnote w:type="continuationSeparator" w:id="0">
    <w:p w:rsidR="0092043F" w:rsidRDefault="00920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49" w:rsidRDefault="007A4D49">
    <w:pPr>
      <w:pStyle w:val="Nagwek"/>
    </w:pPr>
  </w:p>
  <w:p w:rsidR="007A4D49" w:rsidRDefault="007A4D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D49" w:rsidRDefault="007A4D49">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8"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1"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2"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3" w15:restartNumberingAfterBreak="0">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4"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6"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8" w15:restartNumberingAfterBreak="0">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0" w15:restartNumberingAfterBreak="0">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1"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3"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4"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5"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9"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0"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360"/>
        </w:tabs>
        <w:ind w:left="360"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2"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6"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7"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38"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15:restartNumberingAfterBreak="0">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0" w15:restartNumberingAfterBreak="0">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1" w15:restartNumberingAfterBreak="0">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2" w15:restartNumberingAfterBreak="0">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0A7A1D"/>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44"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5" w15:restartNumberingAfterBreak="0">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7"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48"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9"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0"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2"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53"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54"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55" w15:restartNumberingAfterBreak="0">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6"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57" w15:restartNumberingAfterBreak="0">
    <w:nsid w:val="7646296C"/>
    <w:multiLevelType w:val="multilevel"/>
    <w:tmpl w:val="9468C5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59"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44"/>
  </w:num>
  <w:num w:numId="2">
    <w:abstractNumId w:val="4"/>
  </w:num>
  <w:num w:numId="3">
    <w:abstractNumId w:val="56"/>
  </w:num>
  <w:num w:numId="4">
    <w:abstractNumId w:val="3"/>
  </w:num>
  <w:num w:numId="5">
    <w:abstractNumId w:val="19"/>
  </w:num>
  <w:num w:numId="6">
    <w:abstractNumId w:val="58"/>
  </w:num>
  <w:num w:numId="7">
    <w:abstractNumId w:val="11"/>
  </w:num>
  <w:num w:numId="8">
    <w:abstractNumId w:val="46"/>
    <w:lvlOverride w:ilvl="0">
      <w:startOverride w:val="1"/>
    </w:lvlOverride>
  </w:num>
  <w:num w:numId="9">
    <w:abstractNumId w:val="39"/>
  </w:num>
  <w:num w:numId="10">
    <w:abstractNumId w:val="29"/>
    <w:lvlOverride w:ilvl="0">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lvlOverride w:ilvl="0">
      <w:startOverride w:val="1"/>
    </w:lvlOverride>
  </w:num>
  <w:num w:numId="13">
    <w:abstractNumId w:val="7"/>
    <w:lvlOverride w:ilvl="0">
      <w:startOverride w:val="1"/>
    </w:lvlOverride>
  </w:num>
  <w:num w:numId="14">
    <w:abstractNumId w:val="27"/>
  </w:num>
  <w:num w:numId="15">
    <w:abstractNumId w:val="34"/>
  </w:num>
  <w:num w:numId="16">
    <w:abstractNumId w:val="33"/>
  </w:num>
  <w:num w:numId="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8"/>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6"/>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num>
  <w:num w:numId="26">
    <w:abstractNumId w:val="48"/>
  </w:num>
  <w:num w:numId="27">
    <w:abstractNumId w:val="14"/>
  </w:num>
  <w:num w:numId="28">
    <w:abstractNumId w:val="5"/>
  </w:num>
  <w:num w:numId="29">
    <w:abstractNumId w:val="21"/>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3"/>
    <w:lvlOverride w:ilvl="0">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
  </w:num>
  <w:num w:numId="36">
    <w:abstractNumId w:val="59"/>
  </w:num>
  <w:num w:numId="37">
    <w:abstractNumId w:val="17"/>
  </w:num>
  <w:num w:numId="38">
    <w:abstractNumId w:val="40"/>
  </w:num>
  <w:num w:numId="39">
    <w:abstractNumId w:val="13"/>
  </w:num>
  <w:num w:numId="40">
    <w:abstractNumId w:val="2"/>
  </w:num>
  <w:num w:numId="41">
    <w:abstractNumId w:val="54"/>
  </w:num>
  <w:num w:numId="42">
    <w:abstractNumId w:val="26"/>
  </w:num>
  <w:num w:numId="43">
    <w:abstractNumId w:val="30"/>
  </w:num>
  <w:num w:numId="44">
    <w:abstractNumId w:val="25"/>
  </w:num>
  <w:num w:numId="45">
    <w:abstractNumId w:val="24"/>
  </w:num>
  <w:num w:numId="46">
    <w:abstractNumId w:val="42"/>
  </w:num>
  <w:num w:numId="47">
    <w:abstractNumId w:val="10"/>
  </w:num>
  <w:num w:numId="48">
    <w:abstractNumId w:val="47"/>
  </w:num>
  <w:num w:numId="49">
    <w:abstractNumId w:val="43"/>
  </w:num>
  <w:num w:numId="50">
    <w:abstractNumId w:val="45"/>
  </w:num>
  <w:num w:numId="51">
    <w:abstractNumId w:val="23"/>
  </w:num>
  <w:num w:numId="52">
    <w:abstractNumId w:val="22"/>
  </w:num>
  <w:num w:numId="53">
    <w:abstractNumId w:val="28"/>
  </w:num>
  <w:num w:numId="54">
    <w:abstractNumId w:val="41"/>
  </w:num>
  <w:num w:numId="55">
    <w:abstractNumId w:val="31"/>
  </w:num>
  <w:num w:numId="56">
    <w:abstractNumId w:val="55"/>
  </w:num>
  <w:num w:numId="57">
    <w:abstractNumId w:val="51"/>
  </w:num>
  <w:num w:numId="58">
    <w:abstractNumId w:val="32"/>
  </w:num>
  <w:num w:numId="59">
    <w:abstractNumId w:val="57"/>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139A5"/>
    <w:rsid w:val="00016948"/>
    <w:rsid w:val="00044189"/>
    <w:rsid w:val="00064D9C"/>
    <w:rsid w:val="00071B44"/>
    <w:rsid w:val="00084625"/>
    <w:rsid w:val="00085C1E"/>
    <w:rsid w:val="000909B0"/>
    <w:rsid w:val="00096DAE"/>
    <w:rsid w:val="000B16B3"/>
    <w:rsid w:val="000B5EBB"/>
    <w:rsid w:val="001011CD"/>
    <w:rsid w:val="001138CC"/>
    <w:rsid w:val="001241AF"/>
    <w:rsid w:val="00135B46"/>
    <w:rsid w:val="00137BB4"/>
    <w:rsid w:val="001508E3"/>
    <w:rsid w:val="001552F5"/>
    <w:rsid w:val="00183D84"/>
    <w:rsid w:val="001971D1"/>
    <w:rsid w:val="001B51DA"/>
    <w:rsid w:val="001E051A"/>
    <w:rsid w:val="001E31FC"/>
    <w:rsid w:val="001E3B49"/>
    <w:rsid w:val="002039E5"/>
    <w:rsid w:val="00213BBA"/>
    <w:rsid w:val="002340B4"/>
    <w:rsid w:val="0024118C"/>
    <w:rsid w:val="00246A7B"/>
    <w:rsid w:val="00254684"/>
    <w:rsid w:val="00255989"/>
    <w:rsid w:val="00280CF1"/>
    <w:rsid w:val="0028251B"/>
    <w:rsid w:val="00292AFF"/>
    <w:rsid w:val="002930F0"/>
    <w:rsid w:val="002A29A5"/>
    <w:rsid w:val="002A439A"/>
    <w:rsid w:val="002C11BB"/>
    <w:rsid w:val="002C28D6"/>
    <w:rsid w:val="002C6537"/>
    <w:rsid w:val="002D3690"/>
    <w:rsid w:val="002E3DD7"/>
    <w:rsid w:val="002E70D3"/>
    <w:rsid w:val="0031176C"/>
    <w:rsid w:val="00311A75"/>
    <w:rsid w:val="00315CBE"/>
    <w:rsid w:val="003272DE"/>
    <w:rsid w:val="00330380"/>
    <w:rsid w:val="00347015"/>
    <w:rsid w:val="003478FB"/>
    <w:rsid w:val="00352798"/>
    <w:rsid w:val="003644C8"/>
    <w:rsid w:val="0036514E"/>
    <w:rsid w:val="003727D9"/>
    <w:rsid w:val="00382428"/>
    <w:rsid w:val="0039289A"/>
    <w:rsid w:val="003B017E"/>
    <w:rsid w:val="003B1F43"/>
    <w:rsid w:val="003C5FFC"/>
    <w:rsid w:val="003F0F9A"/>
    <w:rsid w:val="00407BA5"/>
    <w:rsid w:val="00425941"/>
    <w:rsid w:val="00436F0E"/>
    <w:rsid w:val="00440F5B"/>
    <w:rsid w:val="00472556"/>
    <w:rsid w:val="00491154"/>
    <w:rsid w:val="004929A8"/>
    <w:rsid w:val="004949C5"/>
    <w:rsid w:val="004B1874"/>
    <w:rsid w:val="004B3AC3"/>
    <w:rsid w:val="004B3B08"/>
    <w:rsid w:val="004C77FB"/>
    <w:rsid w:val="004D062F"/>
    <w:rsid w:val="004D3FCB"/>
    <w:rsid w:val="0052085A"/>
    <w:rsid w:val="00521592"/>
    <w:rsid w:val="005329C6"/>
    <w:rsid w:val="005515CB"/>
    <w:rsid w:val="00551F7C"/>
    <w:rsid w:val="0056174F"/>
    <w:rsid w:val="005632B8"/>
    <w:rsid w:val="005B5AC2"/>
    <w:rsid w:val="005D3EA4"/>
    <w:rsid w:val="005F25EF"/>
    <w:rsid w:val="00610290"/>
    <w:rsid w:val="00614B25"/>
    <w:rsid w:val="006244A3"/>
    <w:rsid w:val="00625A24"/>
    <w:rsid w:val="006267CE"/>
    <w:rsid w:val="00631152"/>
    <w:rsid w:val="00647908"/>
    <w:rsid w:val="00651904"/>
    <w:rsid w:val="00655778"/>
    <w:rsid w:val="006A1D78"/>
    <w:rsid w:val="006A228B"/>
    <w:rsid w:val="006A7E17"/>
    <w:rsid w:val="006B6FA1"/>
    <w:rsid w:val="006E246A"/>
    <w:rsid w:val="006F5D85"/>
    <w:rsid w:val="00711D68"/>
    <w:rsid w:val="00734884"/>
    <w:rsid w:val="007437FA"/>
    <w:rsid w:val="0076546B"/>
    <w:rsid w:val="007910E6"/>
    <w:rsid w:val="007A05BE"/>
    <w:rsid w:val="007A4D49"/>
    <w:rsid w:val="007B1254"/>
    <w:rsid w:val="007B1728"/>
    <w:rsid w:val="007D693D"/>
    <w:rsid w:val="007E7A8A"/>
    <w:rsid w:val="007F109E"/>
    <w:rsid w:val="00814C70"/>
    <w:rsid w:val="008161A8"/>
    <w:rsid w:val="00821F45"/>
    <w:rsid w:val="00830DB6"/>
    <w:rsid w:val="00846A1C"/>
    <w:rsid w:val="00855966"/>
    <w:rsid w:val="00856E7D"/>
    <w:rsid w:val="00870C2E"/>
    <w:rsid w:val="00871224"/>
    <w:rsid w:val="00871EBE"/>
    <w:rsid w:val="00877051"/>
    <w:rsid w:val="008866C4"/>
    <w:rsid w:val="0089672A"/>
    <w:rsid w:val="008A1E1B"/>
    <w:rsid w:val="008A7DDE"/>
    <w:rsid w:val="008B1163"/>
    <w:rsid w:val="008B1E8A"/>
    <w:rsid w:val="008D0821"/>
    <w:rsid w:val="008E487B"/>
    <w:rsid w:val="008F6C29"/>
    <w:rsid w:val="009049F8"/>
    <w:rsid w:val="00916021"/>
    <w:rsid w:val="0092043F"/>
    <w:rsid w:val="0094512D"/>
    <w:rsid w:val="00953FBC"/>
    <w:rsid w:val="009733E2"/>
    <w:rsid w:val="00973CA7"/>
    <w:rsid w:val="00997C28"/>
    <w:rsid w:val="009B56DD"/>
    <w:rsid w:val="009D7E87"/>
    <w:rsid w:val="009F120C"/>
    <w:rsid w:val="00A0505C"/>
    <w:rsid w:val="00A0510C"/>
    <w:rsid w:val="00A06C13"/>
    <w:rsid w:val="00A11E48"/>
    <w:rsid w:val="00A13F1F"/>
    <w:rsid w:val="00A40971"/>
    <w:rsid w:val="00A46672"/>
    <w:rsid w:val="00A72360"/>
    <w:rsid w:val="00A9067E"/>
    <w:rsid w:val="00A93138"/>
    <w:rsid w:val="00A94568"/>
    <w:rsid w:val="00AA037D"/>
    <w:rsid w:val="00AA11B0"/>
    <w:rsid w:val="00B058F5"/>
    <w:rsid w:val="00B21E81"/>
    <w:rsid w:val="00B2246F"/>
    <w:rsid w:val="00B26CFA"/>
    <w:rsid w:val="00B31F4B"/>
    <w:rsid w:val="00B37D9D"/>
    <w:rsid w:val="00B50689"/>
    <w:rsid w:val="00B75D9B"/>
    <w:rsid w:val="00B86115"/>
    <w:rsid w:val="00BB192B"/>
    <w:rsid w:val="00BB5381"/>
    <w:rsid w:val="00BC12D2"/>
    <w:rsid w:val="00BF4ADC"/>
    <w:rsid w:val="00C00C57"/>
    <w:rsid w:val="00C2351E"/>
    <w:rsid w:val="00C2463E"/>
    <w:rsid w:val="00C3409F"/>
    <w:rsid w:val="00C47740"/>
    <w:rsid w:val="00C5158A"/>
    <w:rsid w:val="00C51D1D"/>
    <w:rsid w:val="00C5228D"/>
    <w:rsid w:val="00C53668"/>
    <w:rsid w:val="00C5670D"/>
    <w:rsid w:val="00C571A6"/>
    <w:rsid w:val="00C72931"/>
    <w:rsid w:val="00C909C1"/>
    <w:rsid w:val="00C94772"/>
    <w:rsid w:val="00C9585B"/>
    <w:rsid w:val="00CA7568"/>
    <w:rsid w:val="00CC0B8A"/>
    <w:rsid w:val="00CC50AB"/>
    <w:rsid w:val="00CD471B"/>
    <w:rsid w:val="00CF0115"/>
    <w:rsid w:val="00CF5970"/>
    <w:rsid w:val="00D37873"/>
    <w:rsid w:val="00D5126B"/>
    <w:rsid w:val="00D5636A"/>
    <w:rsid w:val="00D56AC3"/>
    <w:rsid w:val="00D713F4"/>
    <w:rsid w:val="00DB0564"/>
    <w:rsid w:val="00DB3500"/>
    <w:rsid w:val="00DC4D39"/>
    <w:rsid w:val="00DC4F97"/>
    <w:rsid w:val="00DD5D49"/>
    <w:rsid w:val="00DE3104"/>
    <w:rsid w:val="00DE56E5"/>
    <w:rsid w:val="00E1391F"/>
    <w:rsid w:val="00E4369B"/>
    <w:rsid w:val="00E6173A"/>
    <w:rsid w:val="00E74C71"/>
    <w:rsid w:val="00E854D1"/>
    <w:rsid w:val="00EA4329"/>
    <w:rsid w:val="00EB0A85"/>
    <w:rsid w:val="00ED2FE6"/>
    <w:rsid w:val="00EF29A5"/>
    <w:rsid w:val="00EF31B7"/>
    <w:rsid w:val="00F00938"/>
    <w:rsid w:val="00F06D94"/>
    <w:rsid w:val="00F3131D"/>
    <w:rsid w:val="00F45C7F"/>
    <w:rsid w:val="00F50893"/>
    <w:rsid w:val="00F5135E"/>
    <w:rsid w:val="00F51446"/>
    <w:rsid w:val="00F84DD1"/>
    <w:rsid w:val="00FA00F5"/>
    <w:rsid w:val="00FA1598"/>
    <w:rsid w:val="00FB6BA9"/>
    <w:rsid w:val="00FF0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89"/>
    <o:shapelayout v:ext="edit">
      <o:idmap v:ext="edit" data="1"/>
    </o:shapelayout>
  </w:shapeDefaults>
  <w:decimalSymbol w:val=","/>
  <w:listSeparator w:val=";"/>
  <w14:docId w14:val="03D22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paragraph" w:customStyle="1" w:styleId="Default">
    <w:name w:val="Default"/>
    <w:rsid w:val="00821F45"/>
    <w:pPr>
      <w:autoSpaceDE w:val="0"/>
      <w:autoSpaceDN w:val="0"/>
      <w:adjustRightInd w:val="0"/>
    </w:pPr>
    <w:rPr>
      <w:rFonts w:eastAsiaTheme="minorHAns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874171">
      <w:marLeft w:val="0"/>
      <w:marRight w:val="0"/>
      <w:marTop w:val="0"/>
      <w:marBottom w:val="0"/>
      <w:divBdr>
        <w:top w:val="none" w:sz="0" w:space="0" w:color="auto"/>
        <w:left w:val="none" w:sz="0" w:space="0" w:color="auto"/>
        <w:bottom w:val="none" w:sz="0" w:space="0" w:color="auto"/>
        <w:right w:val="none" w:sz="0" w:space="0" w:color="auto"/>
      </w:divBdr>
    </w:div>
    <w:div w:id="199479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1855</Words>
  <Characters>12153</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2018-06-21T09:32:00Z</dcterms:created>
  <dcterms:modified xsi:type="dcterms:W3CDTF">2018-06-22T12:00:00Z</dcterms:modified>
</cp:coreProperties>
</file>