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F2" w:rsidRDefault="004B2457" w:rsidP="004B24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457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4B2457" w:rsidRDefault="004B2457" w:rsidP="004B2457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Zakład Wodociągów i Kanalizacji Sp. z o.o.</w:t>
      </w:r>
    </w:p>
    <w:p w:rsidR="004B2457" w:rsidRDefault="004B2457" w:rsidP="004B2457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 przy ul. M.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10 w szczecinie</w:t>
      </w:r>
    </w:p>
    <w:p w:rsidR="004B2457" w:rsidRPr="004B2457" w:rsidRDefault="004B2457" w:rsidP="004B2457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Tel: 91 442 62 00,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fax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91 422 12</w:t>
      </w:r>
      <w:r w:rsidR="00D83DE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58, www.zwik.szczecin.pl </w:t>
      </w:r>
    </w:p>
    <w:p w:rsidR="004B2457" w:rsidRDefault="004B2457" w:rsidP="004B2457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2457" w:rsidRDefault="004B2457" w:rsidP="004B2457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OGŁASZA PRZETARG USTNY NIEOGRANICZONY</w:t>
      </w:r>
    </w:p>
    <w:p w:rsidR="004B2457" w:rsidRDefault="004B2457" w:rsidP="004B2457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sprzedaż prawa użytkowania wieczystego nieruchomości gruntowej zabudowanej, położonej w Dziwnowie przy ul. Tęsknoty</w:t>
      </w:r>
      <w:r w:rsidR="0019134C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="00A3540B">
        <w:rPr>
          <w:rFonts w:ascii="Times New Roman" w:hAnsi="Times New Roman" w:cs="Times New Roman"/>
          <w:b/>
          <w:sz w:val="24"/>
          <w:szCs w:val="24"/>
        </w:rPr>
        <w:t xml:space="preserve"> (dawniej: ul. Tęsknoty 5,</w:t>
      </w:r>
      <w:r w:rsidR="00D74B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540B">
        <w:rPr>
          <w:rFonts w:ascii="Times New Roman" w:hAnsi="Times New Roman" w:cs="Times New Roman"/>
          <w:b/>
          <w:sz w:val="24"/>
          <w:szCs w:val="24"/>
        </w:rPr>
        <w:t>6)</w:t>
      </w:r>
    </w:p>
    <w:p w:rsidR="004B2457" w:rsidRDefault="004B2457" w:rsidP="004B2457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2457" w:rsidRDefault="004B2457" w:rsidP="004B2457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35EB" w:rsidRPr="00DB113A" w:rsidRDefault="004B2457" w:rsidP="008A35EB">
      <w:pPr>
        <w:pStyle w:val="Akapitzlist"/>
        <w:numPr>
          <w:ilvl w:val="0"/>
          <w:numId w:val="2"/>
        </w:numPr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gruntowa zabudowana</w:t>
      </w:r>
      <w:r w:rsidR="008A35EB">
        <w:rPr>
          <w:rFonts w:ascii="Times New Roman" w:hAnsi="Times New Roman" w:cs="Times New Roman"/>
          <w:sz w:val="24"/>
          <w:szCs w:val="24"/>
        </w:rPr>
        <w:t xml:space="preserve"> budynkami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35EB">
        <w:rPr>
          <w:rFonts w:ascii="Times New Roman" w:hAnsi="Times New Roman"/>
          <w:sz w:val="24"/>
          <w:szCs w:val="24"/>
        </w:rPr>
        <w:t>o funkcji: wypoczynkowej i sanitarnej, oznaczona w ewidencji gruntów</w:t>
      </w:r>
      <w:r w:rsidR="008A35EB" w:rsidRPr="00DB113A">
        <w:rPr>
          <w:rFonts w:ascii="Times New Roman" w:hAnsi="Times New Roman"/>
          <w:sz w:val="24"/>
          <w:szCs w:val="24"/>
        </w:rPr>
        <w:t xml:space="preserve"> jako działk</w:t>
      </w:r>
      <w:r w:rsidR="008A35EB">
        <w:rPr>
          <w:rFonts w:ascii="Times New Roman" w:hAnsi="Times New Roman"/>
          <w:sz w:val="24"/>
          <w:szCs w:val="24"/>
        </w:rPr>
        <w:t>a</w:t>
      </w:r>
      <w:r w:rsidR="008A35EB" w:rsidRPr="00DB113A">
        <w:rPr>
          <w:rFonts w:ascii="Times New Roman" w:hAnsi="Times New Roman"/>
          <w:sz w:val="24"/>
          <w:szCs w:val="24"/>
        </w:rPr>
        <w:t xml:space="preserve"> nr </w:t>
      </w:r>
      <w:r w:rsidR="008A35EB">
        <w:rPr>
          <w:rFonts w:ascii="Times New Roman" w:hAnsi="Times New Roman"/>
          <w:sz w:val="24"/>
          <w:szCs w:val="24"/>
        </w:rPr>
        <w:t xml:space="preserve">515/4 z obrębu 0002 Dziwnów o pow. 850m² </w:t>
      </w:r>
      <w:r w:rsidR="008A35EB">
        <w:rPr>
          <w:rFonts w:ascii="Times New Roman" w:hAnsi="Times New Roman"/>
          <w:sz w:val="24"/>
          <w:szCs w:val="24"/>
        </w:rPr>
        <w:br/>
      </w:r>
      <w:r w:rsidR="008A35EB" w:rsidRPr="00DB113A">
        <w:rPr>
          <w:rFonts w:ascii="Times New Roman" w:hAnsi="Times New Roman"/>
          <w:sz w:val="24"/>
          <w:szCs w:val="24"/>
        </w:rPr>
        <w:t>o przeznaczeniu terenu:</w:t>
      </w:r>
      <w:r w:rsidR="008A35EB">
        <w:rPr>
          <w:rFonts w:ascii="Times New Roman" w:hAnsi="Times New Roman"/>
          <w:sz w:val="24"/>
          <w:szCs w:val="24"/>
        </w:rPr>
        <w:t xml:space="preserve"> </w:t>
      </w:r>
      <w:r w:rsidR="008A35EB" w:rsidRPr="008A35EB">
        <w:rPr>
          <w:rFonts w:ascii="Times New Roman" w:hAnsi="Times New Roman"/>
          <w:b/>
          <w:sz w:val="24"/>
          <w:szCs w:val="24"/>
        </w:rPr>
        <w:t>ośrodki rekreacyjne.</w:t>
      </w:r>
      <w:r w:rsidR="008A35EB" w:rsidRPr="00DB113A">
        <w:rPr>
          <w:rFonts w:ascii="Times New Roman" w:hAnsi="Times New Roman"/>
          <w:sz w:val="24"/>
          <w:szCs w:val="24"/>
        </w:rPr>
        <w:t xml:space="preserve"> Dla </w:t>
      </w:r>
      <w:r w:rsidR="008A35EB">
        <w:rPr>
          <w:rFonts w:ascii="Times New Roman" w:hAnsi="Times New Roman"/>
          <w:sz w:val="24"/>
          <w:szCs w:val="24"/>
        </w:rPr>
        <w:t xml:space="preserve">przedmiotowej nieruchomości Sąd </w:t>
      </w:r>
      <w:r w:rsidR="008A35EB" w:rsidRPr="00DB113A">
        <w:rPr>
          <w:rFonts w:ascii="Times New Roman" w:hAnsi="Times New Roman"/>
          <w:sz w:val="24"/>
          <w:szCs w:val="24"/>
        </w:rPr>
        <w:t xml:space="preserve">Rejonowy </w:t>
      </w:r>
      <w:r w:rsidR="008A35EB">
        <w:rPr>
          <w:rFonts w:ascii="Times New Roman" w:hAnsi="Times New Roman"/>
          <w:sz w:val="24"/>
          <w:szCs w:val="24"/>
        </w:rPr>
        <w:t xml:space="preserve">w Kamieniu Pomorskim IV Wydział Ksiąg Wieczystych prowadzi księgę </w:t>
      </w:r>
      <w:r w:rsidR="008A35EB" w:rsidRPr="00DB113A">
        <w:rPr>
          <w:rFonts w:ascii="Times New Roman" w:hAnsi="Times New Roman"/>
          <w:sz w:val="24"/>
          <w:szCs w:val="24"/>
        </w:rPr>
        <w:t>wieczystą nr KW SZ1</w:t>
      </w:r>
      <w:r w:rsidR="008A35EB">
        <w:rPr>
          <w:rFonts w:ascii="Times New Roman" w:hAnsi="Times New Roman"/>
          <w:sz w:val="24"/>
          <w:szCs w:val="24"/>
        </w:rPr>
        <w:t>K</w:t>
      </w:r>
      <w:r w:rsidR="008A35EB" w:rsidRPr="00DB113A">
        <w:rPr>
          <w:rFonts w:ascii="Times New Roman" w:hAnsi="Times New Roman"/>
          <w:sz w:val="24"/>
          <w:szCs w:val="24"/>
        </w:rPr>
        <w:t>/00</w:t>
      </w:r>
      <w:r w:rsidR="008A35EB">
        <w:rPr>
          <w:rFonts w:ascii="Times New Roman" w:hAnsi="Times New Roman"/>
          <w:sz w:val="24"/>
          <w:szCs w:val="24"/>
        </w:rPr>
        <w:t>024633/5</w:t>
      </w:r>
      <w:r w:rsidR="008A35EB" w:rsidRPr="00DB113A">
        <w:rPr>
          <w:rFonts w:ascii="Times New Roman" w:hAnsi="Times New Roman"/>
          <w:sz w:val="24"/>
          <w:szCs w:val="24"/>
        </w:rPr>
        <w:t xml:space="preserve">.   </w:t>
      </w:r>
    </w:p>
    <w:p w:rsidR="008A35EB" w:rsidRPr="00DB113A" w:rsidRDefault="008A35EB" w:rsidP="008A35EB">
      <w:pPr>
        <w:pStyle w:val="Akapitzlist"/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8A35EB" w:rsidRPr="00035623" w:rsidRDefault="008A35EB" w:rsidP="008A35EB">
      <w:pPr>
        <w:pStyle w:val="Akapitzlist"/>
        <w:numPr>
          <w:ilvl w:val="0"/>
          <w:numId w:val="2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 w:rsidRPr="00035623">
        <w:rPr>
          <w:rFonts w:ascii="Times New Roman" w:hAnsi="Times New Roman" w:cs="Times New Roman"/>
          <w:b/>
        </w:rPr>
        <w:t>Cena wywoł</w:t>
      </w:r>
      <w:r>
        <w:rPr>
          <w:rFonts w:ascii="Times New Roman" w:hAnsi="Times New Roman" w:cs="Times New Roman"/>
          <w:b/>
        </w:rPr>
        <w:t>aw</w:t>
      </w:r>
      <w:r w:rsidR="0019134C">
        <w:rPr>
          <w:rFonts w:ascii="Times New Roman" w:hAnsi="Times New Roman" w:cs="Times New Roman"/>
          <w:b/>
        </w:rPr>
        <w:t>cza nieruchomości wynosi 400.000,00zł. Wadium wynosi 40.000,00</w:t>
      </w:r>
      <w:r w:rsidRPr="00035623">
        <w:rPr>
          <w:rFonts w:ascii="Times New Roman" w:hAnsi="Times New Roman" w:cs="Times New Roman"/>
          <w:b/>
        </w:rPr>
        <w:t>zł. Wysokość postąpienia ustalają uczestnicy przetargu, z tym że</w:t>
      </w:r>
      <w:r>
        <w:rPr>
          <w:rFonts w:ascii="Times New Roman" w:hAnsi="Times New Roman" w:cs="Times New Roman"/>
          <w:b/>
        </w:rPr>
        <w:t xml:space="preserve"> wysokość</w:t>
      </w:r>
      <w:r w:rsidRPr="00035623">
        <w:rPr>
          <w:rFonts w:ascii="Times New Roman" w:hAnsi="Times New Roman" w:cs="Times New Roman"/>
          <w:b/>
        </w:rPr>
        <w:t xml:space="preserve"> postąpien</w:t>
      </w:r>
      <w:r>
        <w:rPr>
          <w:rFonts w:ascii="Times New Roman" w:hAnsi="Times New Roman" w:cs="Times New Roman"/>
          <w:b/>
        </w:rPr>
        <w:t>ia</w:t>
      </w:r>
      <w:r w:rsidR="0019134C">
        <w:rPr>
          <w:rFonts w:ascii="Times New Roman" w:hAnsi="Times New Roman" w:cs="Times New Roman"/>
          <w:b/>
        </w:rPr>
        <w:t xml:space="preserve"> nie może być niższa niż 5.000,00</w:t>
      </w:r>
      <w:r>
        <w:rPr>
          <w:rFonts w:ascii="Times New Roman" w:hAnsi="Times New Roman" w:cs="Times New Roman"/>
          <w:b/>
        </w:rPr>
        <w:t>zł.</w:t>
      </w:r>
    </w:p>
    <w:p w:rsidR="008A35EB" w:rsidRDefault="008A35EB" w:rsidP="008A35EB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8A35EB" w:rsidRPr="00DB113A" w:rsidRDefault="008A35EB" w:rsidP="008A35EB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Wadium należy wpłacić przelewem na rachunek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w Szczecinie w banku PEKAO SA I O/Szczecin nr rachunku </w:t>
      </w:r>
      <w:r w:rsidRPr="00DB113A">
        <w:rPr>
          <w:rFonts w:ascii="Times New Roman" w:hAnsi="Times New Roman"/>
          <w:b/>
          <w:sz w:val="24"/>
          <w:szCs w:val="24"/>
        </w:rPr>
        <w:t>28 1240 3813 1111 0000 4375 6360</w:t>
      </w:r>
      <w:r w:rsidRPr="00DB113A">
        <w:rPr>
          <w:rFonts w:ascii="Times New Roman" w:hAnsi="Times New Roman"/>
          <w:sz w:val="24"/>
          <w:szCs w:val="24"/>
        </w:rPr>
        <w:t xml:space="preserve">, z dopiskiem </w:t>
      </w:r>
      <w:r w:rsidRPr="00DB113A">
        <w:rPr>
          <w:rFonts w:ascii="Times New Roman" w:hAnsi="Times New Roman"/>
          <w:b/>
          <w:sz w:val="24"/>
          <w:szCs w:val="24"/>
        </w:rPr>
        <w:t xml:space="preserve">„Wadium przetarg </w:t>
      </w:r>
      <w:r>
        <w:rPr>
          <w:rFonts w:ascii="Times New Roman" w:hAnsi="Times New Roman"/>
          <w:b/>
          <w:sz w:val="24"/>
          <w:szCs w:val="24"/>
        </w:rPr>
        <w:t>działka nr 515/4</w:t>
      </w:r>
      <w:r w:rsidRPr="00DB113A">
        <w:rPr>
          <w:rFonts w:ascii="Times New Roman" w:hAnsi="Times New Roman"/>
          <w:b/>
          <w:sz w:val="24"/>
          <w:szCs w:val="24"/>
        </w:rPr>
        <w:t>”.</w:t>
      </w:r>
    </w:p>
    <w:p w:rsidR="008A35EB" w:rsidRPr="00DB113A" w:rsidRDefault="008A35EB" w:rsidP="008A35EB">
      <w:pPr>
        <w:pStyle w:val="Akapitzlist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8A35EB" w:rsidRPr="00DB113A" w:rsidRDefault="008A35EB" w:rsidP="008A35EB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</w:t>
      </w:r>
    </w:p>
    <w:p w:rsidR="008A35EB" w:rsidRPr="00DB113A" w:rsidRDefault="008A35EB" w:rsidP="008A35EB">
      <w:pPr>
        <w:pStyle w:val="Akapitzlist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8A35EB" w:rsidRPr="0011059B" w:rsidRDefault="008A35EB" w:rsidP="008A35EB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Wniesienie wadium równoznaczne jest z zapoznaniem się z </w:t>
      </w:r>
      <w:r w:rsidRPr="00DB113A">
        <w:rPr>
          <w:rFonts w:ascii="Times New Roman" w:hAnsi="Times New Roman"/>
          <w:b/>
          <w:sz w:val="24"/>
          <w:szCs w:val="24"/>
        </w:rPr>
        <w:t>Regulaminem Przetargu</w:t>
      </w:r>
      <w:r w:rsidRPr="00DB113A">
        <w:rPr>
          <w:rFonts w:ascii="Times New Roman" w:hAnsi="Times New Roman"/>
          <w:sz w:val="24"/>
          <w:szCs w:val="24"/>
        </w:rPr>
        <w:t xml:space="preserve"> oraz </w:t>
      </w:r>
      <w:r w:rsidRPr="00DB113A">
        <w:rPr>
          <w:rFonts w:ascii="Times New Roman" w:hAnsi="Times New Roman"/>
          <w:b/>
          <w:sz w:val="24"/>
          <w:szCs w:val="24"/>
        </w:rPr>
        <w:t>Ogłoszeniem</w:t>
      </w:r>
      <w:r w:rsidRPr="00DB113A">
        <w:rPr>
          <w:rFonts w:ascii="Times New Roman" w:hAnsi="Times New Roman"/>
          <w:sz w:val="24"/>
          <w:szCs w:val="24"/>
        </w:rPr>
        <w:t xml:space="preserve"> o przetargu i przyjęciem ich bez zastrzeżeń.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059B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8A35EB" w:rsidRPr="00DB113A" w:rsidRDefault="008A35EB" w:rsidP="008A35EB">
      <w:pPr>
        <w:pStyle w:val="Akapitzlist"/>
        <w:spacing w:line="320" w:lineRule="atLeast"/>
        <w:rPr>
          <w:rFonts w:ascii="Times New Roman" w:hAnsi="Times New Roman"/>
          <w:sz w:val="24"/>
          <w:szCs w:val="24"/>
        </w:rPr>
      </w:pPr>
    </w:p>
    <w:p w:rsidR="008A35EB" w:rsidRDefault="008A35EB" w:rsidP="00EF0F9D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Wadium wpłacone przez osobę, która przetarg wygrała, będzie zaliczone na poczet</w:t>
      </w:r>
      <w:r>
        <w:rPr>
          <w:rFonts w:ascii="Times New Roman" w:hAnsi="Times New Roman"/>
          <w:sz w:val="24"/>
          <w:szCs w:val="24"/>
        </w:rPr>
        <w:t xml:space="preserve"> </w:t>
      </w:r>
      <w:r w:rsidR="00EF0F9D">
        <w:rPr>
          <w:rFonts w:ascii="Times New Roman" w:hAnsi="Times New Roman"/>
          <w:sz w:val="24"/>
          <w:szCs w:val="24"/>
        </w:rPr>
        <w:t>ceny zakupu nieruchomości</w:t>
      </w:r>
      <w:r w:rsidRPr="00DB113A">
        <w:rPr>
          <w:rFonts w:ascii="Times New Roman" w:hAnsi="Times New Roman"/>
          <w:sz w:val="24"/>
          <w:szCs w:val="24"/>
        </w:rPr>
        <w:t xml:space="preserve">. Pozostałym uczestnikom postępowania przetargowego wadium </w:t>
      </w:r>
      <w:r w:rsidR="00EF0F9D">
        <w:rPr>
          <w:rFonts w:ascii="Times New Roman" w:hAnsi="Times New Roman"/>
          <w:sz w:val="24"/>
          <w:szCs w:val="24"/>
        </w:rPr>
        <w:br/>
      </w:r>
      <w:r w:rsidRPr="00DB113A">
        <w:rPr>
          <w:rFonts w:ascii="Times New Roman" w:hAnsi="Times New Roman"/>
          <w:sz w:val="24"/>
          <w:szCs w:val="24"/>
        </w:rPr>
        <w:t xml:space="preserve">w kwocie nominalnej zostanie niezwłocznie zwrócone na wskazane konto. W przypadku uchylania się osoby wygrywającej przetarg od zawarcia w wyznaczonym terminie umowy </w:t>
      </w:r>
      <w:r w:rsidR="00EF0F9D">
        <w:rPr>
          <w:rFonts w:ascii="Times New Roman" w:hAnsi="Times New Roman"/>
          <w:sz w:val="24"/>
          <w:szCs w:val="24"/>
        </w:rPr>
        <w:t>sprzedaży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113A">
        <w:rPr>
          <w:rFonts w:ascii="Times New Roman" w:hAnsi="Times New Roman"/>
          <w:sz w:val="24"/>
          <w:szCs w:val="24"/>
        </w:rPr>
        <w:t>wadium nie podlega zwrotowi.</w:t>
      </w:r>
    </w:p>
    <w:p w:rsidR="00EF0F9D" w:rsidRPr="00EF0F9D" w:rsidRDefault="00EF0F9D" w:rsidP="00EF0F9D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8A35EB" w:rsidRDefault="008A35EB" w:rsidP="008A35EB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Do </w:t>
      </w:r>
      <w:r w:rsidR="00EF0F9D">
        <w:rPr>
          <w:rFonts w:ascii="Times New Roman" w:hAnsi="Times New Roman"/>
          <w:sz w:val="24"/>
          <w:szCs w:val="24"/>
        </w:rPr>
        <w:t>ceny nabycia</w:t>
      </w:r>
      <w:r w:rsidRPr="00DB113A">
        <w:rPr>
          <w:rFonts w:ascii="Times New Roman" w:hAnsi="Times New Roman"/>
          <w:sz w:val="24"/>
          <w:szCs w:val="24"/>
        </w:rPr>
        <w:t xml:space="preserve"> zostanie doliczony podatek VAT, o ile będzie to wynikało z przepisów obowiązujących w chwili zawarcia umowy</w:t>
      </w:r>
      <w:r>
        <w:rPr>
          <w:rFonts w:ascii="Times New Roman" w:hAnsi="Times New Roman"/>
          <w:sz w:val="24"/>
          <w:szCs w:val="24"/>
        </w:rPr>
        <w:t xml:space="preserve"> </w:t>
      </w:r>
      <w:r w:rsidR="00EF0F9D">
        <w:rPr>
          <w:rFonts w:ascii="Times New Roman" w:hAnsi="Times New Roman"/>
          <w:sz w:val="24"/>
          <w:szCs w:val="24"/>
        </w:rPr>
        <w:t>sprzedaży</w:t>
      </w:r>
      <w:r w:rsidRPr="00DB113A">
        <w:rPr>
          <w:rFonts w:ascii="Times New Roman" w:hAnsi="Times New Roman"/>
          <w:sz w:val="24"/>
          <w:szCs w:val="24"/>
        </w:rPr>
        <w:t>.</w:t>
      </w:r>
    </w:p>
    <w:p w:rsidR="00EF0F9D" w:rsidRPr="00EF0F9D" w:rsidRDefault="00EF0F9D" w:rsidP="00EF0F9D">
      <w:pPr>
        <w:pStyle w:val="Akapitzlist"/>
        <w:rPr>
          <w:rFonts w:ascii="Times New Roman" w:hAnsi="Times New Roman"/>
          <w:sz w:val="24"/>
          <w:szCs w:val="24"/>
        </w:rPr>
      </w:pPr>
    </w:p>
    <w:p w:rsidR="00EF0F9D" w:rsidRDefault="0019134C" w:rsidP="008A35EB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Wysokość obowiązującej stawki</w:t>
      </w:r>
      <w:r w:rsidR="00EF0F9D">
        <w:rPr>
          <w:rFonts w:ascii="Times New Roman" w:hAnsi="Times New Roman"/>
          <w:sz w:val="24"/>
          <w:szCs w:val="24"/>
        </w:rPr>
        <w:t xml:space="preserve"> procentowej opłaty rocznej z tytułu użytkowania wieczystego gruntu wynosi 2%. Wysokość opłaty z tytułu użytkowania wieczystego działki </w:t>
      </w:r>
      <w:r w:rsidR="00EF0F9D">
        <w:rPr>
          <w:rFonts w:ascii="Times New Roman" w:hAnsi="Times New Roman"/>
          <w:sz w:val="24"/>
          <w:szCs w:val="24"/>
        </w:rPr>
        <w:lastRenderedPageBreak/>
        <w:t xml:space="preserve">nr 515/4 wynosi </w:t>
      </w:r>
      <w:r w:rsidR="00EF0F9D" w:rsidRPr="00EF0F9D">
        <w:rPr>
          <w:rFonts w:ascii="Times New Roman" w:hAnsi="Times New Roman"/>
          <w:sz w:val="24"/>
          <w:szCs w:val="24"/>
        </w:rPr>
        <w:t xml:space="preserve">3.416,00zł. </w:t>
      </w:r>
      <w:r w:rsidR="00EF0F9D">
        <w:rPr>
          <w:rFonts w:ascii="Times New Roman" w:hAnsi="Times New Roman"/>
          <w:sz w:val="24"/>
          <w:szCs w:val="24"/>
        </w:rPr>
        <w:t>Kwotę należy uiścić do dnia 31 marca każdego roku w kasie lub na konto Urzędu Miejskiego w Dziwnowie.</w:t>
      </w:r>
    </w:p>
    <w:p w:rsidR="008A35EB" w:rsidRDefault="008A35EB" w:rsidP="008A35EB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7900A8" w:rsidRPr="00DB113A" w:rsidRDefault="007900A8" w:rsidP="008A35EB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8A35EB" w:rsidRPr="00DB113A" w:rsidRDefault="008A35EB" w:rsidP="008A35EB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 xml:space="preserve">Przetarg odbędzie się dnia </w:t>
      </w:r>
      <w:r w:rsidR="00C25EBA">
        <w:rPr>
          <w:rFonts w:ascii="Times New Roman" w:hAnsi="Times New Roman"/>
          <w:b/>
          <w:sz w:val="24"/>
          <w:szCs w:val="24"/>
        </w:rPr>
        <w:t>16.12.2016r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="00C25EBA">
        <w:rPr>
          <w:rFonts w:ascii="Times New Roman" w:hAnsi="Times New Roman"/>
          <w:b/>
          <w:sz w:val="24"/>
          <w:szCs w:val="24"/>
        </w:rPr>
        <w:t>o godz. 12.00 w sali nr P11/P12</w:t>
      </w:r>
      <w:r w:rsidRPr="00DB113A">
        <w:rPr>
          <w:rFonts w:ascii="Times New Roman" w:hAnsi="Times New Roman"/>
          <w:b/>
          <w:sz w:val="24"/>
          <w:szCs w:val="24"/>
        </w:rPr>
        <w:t xml:space="preserve"> w siedzibie </w:t>
      </w:r>
      <w:r w:rsidRPr="00DB113A">
        <w:rPr>
          <w:rFonts w:ascii="Times New Roman" w:hAnsi="Times New Roman"/>
          <w:b/>
          <w:sz w:val="24"/>
          <w:szCs w:val="24"/>
        </w:rPr>
        <w:br/>
      </w:r>
      <w:proofErr w:type="spellStart"/>
      <w:r w:rsidRPr="00DB113A">
        <w:rPr>
          <w:rFonts w:ascii="Times New Roman" w:hAnsi="Times New Roman"/>
          <w:b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b/>
          <w:sz w:val="24"/>
          <w:szCs w:val="24"/>
        </w:rPr>
        <w:t xml:space="preserve"> Sp. z o.o. przy ul. M. </w:t>
      </w:r>
      <w:proofErr w:type="spellStart"/>
      <w:r w:rsidRPr="00DB113A">
        <w:rPr>
          <w:rFonts w:ascii="Times New Roman" w:hAnsi="Times New Roman"/>
          <w:b/>
          <w:sz w:val="24"/>
          <w:szCs w:val="24"/>
        </w:rPr>
        <w:t>Golisza</w:t>
      </w:r>
      <w:proofErr w:type="spellEnd"/>
      <w:r w:rsidRPr="00DB113A">
        <w:rPr>
          <w:rFonts w:ascii="Times New Roman" w:hAnsi="Times New Roman"/>
          <w:b/>
          <w:sz w:val="24"/>
          <w:szCs w:val="24"/>
        </w:rPr>
        <w:t xml:space="preserve"> 10 w Szczecinie.</w:t>
      </w:r>
    </w:p>
    <w:p w:rsidR="008A35EB" w:rsidRPr="00DB113A" w:rsidRDefault="008A35EB" w:rsidP="0017185F">
      <w:pPr>
        <w:pStyle w:val="Akapitzlist"/>
        <w:tabs>
          <w:tab w:val="left" w:pos="284"/>
        </w:tabs>
        <w:spacing w:after="0" w:line="320" w:lineRule="atLeast"/>
        <w:ind w:left="0"/>
        <w:rPr>
          <w:rFonts w:ascii="Times New Roman" w:hAnsi="Times New Roman"/>
          <w:b/>
          <w:sz w:val="24"/>
          <w:szCs w:val="24"/>
        </w:rPr>
      </w:pPr>
    </w:p>
    <w:p w:rsidR="008A35EB" w:rsidRPr="00DB113A" w:rsidRDefault="008A35EB" w:rsidP="008A35EB">
      <w:pPr>
        <w:pStyle w:val="Akapitzlist"/>
        <w:tabs>
          <w:tab w:val="left" w:pos="284"/>
        </w:tabs>
        <w:spacing w:after="0" w:line="320" w:lineRule="atLeast"/>
        <w:ind w:left="0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>UWAGA!</w:t>
      </w:r>
    </w:p>
    <w:p w:rsidR="008A35EB" w:rsidRPr="00DB113A" w:rsidRDefault="008A35EB" w:rsidP="008A35EB">
      <w:pPr>
        <w:pStyle w:val="Akapitzlist"/>
        <w:numPr>
          <w:ilvl w:val="0"/>
          <w:numId w:val="3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Organizator przetargu zastrzega sobie prawo odwołania</w:t>
      </w:r>
      <w:r>
        <w:rPr>
          <w:rFonts w:ascii="Times New Roman" w:hAnsi="Times New Roman"/>
          <w:sz w:val="24"/>
          <w:szCs w:val="24"/>
        </w:rPr>
        <w:t xml:space="preserve"> lub unieważnienia</w:t>
      </w:r>
      <w:r w:rsidRPr="00DB113A">
        <w:rPr>
          <w:rFonts w:ascii="Times New Roman" w:hAnsi="Times New Roman"/>
          <w:sz w:val="24"/>
          <w:szCs w:val="24"/>
        </w:rPr>
        <w:t xml:space="preserve"> przetargu </w:t>
      </w:r>
      <w:r w:rsidR="00D06792">
        <w:rPr>
          <w:rFonts w:ascii="Times New Roman" w:hAnsi="Times New Roman"/>
          <w:sz w:val="24"/>
          <w:szCs w:val="24"/>
        </w:rPr>
        <w:br/>
      </w:r>
      <w:r w:rsidR="0034160B">
        <w:rPr>
          <w:rFonts w:ascii="Times New Roman" w:hAnsi="Times New Roman"/>
          <w:sz w:val="24"/>
          <w:szCs w:val="24"/>
        </w:rPr>
        <w:t>z uzasadnionych</w:t>
      </w:r>
      <w:r w:rsidRPr="00DB113A">
        <w:rPr>
          <w:rFonts w:ascii="Times New Roman" w:hAnsi="Times New Roman"/>
          <w:sz w:val="24"/>
          <w:szCs w:val="24"/>
        </w:rPr>
        <w:t xml:space="preserve"> przyczyn,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A35EB" w:rsidRPr="00F049FD" w:rsidRDefault="008A35EB" w:rsidP="008A35EB">
      <w:pPr>
        <w:pStyle w:val="Akapitzlist"/>
        <w:numPr>
          <w:ilvl w:val="0"/>
          <w:numId w:val="3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Szczegółowe inf</w:t>
      </w:r>
      <w:r>
        <w:rPr>
          <w:rFonts w:ascii="Times New Roman" w:hAnsi="Times New Roman"/>
          <w:sz w:val="24"/>
          <w:szCs w:val="24"/>
        </w:rPr>
        <w:t>ormacje na temat przetargu</w:t>
      </w:r>
      <w:r w:rsidR="0034160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można</w:t>
      </w:r>
      <w:r w:rsidRPr="00DB113A">
        <w:rPr>
          <w:rFonts w:ascii="Times New Roman" w:hAnsi="Times New Roman"/>
          <w:sz w:val="24"/>
          <w:szCs w:val="24"/>
        </w:rPr>
        <w:t xml:space="preserve"> uzyskać w siedzibie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przy </w:t>
      </w:r>
      <w:r>
        <w:rPr>
          <w:rFonts w:ascii="Times New Roman" w:hAnsi="Times New Roman"/>
          <w:sz w:val="24"/>
          <w:szCs w:val="24"/>
        </w:rPr>
        <w:t xml:space="preserve">ul. M. </w:t>
      </w:r>
      <w:proofErr w:type="spellStart"/>
      <w:r>
        <w:rPr>
          <w:rFonts w:ascii="Times New Roman" w:hAnsi="Times New Roman"/>
          <w:sz w:val="24"/>
          <w:szCs w:val="24"/>
        </w:rPr>
        <w:t>Golisza</w:t>
      </w:r>
      <w:proofErr w:type="spellEnd"/>
      <w:r>
        <w:rPr>
          <w:rFonts w:ascii="Times New Roman" w:hAnsi="Times New Roman"/>
          <w:sz w:val="24"/>
          <w:szCs w:val="24"/>
        </w:rPr>
        <w:t xml:space="preserve"> 10 w pok. </w:t>
      </w:r>
      <w:r w:rsidR="0034160B">
        <w:rPr>
          <w:rFonts w:ascii="Times New Roman" w:hAnsi="Times New Roman"/>
          <w:sz w:val="24"/>
          <w:szCs w:val="24"/>
        </w:rPr>
        <w:t>312</w:t>
      </w:r>
      <w:r>
        <w:rPr>
          <w:rFonts w:ascii="Times New Roman" w:hAnsi="Times New Roman"/>
          <w:sz w:val="24"/>
          <w:szCs w:val="24"/>
        </w:rPr>
        <w:t>, tel. 91 44 26 2</w:t>
      </w:r>
      <w:r w:rsidR="0034160B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.</w:t>
      </w:r>
    </w:p>
    <w:p w:rsidR="008A35EB" w:rsidRPr="00283FE7" w:rsidRDefault="008A35EB" w:rsidP="008A35EB">
      <w:pPr>
        <w:pStyle w:val="Akapitzlist"/>
        <w:numPr>
          <w:ilvl w:val="0"/>
          <w:numId w:val="3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przystąpieniem do przetargu należy zapoznać się z Regulaminem Przetargu dostępnym na stronie internetowej www</w:t>
      </w:r>
      <w:r w:rsidRPr="009865D1">
        <w:rPr>
          <w:rFonts w:ascii="Times New Roman" w:hAnsi="Times New Roman"/>
          <w:sz w:val="24"/>
          <w:szCs w:val="24"/>
        </w:rPr>
        <w:t>.zwik.szczecin.pl</w:t>
      </w:r>
      <w:r>
        <w:rPr>
          <w:rFonts w:ascii="Times New Roman" w:hAnsi="Times New Roman"/>
          <w:sz w:val="24"/>
          <w:szCs w:val="24"/>
        </w:rPr>
        <w:t xml:space="preserve"> w zakładce przetargi oraz www</w:t>
      </w:r>
      <w:r w:rsidRPr="009865D1">
        <w:rPr>
          <w:rFonts w:ascii="Times New Roman" w:hAnsi="Times New Roman"/>
          <w:sz w:val="24"/>
          <w:szCs w:val="24"/>
        </w:rPr>
        <w:t>.bip.zwik.szczecin.pl</w:t>
      </w:r>
      <w:r>
        <w:rPr>
          <w:rFonts w:ascii="Times New Roman" w:hAnsi="Times New Roman"/>
          <w:sz w:val="24"/>
          <w:szCs w:val="24"/>
        </w:rPr>
        <w:t xml:space="preserve"> w zakładce zamówienia publiczne/przetargi.</w:t>
      </w:r>
    </w:p>
    <w:p w:rsidR="004B2457" w:rsidRPr="004B2457" w:rsidRDefault="004B2457" w:rsidP="00EF0F9D">
      <w:pPr>
        <w:pStyle w:val="Akapitzlist"/>
        <w:tabs>
          <w:tab w:val="left" w:pos="284"/>
        </w:tabs>
        <w:spacing w:after="0" w:line="320" w:lineRule="atLeast"/>
        <w:ind w:left="0"/>
        <w:rPr>
          <w:rFonts w:ascii="Times New Roman" w:hAnsi="Times New Roman" w:cs="Times New Roman"/>
          <w:sz w:val="24"/>
          <w:szCs w:val="24"/>
        </w:rPr>
      </w:pPr>
    </w:p>
    <w:sectPr w:rsidR="004B2457" w:rsidRPr="004B2457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C6FA6"/>
    <w:multiLevelType w:val="hybridMultilevel"/>
    <w:tmpl w:val="EB14F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9C53B3"/>
    <w:multiLevelType w:val="hybridMultilevel"/>
    <w:tmpl w:val="71E25942"/>
    <w:lvl w:ilvl="0" w:tplc="B2946A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05A5C"/>
    <w:multiLevelType w:val="hybridMultilevel"/>
    <w:tmpl w:val="EC284666"/>
    <w:lvl w:ilvl="0" w:tplc="1B20E23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B2457"/>
    <w:rsid w:val="000E24F9"/>
    <w:rsid w:val="0017185F"/>
    <w:rsid w:val="0019134C"/>
    <w:rsid w:val="00214072"/>
    <w:rsid w:val="0034160B"/>
    <w:rsid w:val="0034528B"/>
    <w:rsid w:val="00363E61"/>
    <w:rsid w:val="004B2457"/>
    <w:rsid w:val="004F0495"/>
    <w:rsid w:val="005F09F2"/>
    <w:rsid w:val="007900A8"/>
    <w:rsid w:val="008A35EB"/>
    <w:rsid w:val="00994FBF"/>
    <w:rsid w:val="009E1C01"/>
    <w:rsid w:val="00A3540B"/>
    <w:rsid w:val="00B55E00"/>
    <w:rsid w:val="00C25EBA"/>
    <w:rsid w:val="00D06792"/>
    <w:rsid w:val="00D74B46"/>
    <w:rsid w:val="00D83DEE"/>
    <w:rsid w:val="00E22C68"/>
    <w:rsid w:val="00E81EA0"/>
    <w:rsid w:val="00EF0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9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24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pausatel</dc:creator>
  <cp:lastModifiedBy>pausatel</cp:lastModifiedBy>
  <cp:revision>28</cp:revision>
  <cp:lastPrinted>2016-11-03T08:54:00Z</cp:lastPrinted>
  <dcterms:created xsi:type="dcterms:W3CDTF">2016-09-09T06:15:00Z</dcterms:created>
  <dcterms:modified xsi:type="dcterms:W3CDTF">2016-11-08T10:34:00Z</dcterms:modified>
</cp:coreProperties>
</file>