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02" w:rsidRDefault="00051402" w:rsidP="00051402">
      <w:pPr>
        <w:spacing w:after="0" w:line="240" w:lineRule="auto"/>
        <w:jc w:val="right"/>
        <w:rPr>
          <w:rFonts w:ascii="Times New Roman" w:hAnsi="Times New Roman" w:cs="Times New Roman"/>
          <w:sz w:val="20"/>
          <w:szCs w:val="20"/>
        </w:rPr>
      </w:pPr>
    </w:p>
    <w:p w:rsidR="00051402" w:rsidRDefault="00051402" w:rsidP="00051402">
      <w:pPr>
        <w:spacing w:after="0" w:line="240" w:lineRule="auto"/>
        <w:jc w:val="right"/>
        <w:rPr>
          <w:rFonts w:ascii="Times New Roman" w:hAnsi="Times New Roman" w:cs="Times New Roman"/>
          <w:sz w:val="20"/>
          <w:szCs w:val="20"/>
        </w:rPr>
      </w:pPr>
    </w:p>
    <w:p w:rsidR="00D21126" w:rsidRDefault="00D21126" w:rsidP="00051402">
      <w:pPr>
        <w:spacing w:after="0" w:line="240" w:lineRule="auto"/>
        <w:jc w:val="right"/>
        <w:rPr>
          <w:rFonts w:ascii="Times New Roman" w:hAnsi="Times New Roman" w:cs="Times New Roman"/>
          <w:sz w:val="20"/>
          <w:szCs w:val="20"/>
        </w:rPr>
      </w:pPr>
    </w:p>
    <w:p w:rsidR="00051402" w:rsidRDefault="00051402" w:rsidP="00051402">
      <w:pPr>
        <w:spacing w:after="0" w:line="240" w:lineRule="auto"/>
        <w:rPr>
          <w:rFonts w:ascii="Times New Roman" w:hAnsi="Times New Roman" w:cs="Times New Roman"/>
          <w:b/>
        </w:rPr>
      </w:pPr>
    </w:p>
    <w:p w:rsidR="00051402" w:rsidRPr="00051402" w:rsidRDefault="00051402" w:rsidP="00051402">
      <w:pPr>
        <w:spacing w:after="0" w:line="240" w:lineRule="auto"/>
        <w:rPr>
          <w:rFonts w:ascii="Times New Roman" w:hAnsi="Times New Roman" w:cs="Times New Roman"/>
          <w:b/>
        </w:rPr>
      </w:pPr>
      <w:r w:rsidRPr="00051402">
        <w:rPr>
          <w:rFonts w:ascii="Times New Roman" w:hAnsi="Times New Roman" w:cs="Times New Roman"/>
          <w:b/>
        </w:rPr>
        <w:t xml:space="preserve">Dotyczy :   Postępowania przetargowego pn. „ Budowa kanalizacji sanitarnej na </w:t>
      </w:r>
    </w:p>
    <w:p w:rsidR="00051402" w:rsidRPr="00051402" w:rsidRDefault="00051402" w:rsidP="00051402">
      <w:pPr>
        <w:spacing w:after="0" w:line="240" w:lineRule="auto"/>
        <w:ind w:left="709"/>
        <w:rPr>
          <w:rFonts w:ascii="Times New Roman" w:hAnsi="Times New Roman" w:cs="Times New Roman"/>
        </w:rPr>
      </w:pPr>
      <w:r w:rsidRPr="00051402">
        <w:rPr>
          <w:rFonts w:ascii="Times New Roman" w:hAnsi="Times New Roman" w:cs="Times New Roman"/>
          <w:b/>
        </w:rPr>
        <w:t xml:space="preserve">       oś. </w:t>
      </w:r>
      <w:proofErr w:type="spellStart"/>
      <w:r w:rsidRPr="00051402">
        <w:rPr>
          <w:rFonts w:ascii="Times New Roman" w:hAnsi="Times New Roman" w:cs="Times New Roman"/>
          <w:b/>
        </w:rPr>
        <w:t>Wielgowo</w:t>
      </w:r>
      <w:proofErr w:type="spellEnd"/>
      <w:r w:rsidRPr="00051402">
        <w:rPr>
          <w:rFonts w:ascii="Times New Roman" w:hAnsi="Times New Roman" w:cs="Times New Roman"/>
          <w:b/>
        </w:rPr>
        <w:t xml:space="preserve"> - </w:t>
      </w:r>
      <w:proofErr w:type="spellStart"/>
      <w:r w:rsidRPr="00051402">
        <w:rPr>
          <w:rFonts w:ascii="Times New Roman" w:hAnsi="Times New Roman" w:cs="Times New Roman"/>
          <w:b/>
        </w:rPr>
        <w:t>Sławociesze</w:t>
      </w:r>
      <w:proofErr w:type="spellEnd"/>
      <w:r w:rsidRPr="00051402">
        <w:rPr>
          <w:rFonts w:ascii="Times New Roman" w:hAnsi="Times New Roman" w:cs="Times New Roman"/>
          <w:b/>
        </w:rPr>
        <w:t xml:space="preserve"> w Szczecinie – Etap III”</w:t>
      </w:r>
    </w:p>
    <w:p w:rsidR="00051402" w:rsidRPr="00051402" w:rsidRDefault="00051402" w:rsidP="00051402">
      <w:pPr>
        <w:spacing w:after="0" w:line="240" w:lineRule="auto"/>
        <w:rPr>
          <w:rFonts w:ascii="Times New Roman" w:hAnsi="Times New Roman" w:cs="Times New Roman"/>
        </w:rPr>
      </w:pPr>
    </w:p>
    <w:p w:rsidR="00051402" w:rsidRPr="00051402" w:rsidRDefault="00051402" w:rsidP="00051402">
      <w:pPr>
        <w:spacing w:after="0" w:line="240" w:lineRule="auto"/>
        <w:ind w:firstLine="708"/>
        <w:jc w:val="both"/>
        <w:rPr>
          <w:rFonts w:ascii="Times New Roman" w:hAnsi="Times New Roman" w:cs="Times New Roman"/>
        </w:rPr>
      </w:pPr>
      <w:r w:rsidRPr="00051402">
        <w:rPr>
          <w:rFonts w:ascii="Times New Roman" w:hAnsi="Times New Roman" w:cs="Times New Roman"/>
        </w:rPr>
        <w:t xml:space="preserve">Zakład  Wodociągów  i  Kanalizacji  Spółka z o.o. w  Szczecinie w związku </w:t>
      </w:r>
    </w:p>
    <w:p w:rsidR="00051402" w:rsidRPr="00051402" w:rsidRDefault="00051402" w:rsidP="00051402">
      <w:pPr>
        <w:spacing w:after="0" w:line="240" w:lineRule="auto"/>
        <w:jc w:val="both"/>
        <w:rPr>
          <w:rFonts w:ascii="Times New Roman" w:hAnsi="Times New Roman" w:cs="Times New Roman"/>
        </w:rPr>
      </w:pPr>
      <w:r w:rsidRPr="00051402">
        <w:rPr>
          <w:rFonts w:ascii="Times New Roman" w:hAnsi="Times New Roman" w:cs="Times New Roman"/>
        </w:rPr>
        <w:t>z pytaniami dotyczącymi  przedmiotowego postępowania wyjaśnia :</w:t>
      </w:r>
    </w:p>
    <w:p w:rsidR="00051402" w:rsidRDefault="00051402" w:rsidP="00286B86">
      <w:pPr>
        <w:spacing w:after="0" w:line="240" w:lineRule="auto"/>
        <w:rPr>
          <w:rFonts w:ascii="Times New Roman" w:hAnsi="Times New Roman" w:cs="Times New Roman"/>
          <w:b/>
        </w:rPr>
      </w:pPr>
    </w:p>
    <w:p w:rsidR="00802D4D" w:rsidRPr="00CF003A" w:rsidRDefault="00286B86" w:rsidP="00286B86">
      <w:pPr>
        <w:spacing w:after="0" w:line="240" w:lineRule="auto"/>
        <w:rPr>
          <w:rFonts w:ascii="Times New Roman" w:hAnsi="Times New Roman" w:cs="Times New Roman"/>
          <w:b/>
        </w:rPr>
      </w:pPr>
      <w:r w:rsidRPr="00CF003A">
        <w:rPr>
          <w:rFonts w:ascii="Times New Roman" w:hAnsi="Times New Roman" w:cs="Times New Roman"/>
          <w:b/>
        </w:rPr>
        <w:t>Pytanie nr 1</w:t>
      </w:r>
    </w:p>
    <w:p w:rsidR="00286B86" w:rsidRDefault="00286B86" w:rsidP="005436CB">
      <w:pPr>
        <w:spacing w:after="0" w:line="240" w:lineRule="auto"/>
        <w:jc w:val="both"/>
        <w:rPr>
          <w:rFonts w:ascii="Times New Roman" w:hAnsi="Times New Roman" w:cs="Times New Roman"/>
        </w:rPr>
      </w:pPr>
      <w:r>
        <w:rPr>
          <w:rFonts w:ascii="Times New Roman" w:hAnsi="Times New Roman" w:cs="Times New Roman"/>
        </w:rPr>
        <w:t>Czy poprzeczne linie, które według oznaczenia na planie projektu odtworzeń, przeznaczone są do oznaczenia istniejącej nawierzchni, oznaczają też zakresy odtworzenia warstwy ścieralnej po robotach sanitarnych dla etapowego prowadzenia robót?</w:t>
      </w:r>
    </w:p>
    <w:p w:rsidR="00286B86" w:rsidRDefault="00286B86" w:rsidP="005436CB">
      <w:pPr>
        <w:spacing w:after="0" w:line="240" w:lineRule="auto"/>
        <w:jc w:val="both"/>
        <w:rPr>
          <w:rFonts w:ascii="Times New Roman" w:hAnsi="Times New Roman" w:cs="Times New Roman"/>
        </w:rPr>
      </w:pPr>
      <w:r>
        <w:rPr>
          <w:rFonts w:ascii="Times New Roman" w:hAnsi="Times New Roman" w:cs="Times New Roman"/>
        </w:rPr>
        <w:t>Z doświadczenia ze współpracy ze Szczecińskim Zarządem Dróg i Transportu Miejskiego należy przewidzieć, że Zarządca drogi będzie żądał aby na całych długościach jezdni poszczególnych ulic nie występowały połączenia poprzeczne na warstwie ścieralnej. Będzie się to wiązać z poniesieniem kosztów zajęcia pasa drogowego przez Wykonawcę dla całego odcinka danej ulicy do momentu wykonania warstwy ścieralnej jej jezdni, pomimo zakończenia prac na ewentualnych mniejszych etapach robót i wykonaniu warstwy wiążącej.</w:t>
      </w:r>
    </w:p>
    <w:p w:rsidR="00286B86" w:rsidRDefault="00286B86" w:rsidP="005436CB">
      <w:pPr>
        <w:spacing w:after="0" w:line="240" w:lineRule="auto"/>
        <w:jc w:val="both"/>
        <w:rPr>
          <w:rFonts w:ascii="Times New Roman" w:hAnsi="Times New Roman" w:cs="Times New Roman"/>
        </w:rPr>
      </w:pPr>
      <w:r>
        <w:rPr>
          <w:rFonts w:ascii="Times New Roman" w:hAnsi="Times New Roman" w:cs="Times New Roman"/>
        </w:rPr>
        <w:t>Czy w związku z powyższym Zamawiający jest w stanie potwierdzić, że Zarządca drogi dokona odbiorów technicznych pasa drogowego po wykonaniu warstwy ścieralnej dla etapów Tymczasowej Organizacji Ruchu Drogowego, którą opracuje Wykonawca, mniejszych niż długość całej ulicy? Czy też należy przewidzieć ponoszenie kosztów związanych z zajęciem pasa drogowego dla wykonania odcinków kanalizacji i odtworzeń dla całych długości danych ulic do momentu wykonania warstwy ścieralnej całej ulicy?</w:t>
      </w:r>
    </w:p>
    <w:p w:rsidR="00286B86" w:rsidRPr="00CF003A" w:rsidRDefault="00286B86" w:rsidP="005436CB">
      <w:pPr>
        <w:spacing w:after="0" w:line="240" w:lineRule="auto"/>
        <w:jc w:val="both"/>
        <w:rPr>
          <w:rFonts w:ascii="Times New Roman" w:hAnsi="Times New Roman" w:cs="Times New Roman"/>
          <w:b/>
        </w:rPr>
      </w:pPr>
      <w:r w:rsidRPr="00CF003A">
        <w:rPr>
          <w:rFonts w:ascii="Times New Roman" w:hAnsi="Times New Roman" w:cs="Times New Roman"/>
          <w:b/>
        </w:rPr>
        <w:t>Odpowiedź nr 1</w:t>
      </w:r>
    </w:p>
    <w:p w:rsidR="00AB6A16" w:rsidRDefault="00AB6A16" w:rsidP="005436CB">
      <w:pPr>
        <w:spacing w:after="0" w:line="240" w:lineRule="auto"/>
        <w:jc w:val="both"/>
        <w:rPr>
          <w:rFonts w:ascii="Times New Roman" w:hAnsi="Times New Roman" w:cs="Times New Roman"/>
        </w:rPr>
      </w:pPr>
      <w:r>
        <w:rPr>
          <w:rFonts w:ascii="Times New Roman" w:hAnsi="Times New Roman" w:cs="Times New Roman"/>
        </w:rPr>
        <w:t xml:space="preserve">Poprzeczne linie na planie projektu odtworzeń nawierzchni </w:t>
      </w:r>
      <w:r w:rsidRPr="00CF003A">
        <w:rPr>
          <w:rFonts w:ascii="Times New Roman" w:hAnsi="Times New Roman" w:cs="Times New Roman"/>
          <w:b/>
        </w:rPr>
        <w:t>nie</w:t>
      </w:r>
      <w:r>
        <w:rPr>
          <w:rFonts w:ascii="Times New Roman" w:hAnsi="Times New Roman" w:cs="Times New Roman"/>
        </w:rPr>
        <w:t xml:space="preserve"> oznaczają zakresów odtworzeń warstwy ścieralnej</w:t>
      </w:r>
      <w:r w:rsidR="00CF003A">
        <w:rPr>
          <w:rFonts w:ascii="Times New Roman" w:hAnsi="Times New Roman" w:cs="Times New Roman"/>
        </w:rPr>
        <w:t xml:space="preserve">.  </w:t>
      </w:r>
      <w:r>
        <w:rPr>
          <w:rFonts w:ascii="Times New Roman" w:hAnsi="Times New Roman" w:cs="Times New Roman"/>
        </w:rPr>
        <w:t xml:space="preserve"> </w:t>
      </w:r>
    </w:p>
    <w:p w:rsidR="00CF003A" w:rsidRPr="00F523E3" w:rsidRDefault="00D4119C" w:rsidP="005436CB">
      <w:pPr>
        <w:spacing w:after="0" w:line="240" w:lineRule="auto"/>
        <w:jc w:val="both"/>
        <w:rPr>
          <w:rFonts w:ascii="Times New Roman" w:hAnsi="Times New Roman" w:cs="Times New Roman"/>
          <w:b/>
        </w:rPr>
      </w:pPr>
      <w:r>
        <w:rPr>
          <w:rFonts w:ascii="Times New Roman" w:hAnsi="Times New Roman" w:cs="Times New Roman"/>
        </w:rPr>
        <w:t xml:space="preserve">Należy przewidzieć ponoszenie kosztów związanych z zajęciem pasa drogowego dla wykonania odcinków kanalizacji i odtworzeń </w:t>
      </w:r>
      <w:r w:rsidR="00CF003A">
        <w:rPr>
          <w:rFonts w:ascii="Times New Roman" w:hAnsi="Times New Roman" w:cs="Times New Roman"/>
        </w:rPr>
        <w:t xml:space="preserve">nawierzchni </w:t>
      </w:r>
      <w:r w:rsidRPr="00F523E3">
        <w:rPr>
          <w:rFonts w:ascii="Times New Roman" w:hAnsi="Times New Roman" w:cs="Times New Roman"/>
          <w:b/>
        </w:rPr>
        <w:t>dla całych długości danych ulic do momentu wykonania warstwy ścieralnej całej ulicy.</w:t>
      </w:r>
      <w:r w:rsidR="00CF003A" w:rsidRPr="00F523E3">
        <w:rPr>
          <w:rFonts w:ascii="Times New Roman" w:hAnsi="Times New Roman" w:cs="Times New Roman"/>
          <w:b/>
        </w:rPr>
        <w:t xml:space="preserve"> </w:t>
      </w:r>
    </w:p>
    <w:p w:rsidR="00286B86" w:rsidRPr="00CF003A" w:rsidRDefault="00286B86" w:rsidP="005436CB">
      <w:pPr>
        <w:spacing w:after="0" w:line="240" w:lineRule="auto"/>
        <w:jc w:val="both"/>
        <w:rPr>
          <w:rFonts w:ascii="Times New Roman" w:hAnsi="Times New Roman" w:cs="Times New Roman"/>
          <w:b/>
        </w:rPr>
      </w:pPr>
      <w:r w:rsidRPr="00CF003A">
        <w:rPr>
          <w:rFonts w:ascii="Times New Roman" w:hAnsi="Times New Roman" w:cs="Times New Roman"/>
          <w:b/>
        </w:rPr>
        <w:t>Pytanie nr 2</w:t>
      </w:r>
    </w:p>
    <w:p w:rsidR="00D4119C" w:rsidRDefault="00286B86" w:rsidP="005436CB">
      <w:pPr>
        <w:spacing w:after="0" w:line="240" w:lineRule="auto"/>
        <w:jc w:val="both"/>
        <w:rPr>
          <w:rFonts w:ascii="Times New Roman" w:hAnsi="Times New Roman" w:cs="Times New Roman"/>
        </w:rPr>
      </w:pPr>
      <w:r>
        <w:rPr>
          <w:rFonts w:ascii="Times New Roman" w:hAnsi="Times New Roman" w:cs="Times New Roman"/>
        </w:rPr>
        <w:t>C</w:t>
      </w:r>
      <w:r w:rsidR="006C7C76">
        <w:rPr>
          <w:rFonts w:ascii="Times New Roman" w:hAnsi="Times New Roman" w:cs="Times New Roman"/>
        </w:rPr>
        <w:t xml:space="preserve">zy Zamawiający potwierdza, że zgodnie z zapisami projektu odtworzeń nawierzchni należy przedstawić zarządcy drogi wyniki badań zagęszczenia gruntu jedynie przy studniach. </w:t>
      </w:r>
      <w:r w:rsidR="00D4119C">
        <w:rPr>
          <w:rFonts w:ascii="Times New Roman" w:hAnsi="Times New Roman" w:cs="Times New Roman"/>
        </w:rPr>
        <w:t xml:space="preserve">                                </w:t>
      </w:r>
      <w:r w:rsidR="006C7C76">
        <w:rPr>
          <w:rFonts w:ascii="Times New Roman" w:hAnsi="Times New Roman" w:cs="Times New Roman"/>
        </w:rPr>
        <w:t xml:space="preserve">Z doświadczenia ze współpracy ze Szczecińskim Zarządem Dróg i Transportu Miejskiego należy przewidzieć, że Zarządca drogi będzie żądał do odbioru zajętego pasa drogowego badań wskaźnika zagęszczenia przy studniach, przy trójnikach, nad przyłączami i co 20 m na trasie kolektora. </w:t>
      </w:r>
      <w:r w:rsidR="00D4119C">
        <w:rPr>
          <w:rFonts w:ascii="Times New Roman" w:hAnsi="Times New Roman" w:cs="Times New Roman"/>
        </w:rPr>
        <w:t xml:space="preserve">                             </w:t>
      </w:r>
      <w:r w:rsidR="006C7C76">
        <w:rPr>
          <w:rFonts w:ascii="Times New Roman" w:hAnsi="Times New Roman" w:cs="Times New Roman"/>
        </w:rPr>
        <w:t>W związku z dużym kosztem przeprowadzania tak licznych badań prosimy o potwierdzenie umiejscowienia przeprowadzanych badań zgodnie z projektem odtworzenia w celu uzyskania odbioru technicznego zajętego pasa drogowego.</w:t>
      </w:r>
    </w:p>
    <w:p w:rsidR="006C7C76" w:rsidRPr="00CF003A" w:rsidRDefault="006C7C76" w:rsidP="005436CB">
      <w:pPr>
        <w:spacing w:after="0" w:line="240" w:lineRule="auto"/>
        <w:jc w:val="both"/>
        <w:rPr>
          <w:rFonts w:ascii="Times New Roman" w:hAnsi="Times New Roman" w:cs="Times New Roman"/>
          <w:b/>
        </w:rPr>
      </w:pPr>
      <w:r w:rsidRPr="00CF003A">
        <w:rPr>
          <w:rFonts w:ascii="Times New Roman" w:hAnsi="Times New Roman" w:cs="Times New Roman"/>
          <w:b/>
        </w:rPr>
        <w:t>Odpowiedź nr 2</w:t>
      </w:r>
    </w:p>
    <w:p w:rsidR="00CF003A" w:rsidRPr="00CF003A" w:rsidRDefault="00D4119C" w:rsidP="005436CB">
      <w:pPr>
        <w:pStyle w:val="Tekstpodstawowy"/>
        <w:rPr>
          <w:rStyle w:val="style41"/>
          <w:rFonts w:cs="Tahoma"/>
          <w:bCs/>
          <w:sz w:val="22"/>
          <w:szCs w:val="22"/>
        </w:rPr>
      </w:pPr>
      <w:r w:rsidRPr="00CF003A">
        <w:rPr>
          <w:szCs w:val="22"/>
        </w:rPr>
        <w:t xml:space="preserve">Odbioru technicznego zajętego pasa drogowego dokonuje Zarząd dróg </w:t>
      </w:r>
      <w:r w:rsidR="008F7FB8">
        <w:rPr>
          <w:szCs w:val="22"/>
        </w:rPr>
        <w:t>zgodn</w:t>
      </w:r>
      <w:r w:rsidR="004E48F0">
        <w:rPr>
          <w:szCs w:val="22"/>
        </w:rPr>
        <w:t xml:space="preserve">ie z warunkami wydanej decyzji, która przywołuje </w:t>
      </w:r>
      <w:r w:rsidR="00096175">
        <w:rPr>
          <w:szCs w:val="22"/>
        </w:rPr>
        <w:t xml:space="preserve">zapisy zawarte w </w:t>
      </w:r>
      <w:r w:rsidR="004E48F0">
        <w:rPr>
          <w:rStyle w:val="style41"/>
          <w:rFonts w:cs="Tahoma"/>
          <w:sz w:val="22"/>
          <w:szCs w:val="22"/>
        </w:rPr>
        <w:t>Zarządzeni</w:t>
      </w:r>
      <w:r w:rsidR="00096175">
        <w:rPr>
          <w:rStyle w:val="style41"/>
          <w:rFonts w:cs="Tahoma"/>
          <w:sz w:val="22"/>
          <w:szCs w:val="22"/>
        </w:rPr>
        <w:t>u</w:t>
      </w:r>
      <w:r w:rsidR="004E48F0" w:rsidRPr="00CF003A">
        <w:rPr>
          <w:rStyle w:val="style41"/>
          <w:rFonts w:cs="Tahoma"/>
          <w:sz w:val="22"/>
          <w:szCs w:val="22"/>
        </w:rPr>
        <w:t xml:space="preserve"> Dyrektora </w:t>
      </w:r>
      <w:proofErr w:type="spellStart"/>
      <w:r w:rsidR="004E48F0" w:rsidRPr="00CF003A">
        <w:rPr>
          <w:rStyle w:val="style41"/>
          <w:rFonts w:cs="Tahoma"/>
          <w:sz w:val="22"/>
          <w:szCs w:val="22"/>
        </w:rPr>
        <w:t>ZDiTM</w:t>
      </w:r>
      <w:proofErr w:type="spellEnd"/>
      <w:r w:rsidR="004E48F0" w:rsidRPr="00CF003A">
        <w:rPr>
          <w:rStyle w:val="style41"/>
          <w:rFonts w:cs="Tahoma"/>
          <w:sz w:val="22"/>
          <w:szCs w:val="22"/>
        </w:rPr>
        <w:t xml:space="preserve"> w Szczecinie Nr 40/2014</w:t>
      </w:r>
      <w:r w:rsidR="00096175">
        <w:rPr>
          <w:rStyle w:val="style41"/>
          <w:rFonts w:cs="Tahoma"/>
          <w:sz w:val="22"/>
          <w:szCs w:val="22"/>
        </w:rPr>
        <w:t xml:space="preserve"> </w:t>
      </w:r>
      <w:r w:rsidR="004E48F0" w:rsidRPr="00CF003A">
        <w:rPr>
          <w:rStyle w:val="style41"/>
          <w:rFonts w:cs="Tahoma"/>
          <w:sz w:val="22"/>
          <w:szCs w:val="22"/>
        </w:rPr>
        <w:t xml:space="preserve"> z dnia 15.10.2014r.</w:t>
      </w:r>
      <w:r w:rsidR="004E48F0">
        <w:rPr>
          <w:szCs w:val="22"/>
        </w:rPr>
        <w:t xml:space="preserve"> , które to określa szczegółowe</w:t>
      </w:r>
      <w:r w:rsidR="00CF003A" w:rsidRPr="00CF003A">
        <w:rPr>
          <w:rStyle w:val="style41"/>
          <w:rFonts w:cs="Tahoma"/>
          <w:bCs/>
          <w:sz w:val="22"/>
          <w:szCs w:val="22"/>
        </w:rPr>
        <w:t xml:space="preserve"> zasady i warunki prowadzenia robót w pasie drogowym </w:t>
      </w:r>
      <w:r w:rsidR="005436CB">
        <w:rPr>
          <w:rStyle w:val="style41"/>
          <w:rFonts w:cs="Tahoma"/>
          <w:bCs/>
          <w:sz w:val="22"/>
          <w:szCs w:val="22"/>
        </w:rPr>
        <w:t>oraz odtworzenia</w:t>
      </w:r>
      <w:r w:rsidR="00CF003A" w:rsidRPr="00CF003A">
        <w:rPr>
          <w:rStyle w:val="style41"/>
          <w:rFonts w:cs="Tahoma"/>
          <w:bCs/>
          <w:sz w:val="22"/>
          <w:szCs w:val="22"/>
        </w:rPr>
        <w:t xml:space="preserve"> nawierzchni</w:t>
      </w:r>
      <w:r w:rsidR="004E48F0">
        <w:rPr>
          <w:rStyle w:val="style41"/>
          <w:rFonts w:cs="Tahoma"/>
          <w:bCs/>
          <w:sz w:val="22"/>
          <w:szCs w:val="22"/>
        </w:rPr>
        <w:t xml:space="preserve"> </w:t>
      </w:r>
      <w:r w:rsidR="00CF003A" w:rsidRPr="00CF003A">
        <w:rPr>
          <w:rStyle w:val="style41"/>
          <w:rFonts w:cs="Tahoma"/>
          <w:sz w:val="22"/>
          <w:szCs w:val="22"/>
        </w:rPr>
        <w:t xml:space="preserve">( treść dostępna na stronie </w:t>
      </w:r>
      <w:proofErr w:type="spellStart"/>
      <w:r w:rsidR="00CF003A" w:rsidRPr="00CF003A">
        <w:rPr>
          <w:rStyle w:val="style41"/>
          <w:rFonts w:cs="Tahoma"/>
          <w:sz w:val="22"/>
          <w:szCs w:val="22"/>
        </w:rPr>
        <w:t>ZDiTM</w:t>
      </w:r>
      <w:proofErr w:type="spellEnd"/>
      <w:r w:rsidR="00CF003A" w:rsidRPr="00CF003A">
        <w:rPr>
          <w:rStyle w:val="style41"/>
          <w:rFonts w:cs="Tahoma"/>
          <w:sz w:val="22"/>
          <w:szCs w:val="22"/>
        </w:rPr>
        <w:t xml:space="preserve"> Szczecin, link: http://www.zditm.szczecin.pl/uchwaly/zarzadzenie_40_2014.pdf).</w:t>
      </w:r>
    </w:p>
    <w:p w:rsidR="00D4119C" w:rsidRPr="00CF003A" w:rsidRDefault="004E48F0" w:rsidP="005436CB">
      <w:pPr>
        <w:spacing w:after="0" w:line="240" w:lineRule="auto"/>
        <w:jc w:val="both"/>
        <w:rPr>
          <w:rFonts w:ascii="Times New Roman" w:hAnsi="Times New Roman" w:cs="Times New Roman"/>
        </w:rPr>
      </w:pPr>
      <w:r>
        <w:rPr>
          <w:rFonts w:ascii="Times New Roman" w:hAnsi="Times New Roman" w:cs="Times New Roman"/>
        </w:rPr>
        <w:t>J</w:t>
      </w:r>
      <w:r w:rsidR="00D4119C" w:rsidRPr="00CF003A">
        <w:rPr>
          <w:rFonts w:ascii="Times New Roman" w:hAnsi="Times New Roman" w:cs="Times New Roman"/>
        </w:rPr>
        <w:t>eżeli</w:t>
      </w:r>
      <w:r>
        <w:rPr>
          <w:rFonts w:ascii="Times New Roman" w:hAnsi="Times New Roman" w:cs="Times New Roman"/>
        </w:rPr>
        <w:t xml:space="preserve"> w zatwierdzonym  przez Zarządcę drogi projekcie występują  </w:t>
      </w:r>
      <w:r w:rsidR="00D4119C" w:rsidRPr="00CF003A">
        <w:rPr>
          <w:rFonts w:ascii="Times New Roman" w:hAnsi="Times New Roman" w:cs="Times New Roman"/>
        </w:rPr>
        <w:t xml:space="preserve">rozbieżności </w:t>
      </w:r>
      <w:r>
        <w:rPr>
          <w:rFonts w:ascii="Times New Roman" w:hAnsi="Times New Roman" w:cs="Times New Roman"/>
        </w:rPr>
        <w:t xml:space="preserve">w stosunku do obowiązującego Zarządzenia, </w:t>
      </w:r>
      <w:r w:rsidR="00D4119C" w:rsidRPr="00CF003A">
        <w:rPr>
          <w:rFonts w:ascii="Times New Roman" w:hAnsi="Times New Roman" w:cs="Times New Roman"/>
        </w:rPr>
        <w:t>to wiążącym</w:t>
      </w:r>
      <w:r w:rsidR="00F523E3">
        <w:rPr>
          <w:rFonts w:ascii="Times New Roman" w:hAnsi="Times New Roman" w:cs="Times New Roman"/>
        </w:rPr>
        <w:t xml:space="preserve">i </w:t>
      </w:r>
      <w:r w:rsidR="00D4119C" w:rsidRPr="00CF003A">
        <w:rPr>
          <w:rFonts w:ascii="Times New Roman" w:hAnsi="Times New Roman" w:cs="Times New Roman"/>
        </w:rPr>
        <w:t xml:space="preserve"> są zasady </w:t>
      </w:r>
      <w:r>
        <w:rPr>
          <w:rFonts w:ascii="Times New Roman" w:hAnsi="Times New Roman" w:cs="Times New Roman"/>
        </w:rPr>
        <w:t>zawarte</w:t>
      </w:r>
      <w:r w:rsidR="00D4119C" w:rsidRPr="00CF003A">
        <w:rPr>
          <w:rFonts w:ascii="Times New Roman" w:hAnsi="Times New Roman" w:cs="Times New Roman"/>
        </w:rPr>
        <w:t xml:space="preserve"> w Zarządzeniu.</w:t>
      </w:r>
    </w:p>
    <w:p w:rsidR="006C7C76" w:rsidRPr="004E48F0" w:rsidRDefault="006C7C76" w:rsidP="005436CB">
      <w:pPr>
        <w:spacing w:after="0" w:line="240" w:lineRule="auto"/>
        <w:jc w:val="both"/>
        <w:rPr>
          <w:rFonts w:ascii="Times New Roman" w:hAnsi="Times New Roman" w:cs="Times New Roman"/>
          <w:b/>
        </w:rPr>
      </w:pPr>
      <w:r w:rsidRPr="004E48F0">
        <w:rPr>
          <w:rFonts w:ascii="Times New Roman" w:hAnsi="Times New Roman" w:cs="Times New Roman"/>
          <w:b/>
        </w:rPr>
        <w:t>Pytanie nr 3</w:t>
      </w:r>
    </w:p>
    <w:p w:rsidR="006C7C76" w:rsidRDefault="006C7C76" w:rsidP="005436CB">
      <w:pPr>
        <w:spacing w:after="0" w:line="240" w:lineRule="auto"/>
        <w:jc w:val="both"/>
        <w:rPr>
          <w:rFonts w:ascii="Times New Roman" w:hAnsi="Times New Roman" w:cs="Times New Roman"/>
        </w:rPr>
      </w:pPr>
      <w:r>
        <w:rPr>
          <w:rFonts w:ascii="Times New Roman" w:hAnsi="Times New Roman" w:cs="Times New Roman"/>
        </w:rPr>
        <w:t xml:space="preserve">Prosimy o wskazanie warstw nawierzchni pomiędzy którymi należy ułożyć siatkę szklano-węglową zgodnie z zapisem punktu nr 6 uzgodnienia projektu odtworzeń. </w:t>
      </w:r>
    </w:p>
    <w:p w:rsidR="006C7C76" w:rsidRDefault="006C7C76" w:rsidP="005436CB">
      <w:pPr>
        <w:spacing w:after="0" w:line="240" w:lineRule="auto"/>
        <w:jc w:val="both"/>
        <w:rPr>
          <w:rFonts w:ascii="Times New Roman" w:hAnsi="Times New Roman" w:cs="Times New Roman"/>
        </w:rPr>
      </w:pPr>
      <w:r>
        <w:rPr>
          <w:rFonts w:ascii="Times New Roman" w:hAnsi="Times New Roman" w:cs="Times New Roman"/>
        </w:rPr>
        <w:t>Zgodnie z projektem odtworzeń obecnie drogi wchodzące w zakres zamówienia mają nawierzchnię</w:t>
      </w:r>
      <w:r w:rsidR="005436CB">
        <w:rPr>
          <w:rFonts w:ascii="Times New Roman" w:hAnsi="Times New Roman" w:cs="Times New Roman"/>
        </w:rPr>
        <w:t xml:space="preserve">            </w:t>
      </w:r>
      <w:r>
        <w:rPr>
          <w:rFonts w:ascii="Times New Roman" w:hAnsi="Times New Roman" w:cs="Times New Roman"/>
        </w:rPr>
        <w:t xml:space="preserve"> z frezu asfaltowego lub nakładkę asfaltową (jedna warstwa) na niewiadomym podłożu. Jeżeli mamy ułożyć siatkę pomiędzy warstwami wiążącą a ścieralną nowej nawierzchni to na jakiej warstwie </w:t>
      </w:r>
      <w:r>
        <w:rPr>
          <w:rFonts w:ascii="Times New Roman" w:hAnsi="Times New Roman" w:cs="Times New Roman"/>
        </w:rPr>
        <w:lastRenderedPageBreak/>
        <w:t xml:space="preserve">należy ułożyć min. 0,5 m odkładu na istniejącej nawierzchni skoro posiada ona tylko jedną warstwę bitumiczną? Według projektu należy nową warstwę ścieralną wykonać do krawędzi istniejącej warstwy ścieralnej. Z czego wynika, że należy układać siatkę  na nowej warstwie wiążącej z odkładem min. 0,5 m na podłożu pod istniejącą nawierzchnią, co według wykonawcy jest pozbawione sensu. </w:t>
      </w:r>
      <w:r w:rsidR="000F42FD">
        <w:rPr>
          <w:rFonts w:ascii="Times New Roman" w:hAnsi="Times New Roman" w:cs="Times New Roman"/>
        </w:rPr>
        <w:t>Czy może Zarządca drogi (</w:t>
      </w:r>
      <w:proofErr w:type="spellStart"/>
      <w:r w:rsidR="000F42FD">
        <w:rPr>
          <w:rFonts w:ascii="Times New Roman" w:hAnsi="Times New Roman" w:cs="Times New Roman"/>
        </w:rPr>
        <w:t>ZDiTM</w:t>
      </w:r>
      <w:proofErr w:type="spellEnd"/>
      <w:r w:rsidR="000F42FD">
        <w:rPr>
          <w:rFonts w:ascii="Times New Roman" w:hAnsi="Times New Roman" w:cs="Times New Roman"/>
        </w:rPr>
        <w:t>) w zapisie punktu 6 uzgodnienia ma w zamyśle wykonanie warstwy wiążącej odtworzenia do poziomu istniejącej warstwy ścieralnej, a nową warstwę ścieralną należy ułożyć na całej szerokości jezdni z uprzednim ułożeniem siatki szklano-węglowej pomiędzy warstwy asfaltowe?</w:t>
      </w:r>
    </w:p>
    <w:p w:rsidR="000F42FD" w:rsidRDefault="000F42FD" w:rsidP="005436CB">
      <w:pPr>
        <w:spacing w:after="0" w:line="240" w:lineRule="auto"/>
        <w:jc w:val="both"/>
        <w:rPr>
          <w:rFonts w:ascii="Times New Roman" w:hAnsi="Times New Roman" w:cs="Times New Roman"/>
        </w:rPr>
      </w:pPr>
      <w:r>
        <w:rPr>
          <w:rFonts w:ascii="Times New Roman" w:hAnsi="Times New Roman" w:cs="Times New Roman"/>
        </w:rPr>
        <w:t>Dodatkowo prosimy o odpowiedź czy wykonawca w ramach zadania będzie zobligowany do ułożenia siatki szklano-węglowej na całej powierzchni odtworzenia, czy tylko po 0,5 m na nowej nawierzchni</w:t>
      </w:r>
      <w:r w:rsidR="005436CB">
        <w:rPr>
          <w:rFonts w:ascii="Times New Roman" w:hAnsi="Times New Roman" w:cs="Times New Roman"/>
        </w:rPr>
        <w:t xml:space="preserve">                   </w:t>
      </w:r>
      <w:r>
        <w:rPr>
          <w:rFonts w:ascii="Times New Roman" w:hAnsi="Times New Roman" w:cs="Times New Roman"/>
        </w:rPr>
        <w:t xml:space="preserve"> i 0,5 m na starej nawierzchni, licząc od krawędzi wykopu?</w:t>
      </w:r>
    </w:p>
    <w:p w:rsidR="000F42FD" w:rsidRDefault="00F23541" w:rsidP="005436CB">
      <w:pPr>
        <w:spacing w:after="0" w:line="240" w:lineRule="auto"/>
        <w:jc w:val="both"/>
        <w:rPr>
          <w:rFonts w:ascii="Times New Roman" w:hAnsi="Times New Roman" w:cs="Times New Roman"/>
          <w:b/>
        </w:rPr>
      </w:pPr>
      <w:r w:rsidRPr="005436CB">
        <w:rPr>
          <w:rFonts w:ascii="Times New Roman" w:hAnsi="Times New Roman" w:cs="Times New Roman"/>
          <w:b/>
        </w:rPr>
        <w:t>Odpowiedź nr 3</w:t>
      </w:r>
    </w:p>
    <w:p w:rsidR="00163D22" w:rsidRDefault="00417D3B" w:rsidP="005436CB">
      <w:pPr>
        <w:spacing w:after="0" w:line="240" w:lineRule="auto"/>
        <w:jc w:val="both"/>
        <w:rPr>
          <w:rFonts w:ascii="Times New Roman" w:hAnsi="Times New Roman" w:cs="Times New Roman"/>
        </w:rPr>
      </w:pPr>
      <w:r w:rsidRPr="00417D3B">
        <w:rPr>
          <w:rFonts w:ascii="Times New Roman" w:hAnsi="Times New Roman" w:cs="Times New Roman"/>
        </w:rPr>
        <w:t xml:space="preserve">Sposób odtworzenia nawierzchni określa zatwierdzony przez </w:t>
      </w:r>
      <w:proofErr w:type="spellStart"/>
      <w:r w:rsidRPr="00417D3B">
        <w:rPr>
          <w:rFonts w:ascii="Times New Roman" w:hAnsi="Times New Roman" w:cs="Times New Roman"/>
        </w:rPr>
        <w:t>ZDiTM</w:t>
      </w:r>
      <w:proofErr w:type="spellEnd"/>
      <w:r w:rsidRPr="00417D3B">
        <w:rPr>
          <w:rFonts w:ascii="Times New Roman" w:hAnsi="Times New Roman" w:cs="Times New Roman"/>
        </w:rPr>
        <w:t xml:space="preserve"> „projekt odtworzenia”. </w:t>
      </w:r>
    </w:p>
    <w:p w:rsidR="005436CB" w:rsidRPr="00417D3B" w:rsidRDefault="00417D3B" w:rsidP="005436CB">
      <w:pPr>
        <w:spacing w:after="0" w:line="240" w:lineRule="auto"/>
        <w:jc w:val="both"/>
        <w:rPr>
          <w:rFonts w:ascii="Times New Roman" w:hAnsi="Times New Roman" w:cs="Times New Roman"/>
        </w:rPr>
      </w:pPr>
      <w:r w:rsidRPr="00417D3B">
        <w:rPr>
          <w:rFonts w:ascii="Times New Roman" w:hAnsi="Times New Roman" w:cs="Times New Roman"/>
        </w:rPr>
        <w:t xml:space="preserve">Siatkę węglowo-szklaną należy ułożyć tylko w przypadku drogi posiadającej </w:t>
      </w:r>
      <w:r w:rsidR="00163D22">
        <w:rPr>
          <w:rFonts w:ascii="Times New Roman" w:hAnsi="Times New Roman" w:cs="Times New Roman"/>
        </w:rPr>
        <w:t xml:space="preserve">pełną </w:t>
      </w:r>
      <w:r w:rsidRPr="00417D3B">
        <w:rPr>
          <w:rFonts w:ascii="Times New Roman" w:hAnsi="Times New Roman" w:cs="Times New Roman"/>
        </w:rPr>
        <w:t xml:space="preserve">konstrukcję </w:t>
      </w:r>
      <w:r w:rsidR="00163D22">
        <w:rPr>
          <w:rFonts w:ascii="Times New Roman" w:hAnsi="Times New Roman" w:cs="Times New Roman"/>
        </w:rPr>
        <w:t xml:space="preserve">                  </w:t>
      </w:r>
      <w:r w:rsidRPr="00417D3B">
        <w:rPr>
          <w:rFonts w:ascii="Times New Roman" w:hAnsi="Times New Roman" w:cs="Times New Roman"/>
        </w:rPr>
        <w:t>z dwoma warstwami asfaltowymi tj. wiążącą i ścieralną.</w:t>
      </w:r>
    </w:p>
    <w:p w:rsidR="00F23541" w:rsidRPr="005436CB" w:rsidRDefault="00F23541" w:rsidP="005436CB">
      <w:pPr>
        <w:spacing w:after="0" w:line="240" w:lineRule="auto"/>
        <w:jc w:val="both"/>
        <w:rPr>
          <w:rFonts w:ascii="Times New Roman" w:hAnsi="Times New Roman" w:cs="Times New Roman"/>
          <w:b/>
        </w:rPr>
      </w:pPr>
      <w:r w:rsidRPr="005436CB">
        <w:rPr>
          <w:rFonts w:ascii="Times New Roman" w:hAnsi="Times New Roman" w:cs="Times New Roman"/>
          <w:b/>
        </w:rPr>
        <w:t>Pytanie nr 4</w:t>
      </w:r>
    </w:p>
    <w:p w:rsidR="00F23541" w:rsidRDefault="00F23541" w:rsidP="005436CB">
      <w:pPr>
        <w:spacing w:after="0" w:line="240" w:lineRule="auto"/>
        <w:jc w:val="both"/>
        <w:rPr>
          <w:rFonts w:ascii="Times New Roman" w:hAnsi="Times New Roman" w:cs="Times New Roman"/>
        </w:rPr>
      </w:pPr>
      <w:r>
        <w:rPr>
          <w:rFonts w:ascii="Times New Roman" w:hAnsi="Times New Roman" w:cs="Times New Roman"/>
        </w:rPr>
        <w:t>Czy Zamawiający uzna za spełniony warunek dotyczący rocznego obrotu w kwocie minimum 3.500.000,00 zł netto jeżeli wykonawca, którego firma z dniem 01.07.2016 r. przekształciła się</w:t>
      </w:r>
      <w:r w:rsidR="005436CB">
        <w:rPr>
          <w:rFonts w:ascii="Times New Roman" w:hAnsi="Times New Roman" w:cs="Times New Roman"/>
        </w:rPr>
        <w:t xml:space="preserve">                    </w:t>
      </w:r>
      <w:r>
        <w:rPr>
          <w:rFonts w:ascii="Times New Roman" w:hAnsi="Times New Roman" w:cs="Times New Roman"/>
        </w:rPr>
        <w:t xml:space="preserve"> z działalności gospodarczej aportem w spółkę z o.o. przedstawi oświadczenie o rocznym obrocie za okres trzech lat obrotowych?</w:t>
      </w:r>
    </w:p>
    <w:p w:rsidR="00F23541" w:rsidRDefault="00F23541" w:rsidP="005436CB">
      <w:pPr>
        <w:spacing w:after="0" w:line="240" w:lineRule="auto"/>
        <w:jc w:val="both"/>
        <w:rPr>
          <w:rFonts w:ascii="Times New Roman" w:hAnsi="Times New Roman" w:cs="Times New Roman"/>
          <w:b/>
        </w:rPr>
      </w:pPr>
      <w:r w:rsidRPr="005436CB">
        <w:rPr>
          <w:rFonts w:ascii="Times New Roman" w:hAnsi="Times New Roman" w:cs="Times New Roman"/>
          <w:b/>
        </w:rPr>
        <w:t>Odpowiedź nr 4</w:t>
      </w:r>
    </w:p>
    <w:p w:rsidR="005436CB" w:rsidRPr="005436CB" w:rsidRDefault="005436CB" w:rsidP="005436CB">
      <w:pPr>
        <w:spacing w:after="0" w:line="240" w:lineRule="auto"/>
        <w:jc w:val="both"/>
        <w:rPr>
          <w:rFonts w:ascii="Times New Roman" w:hAnsi="Times New Roman" w:cs="Times New Roman"/>
        </w:rPr>
      </w:pPr>
      <w:r w:rsidRPr="005436CB">
        <w:rPr>
          <w:rFonts w:ascii="Times New Roman" w:hAnsi="Times New Roman" w:cs="Times New Roman"/>
        </w:rPr>
        <w:t xml:space="preserve">Odpowiedź na niniejsze pytanie doprowadzi do przedwczesnego badania warunków udziału </w:t>
      </w:r>
      <w:r>
        <w:rPr>
          <w:rFonts w:ascii="Times New Roman" w:hAnsi="Times New Roman" w:cs="Times New Roman"/>
        </w:rPr>
        <w:t xml:space="preserve">                     </w:t>
      </w:r>
      <w:r w:rsidRPr="005436CB">
        <w:rPr>
          <w:rFonts w:ascii="Times New Roman" w:hAnsi="Times New Roman" w:cs="Times New Roman"/>
        </w:rPr>
        <w:t>w postępowaniu. Zamawiający pozostawia niniejsze pytanie bez odpowiedzi.</w:t>
      </w:r>
    </w:p>
    <w:p w:rsidR="00F23541" w:rsidRPr="005436CB" w:rsidRDefault="00F23541" w:rsidP="005436CB">
      <w:pPr>
        <w:spacing w:after="0" w:line="240" w:lineRule="auto"/>
        <w:jc w:val="both"/>
        <w:rPr>
          <w:rFonts w:ascii="Times New Roman" w:hAnsi="Times New Roman" w:cs="Times New Roman"/>
          <w:b/>
        </w:rPr>
      </w:pPr>
      <w:r w:rsidRPr="005436CB">
        <w:rPr>
          <w:rFonts w:ascii="Times New Roman" w:hAnsi="Times New Roman" w:cs="Times New Roman"/>
          <w:b/>
        </w:rPr>
        <w:t xml:space="preserve">Pytanie nr 5 </w:t>
      </w:r>
    </w:p>
    <w:p w:rsidR="00F23541" w:rsidRDefault="00F23541" w:rsidP="005436CB">
      <w:pPr>
        <w:spacing w:after="0" w:line="240" w:lineRule="auto"/>
        <w:jc w:val="both"/>
        <w:rPr>
          <w:rFonts w:ascii="Times New Roman" w:hAnsi="Times New Roman" w:cs="Times New Roman"/>
        </w:rPr>
      </w:pPr>
      <w:r>
        <w:rPr>
          <w:rFonts w:ascii="Times New Roman" w:hAnsi="Times New Roman" w:cs="Times New Roman"/>
        </w:rPr>
        <w:t xml:space="preserve">Czy Zamawiający uzna za spełnienie warunku, wykonanie metodą </w:t>
      </w:r>
      <w:proofErr w:type="spellStart"/>
      <w:r>
        <w:rPr>
          <w:rFonts w:ascii="Times New Roman" w:hAnsi="Times New Roman" w:cs="Times New Roman"/>
        </w:rPr>
        <w:t>bezwykopową</w:t>
      </w:r>
      <w:proofErr w:type="spellEnd"/>
      <w:r>
        <w:rPr>
          <w:rFonts w:ascii="Times New Roman" w:hAnsi="Times New Roman" w:cs="Times New Roman"/>
        </w:rPr>
        <w:t xml:space="preserve">  </w:t>
      </w:r>
      <w:proofErr w:type="spellStart"/>
      <w:r>
        <w:rPr>
          <w:rFonts w:ascii="Times New Roman" w:hAnsi="Times New Roman" w:cs="Times New Roman"/>
        </w:rPr>
        <w:t>mikrotunelingu</w:t>
      </w:r>
      <w:proofErr w:type="spellEnd"/>
      <w:r>
        <w:rPr>
          <w:rFonts w:ascii="Times New Roman" w:hAnsi="Times New Roman" w:cs="Times New Roman"/>
        </w:rPr>
        <w:t xml:space="preserve">               o łącznej długości 300 m na kilku zadaniach?</w:t>
      </w:r>
    </w:p>
    <w:p w:rsidR="005436CB" w:rsidRDefault="005436CB" w:rsidP="005436CB">
      <w:pPr>
        <w:spacing w:after="0" w:line="240" w:lineRule="auto"/>
        <w:jc w:val="both"/>
        <w:rPr>
          <w:rFonts w:ascii="Times New Roman" w:hAnsi="Times New Roman" w:cs="Times New Roman"/>
          <w:b/>
        </w:rPr>
      </w:pPr>
      <w:r w:rsidRPr="005436CB">
        <w:rPr>
          <w:rFonts w:ascii="Times New Roman" w:hAnsi="Times New Roman" w:cs="Times New Roman"/>
          <w:b/>
        </w:rPr>
        <w:t xml:space="preserve">Odpowiedź nr </w:t>
      </w:r>
      <w:r>
        <w:rPr>
          <w:rFonts w:ascii="Times New Roman" w:hAnsi="Times New Roman" w:cs="Times New Roman"/>
          <w:b/>
        </w:rPr>
        <w:t>5</w:t>
      </w:r>
    </w:p>
    <w:p w:rsidR="005436CB" w:rsidRDefault="005436CB" w:rsidP="005436CB">
      <w:pPr>
        <w:spacing w:after="0" w:line="240" w:lineRule="auto"/>
        <w:jc w:val="both"/>
        <w:rPr>
          <w:rFonts w:ascii="Times New Roman" w:hAnsi="Times New Roman" w:cs="Times New Roman"/>
        </w:rPr>
      </w:pPr>
      <w:r w:rsidRPr="005436CB">
        <w:rPr>
          <w:rFonts w:ascii="Times New Roman" w:hAnsi="Times New Roman" w:cs="Times New Roman"/>
        </w:rPr>
        <w:t xml:space="preserve">Odpowiedź na niniejsze pytanie doprowadzi do przedwczesnego badania warunków udziału </w:t>
      </w:r>
      <w:r>
        <w:rPr>
          <w:rFonts w:ascii="Times New Roman" w:hAnsi="Times New Roman" w:cs="Times New Roman"/>
        </w:rPr>
        <w:t xml:space="preserve">                     </w:t>
      </w:r>
      <w:r w:rsidRPr="005436CB">
        <w:rPr>
          <w:rFonts w:ascii="Times New Roman" w:hAnsi="Times New Roman" w:cs="Times New Roman"/>
        </w:rPr>
        <w:t>w postępowaniu. Zamawiający pozostawia niniejsze pytanie bez odpowiedzi.</w:t>
      </w:r>
    </w:p>
    <w:p w:rsidR="005436CB" w:rsidRDefault="00F523E3" w:rsidP="001850EC">
      <w:pPr>
        <w:spacing w:after="0" w:line="240" w:lineRule="auto"/>
        <w:rPr>
          <w:rFonts w:ascii="Times New Roman" w:hAnsi="Times New Roman" w:cs="Times New Roman"/>
          <w:b/>
        </w:rPr>
      </w:pPr>
      <w:r w:rsidRPr="00F523E3">
        <w:rPr>
          <w:rFonts w:ascii="Times New Roman" w:hAnsi="Times New Roman" w:cs="Times New Roman"/>
          <w:b/>
        </w:rPr>
        <w:t>Pytanie</w:t>
      </w:r>
      <w:r>
        <w:rPr>
          <w:rFonts w:ascii="Times New Roman" w:hAnsi="Times New Roman" w:cs="Times New Roman"/>
          <w:b/>
        </w:rPr>
        <w:t xml:space="preserve"> nr</w:t>
      </w:r>
      <w:r w:rsidR="00D21126">
        <w:rPr>
          <w:rFonts w:ascii="Times New Roman" w:hAnsi="Times New Roman" w:cs="Times New Roman"/>
          <w:b/>
        </w:rPr>
        <w:t xml:space="preserve"> 6</w:t>
      </w:r>
    </w:p>
    <w:p w:rsidR="00F523E3" w:rsidRDefault="00F523E3" w:rsidP="001850EC">
      <w:pPr>
        <w:spacing w:after="0" w:line="240" w:lineRule="auto"/>
        <w:jc w:val="both"/>
        <w:rPr>
          <w:rFonts w:ascii="Times New Roman" w:hAnsi="Times New Roman" w:cs="Times New Roman"/>
        </w:rPr>
      </w:pPr>
      <w:r w:rsidRPr="00F523E3">
        <w:rPr>
          <w:rFonts w:ascii="Times New Roman" w:hAnsi="Times New Roman" w:cs="Times New Roman"/>
        </w:rPr>
        <w:t>W</w:t>
      </w:r>
      <w:r>
        <w:rPr>
          <w:rFonts w:ascii="Times New Roman" w:hAnsi="Times New Roman" w:cs="Times New Roman"/>
        </w:rPr>
        <w:t xml:space="preserve"> Specyfikacji Istotnych Warunków Zamówienia rozdział 5 pkt. 2 </w:t>
      </w:r>
      <w:proofErr w:type="spellStart"/>
      <w:r>
        <w:rPr>
          <w:rFonts w:ascii="Times New Roman" w:hAnsi="Times New Roman" w:cs="Times New Roman"/>
        </w:rPr>
        <w:t>ppkt</w:t>
      </w:r>
      <w:proofErr w:type="spellEnd"/>
      <w:r>
        <w:rPr>
          <w:rFonts w:ascii="Times New Roman" w:hAnsi="Times New Roman" w:cs="Times New Roman"/>
        </w:rPr>
        <w:t>. 2b Kierownik robót elektrycznych wymagane jest aby osoba, która będzie pełnić tę funkcję posiadała uprawnienia budowlane do kierowania robotami budowlanymi bez ograniczeń w specjalności instalacyjnej</w:t>
      </w:r>
      <w:r w:rsidR="00051402">
        <w:rPr>
          <w:rFonts w:ascii="Times New Roman" w:hAnsi="Times New Roman" w:cs="Times New Roman"/>
        </w:rPr>
        <w:t xml:space="preserve">                    </w:t>
      </w:r>
      <w:r>
        <w:rPr>
          <w:rFonts w:ascii="Times New Roman" w:hAnsi="Times New Roman" w:cs="Times New Roman"/>
        </w:rPr>
        <w:t xml:space="preserve"> w zakresie sieci, instalacji i urządzeń elektrycznych i elektroenergetycznych oraz minimum 3 – letnie doświadczenie na stanowisku Kierownika robót z zakresu budowy instalacji elektrycznych i linii światłowodowych.</w:t>
      </w:r>
    </w:p>
    <w:p w:rsidR="00F523E3" w:rsidRDefault="00F523E3" w:rsidP="00051402">
      <w:pPr>
        <w:spacing w:after="0" w:line="240" w:lineRule="auto"/>
        <w:jc w:val="both"/>
        <w:rPr>
          <w:rFonts w:ascii="Times New Roman" w:hAnsi="Times New Roman" w:cs="Times New Roman"/>
        </w:rPr>
      </w:pPr>
      <w:r>
        <w:rPr>
          <w:rFonts w:ascii="Times New Roman" w:hAnsi="Times New Roman" w:cs="Times New Roman"/>
        </w:rPr>
        <w:t>Linie światłowodowe należą do elementów sieci telekomunikacyjnej więc podlegają one nadzorowi przez osobę posiadającą uprawnienia do kierowania robotami bez ograniczeń w specjalności telekomunikacyjnej.</w:t>
      </w:r>
    </w:p>
    <w:p w:rsidR="00F523E3" w:rsidRDefault="00F523E3" w:rsidP="00051402">
      <w:pPr>
        <w:spacing w:after="0" w:line="240" w:lineRule="auto"/>
        <w:jc w:val="both"/>
        <w:rPr>
          <w:rFonts w:ascii="Times New Roman" w:hAnsi="Times New Roman" w:cs="Times New Roman"/>
        </w:rPr>
      </w:pPr>
      <w:r>
        <w:rPr>
          <w:rFonts w:ascii="Times New Roman" w:hAnsi="Times New Roman" w:cs="Times New Roman"/>
        </w:rPr>
        <w:t>Proszę o weryfikację wymaganego doświadczenia do wyłącznie robót elektrycznych, lub rozdzielenie wymaganego doświadczenia adekwatnie do uprawnień.</w:t>
      </w:r>
    </w:p>
    <w:p w:rsidR="00F523E3" w:rsidRDefault="00D21126" w:rsidP="00286B86">
      <w:pPr>
        <w:spacing w:after="0" w:line="240" w:lineRule="auto"/>
        <w:rPr>
          <w:rFonts w:ascii="Times New Roman" w:hAnsi="Times New Roman" w:cs="Times New Roman"/>
          <w:b/>
        </w:rPr>
      </w:pPr>
      <w:r>
        <w:rPr>
          <w:rFonts w:ascii="Times New Roman" w:hAnsi="Times New Roman" w:cs="Times New Roman"/>
          <w:b/>
        </w:rPr>
        <w:t>Odpowiedź nr 6</w:t>
      </w:r>
    </w:p>
    <w:p w:rsidR="00F523E3" w:rsidRDefault="00A00A7B" w:rsidP="00286B86">
      <w:pPr>
        <w:spacing w:after="0" w:line="240" w:lineRule="auto"/>
        <w:rPr>
          <w:rFonts w:ascii="Times New Roman" w:hAnsi="Times New Roman" w:cs="Times New Roman"/>
        </w:rPr>
      </w:pPr>
      <w:r w:rsidRPr="00A00A7B">
        <w:rPr>
          <w:rFonts w:ascii="Times New Roman" w:hAnsi="Times New Roman" w:cs="Times New Roman"/>
        </w:rPr>
        <w:t>Za</w:t>
      </w:r>
      <w:r>
        <w:rPr>
          <w:rFonts w:ascii="Times New Roman" w:hAnsi="Times New Roman" w:cs="Times New Roman"/>
        </w:rPr>
        <w:t xml:space="preserve">mawiający zmienia zapis w SIWZ Rozdział V pkt. 2 </w:t>
      </w:r>
      <w:proofErr w:type="spellStart"/>
      <w:r>
        <w:rPr>
          <w:rFonts w:ascii="Times New Roman" w:hAnsi="Times New Roman" w:cs="Times New Roman"/>
        </w:rPr>
        <w:t>ppkt</w:t>
      </w:r>
      <w:proofErr w:type="spellEnd"/>
      <w:r>
        <w:rPr>
          <w:rFonts w:ascii="Times New Roman" w:hAnsi="Times New Roman" w:cs="Times New Roman"/>
        </w:rPr>
        <w:t>. 2b dotyczący warunków udziału wykonawców w postępowaniu:</w:t>
      </w:r>
    </w:p>
    <w:p w:rsidR="00A00A7B" w:rsidRDefault="00A00A7B" w:rsidP="00286B86">
      <w:pPr>
        <w:spacing w:after="0" w:line="240" w:lineRule="auto"/>
        <w:rPr>
          <w:rFonts w:ascii="Times New Roman" w:hAnsi="Times New Roman" w:cs="Times New Roman"/>
        </w:rPr>
      </w:pPr>
      <w:proofErr w:type="spellStart"/>
      <w:r>
        <w:rPr>
          <w:rFonts w:ascii="Times New Roman" w:hAnsi="Times New Roman" w:cs="Times New Roman"/>
        </w:rPr>
        <w:t>Ppkt</w:t>
      </w:r>
      <w:proofErr w:type="spellEnd"/>
      <w:r>
        <w:rPr>
          <w:rFonts w:ascii="Times New Roman" w:hAnsi="Times New Roman" w:cs="Times New Roman"/>
        </w:rPr>
        <w:t>. 2b przyjmuje brzmienie:</w:t>
      </w:r>
    </w:p>
    <w:p w:rsidR="00A00A7B" w:rsidRPr="00A00A7B" w:rsidRDefault="00051402" w:rsidP="00A00A7B">
      <w:pPr>
        <w:tabs>
          <w:tab w:val="left" w:pos="1276"/>
        </w:tabs>
        <w:spacing w:after="0" w:line="240" w:lineRule="auto"/>
        <w:ind w:left="284" w:hanging="283"/>
        <w:jc w:val="both"/>
        <w:rPr>
          <w:rFonts w:ascii="Times New Roman" w:hAnsi="Times New Roman" w:cs="Times New Roman"/>
        </w:rPr>
      </w:pPr>
      <w:r>
        <w:rPr>
          <w:rFonts w:ascii="Times New Roman" w:hAnsi="Times New Roman" w:cs="Times New Roman"/>
        </w:rPr>
        <w:t>„2</w:t>
      </w:r>
      <w:r w:rsidR="00A00A7B" w:rsidRPr="00A00A7B">
        <w:rPr>
          <w:rFonts w:ascii="Times New Roman" w:hAnsi="Times New Roman" w:cs="Times New Roman"/>
        </w:rPr>
        <w:t>b)</w:t>
      </w:r>
      <w:r>
        <w:rPr>
          <w:rFonts w:ascii="Times New Roman" w:hAnsi="Times New Roman" w:cs="Times New Roman"/>
        </w:rPr>
        <w:t xml:space="preserve"> </w:t>
      </w:r>
      <w:r w:rsidR="00A00A7B" w:rsidRPr="00A00A7B">
        <w:rPr>
          <w:rFonts w:ascii="Times New Roman" w:hAnsi="Times New Roman" w:cs="Times New Roman"/>
        </w:rPr>
        <w:t>dysponuje lub będzie dysponować  osobami zdolnymi do wykonania zamówienia, tj.:</w:t>
      </w:r>
    </w:p>
    <w:p w:rsidR="00A00A7B" w:rsidRDefault="00A00A7B" w:rsidP="00A00A7B">
      <w:pPr>
        <w:tabs>
          <w:tab w:val="left" w:pos="1080"/>
        </w:tabs>
        <w:spacing w:after="0" w:line="240" w:lineRule="auto"/>
        <w:rPr>
          <w:rFonts w:ascii="Times New Roman" w:hAnsi="Times New Roman" w:cs="Times New Roman"/>
          <w:b/>
          <w:u w:val="single"/>
        </w:rPr>
      </w:pPr>
      <w:r w:rsidRPr="00A00A7B">
        <w:rPr>
          <w:rFonts w:ascii="Times New Roman" w:hAnsi="Times New Roman" w:cs="Times New Roman"/>
          <w:b/>
        </w:rPr>
        <w:t xml:space="preserve">   </w:t>
      </w:r>
      <w:r w:rsidRPr="00A00A7B">
        <w:rPr>
          <w:rFonts w:ascii="Times New Roman" w:hAnsi="Times New Roman" w:cs="Times New Roman"/>
          <w:b/>
          <w:u w:val="single"/>
        </w:rPr>
        <w:t>Kierownik budowy (minimum 1 osoba)</w:t>
      </w:r>
    </w:p>
    <w:p w:rsidR="00A00A7B" w:rsidRPr="00A00A7B" w:rsidRDefault="00A00A7B" w:rsidP="00A00A7B">
      <w:pPr>
        <w:tabs>
          <w:tab w:val="left" w:pos="1080"/>
        </w:tabs>
        <w:spacing w:after="0" w:line="240" w:lineRule="auto"/>
        <w:rPr>
          <w:rFonts w:ascii="Times New Roman" w:hAnsi="Times New Roman" w:cs="Times New Roman"/>
          <w:b/>
          <w:u w:val="single"/>
        </w:rPr>
      </w:pPr>
      <w:r w:rsidRPr="00A00A7B">
        <w:rPr>
          <w:rFonts w:ascii="Times New Roman" w:hAnsi="Times New Roman" w:cs="Times New Roman"/>
        </w:rPr>
        <w:t xml:space="preserve">    Niniejsza osoba winna posiadać:</w:t>
      </w:r>
    </w:p>
    <w:p w:rsidR="00A00A7B" w:rsidRPr="00A00A7B" w:rsidRDefault="00A00A7B" w:rsidP="00A00A7B">
      <w:pPr>
        <w:numPr>
          <w:ilvl w:val="0"/>
          <w:numId w:val="2"/>
        </w:numPr>
        <w:spacing w:after="0" w:line="240" w:lineRule="auto"/>
        <w:jc w:val="both"/>
        <w:rPr>
          <w:rFonts w:ascii="Times New Roman" w:hAnsi="Times New Roman" w:cs="Times New Roman"/>
        </w:rPr>
      </w:pPr>
      <w:r w:rsidRPr="00A00A7B">
        <w:rPr>
          <w:rFonts w:ascii="Times New Roman" w:hAnsi="Times New Roman" w:cs="Times New Roman"/>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t>
      </w:r>
      <w:r w:rsidR="00051402">
        <w:rPr>
          <w:rFonts w:ascii="Times New Roman" w:hAnsi="Times New Roman" w:cs="Times New Roman"/>
        </w:rPr>
        <w:t xml:space="preserve">                  </w:t>
      </w:r>
      <w:r w:rsidRPr="00A00A7B">
        <w:rPr>
          <w:rFonts w:ascii="Times New Roman" w:hAnsi="Times New Roman" w:cs="Times New Roman"/>
        </w:rPr>
        <w:t xml:space="preserve">w specjalności instalacyjno-inżynieryjnej w zakresie sieci sanitarnych lub w specjalności </w:t>
      </w:r>
      <w:r w:rsidRPr="00A00A7B">
        <w:rPr>
          <w:rFonts w:ascii="Times New Roman" w:hAnsi="Times New Roman" w:cs="Times New Roman"/>
        </w:rPr>
        <w:lastRenderedPageBreak/>
        <w:t xml:space="preserve">instalacyjno-inżynieryjnej w zakresie sieci i instalacji sanitarnych lub w specjalności instalacyjno-inżynieryjnej w zakresie </w:t>
      </w:r>
      <w:proofErr w:type="spellStart"/>
      <w:r w:rsidRPr="00A00A7B">
        <w:rPr>
          <w:rFonts w:ascii="Times New Roman" w:hAnsi="Times New Roman" w:cs="Times New Roman"/>
        </w:rPr>
        <w:t>ochrony</w:t>
      </w:r>
      <w:proofErr w:type="spellEnd"/>
      <w:r w:rsidRPr="00A00A7B">
        <w:rPr>
          <w:rFonts w:ascii="Times New Roman" w:hAnsi="Times New Roman" w:cs="Times New Roman"/>
        </w:rPr>
        <w:t xml:space="preserve"> </w:t>
      </w:r>
      <w:proofErr w:type="spellStart"/>
      <w:r w:rsidRPr="00A00A7B">
        <w:rPr>
          <w:rFonts w:ascii="Times New Roman" w:hAnsi="Times New Roman" w:cs="Times New Roman"/>
        </w:rPr>
        <w:t>środowiska</w:t>
      </w:r>
      <w:proofErr w:type="spellEnd"/>
      <w:r w:rsidRPr="00A00A7B">
        <w:rPr>
          <w:rFonts w:ascii="Times New Roman" w:hAnsi="Times New Roman" w:cs="Times New Roman"/>
        </w:rPr>
        <w:t>,</w:t>
      </w:r>
    </w:p>
    <w:p w:rsidR="00A00A7B" w:rsidRPr="00A00A7B" w:rsidRDefault="00A00A7B" w:rsidP="00A00A7B">
      <w:pPr>
        <w:pStyle w:val="Standard"/>
        <w:numPr>
          <w:ilvl w:val="0"/>
          <w:numId w:val="2"/>
        </w:numPr>
        <w:rPr>
          <w:sz w:val="22"/>
        </w:rPr>
      </w:pPr>
      <w:r w:rsidRPr="00A00A7B">
        <w:rPr>
          <w:bCs/>
          <w:sz w:val="22"/>
        </w:rPr>
        <w:t xml:space="preserve">minimum </w:t>
      </w:r>
      <w:r w:rsidRPr="00A00A7B">
        <w:rPr>
          <w:b/>
          <w:bCs/>
          <w:sz w:val="22"/>
        </w:rPr>
        <w:t>5-letnie</w:t>
      </w:r>
      <w:r w:rsidRPr="00A00A7B">
        <w:rPr>
          <w:bCs/>
          <w:sz w:val="22"/>
        </w:rPr>
        <w:t xml:space="preserve"> doświadczenie na stanowisku co najmniej Kierownika budowy (licząc od daty uzyskania odpowiednich uprawnień) z zakresu budowy sieci kanalizacyjnych. Doświadczenie powinno obejmować kierowanie robotami budowlanymi podczas budowy:</w:t>
      </w:r>
    </w:p>
    <w:p w:rsidR="00A00A7B" w:rsidRDefault="00A00A7B" w:rsidP="00A00A7B">
      <w:pPr>
        <w:pStyle w:val="Standard"/>
        <w:numPr>
          <w:ilvl w:val="0"/>
          <w:numId w:val="5"/>
        </w:numPr>
        <w:rPr>
          <w:bCs/>
          <w:sz w:val="22"/>
        </w:rPr>
      </w:pPr>
      <w:r w:rsidRPr="00A00A7B">
        <w:rPr>
          <w:bCs/>
          <w:sz w:val="22"/>
        </w:rPr>
        <w:t xml:space="preserve">kanalizacji sanitarnej lub ogólnospławnej lub deszczowej o średnicy co najmniej </w:t>
      </w:r>
    </w:p>
    <w:p w:rsidR="00A00A7B" w:rsidRPr="00A00A7B" w:rsidRDefault="00A00A7B" w:rsidP="00A00A7B">
      <w:pPr>
        <w:pStyle w:val="Standard"/>
        <w:ind w:left="1713" w:firstLine="0"/>
        <w:rPr>
          <w:bCs/>
          <w:sz w:val="22"/>
        </w:rPr>
      </w:pPr>
      <w:r w:rsidRPr="00A00A7B">
        <w:rPr>
          <w:bCs/>
          <w:sz w:val="22"/>
        </w:rPr>
        <w:t>DN 200 mm o długości minimum 1000 m;</w:t>
      </w:r>
    </w:p>
    <w:p w:rsidR="00A00A7B" w:rsidRDefault="00A00A7B" w:rsidP="00A00A7B">
      <w:pPr>
        <w:pStyle w:val="Standard"/>
        <w:numPr>
          <w:ilvl w:val="0"/>
          <w:numId w:val="5"/>
        </w:numPr>
        <w:rPr>
          <w:bCs/>
          <w:sz w:val="22"/>
        </w:rPr>
      </w:pPr>
      <w:r w:rsidRPr="00A00A7B">
        <w:rPr>
          <w:bCs/>
          <w:sz w:val="22"/>
        </w:rPr>
        <w:t>przepompowni ścieków sanitarnych lub deszczowych lub ogólnospławnych</w:t>
      </w:r>
    </w:p>
    <w:p w:rsidR="00A00A7B" w:rsidRPr="00A00A7B" w:rsidRDefault="00A00A7B" w:rsidP="00A00A7B">
      <w:pPr>
        <w:pStyle w:val="Standard"/>
        <w:ind w:left="1713" w:firstLine="0"/>
        <w:rPr>
          <w:sz w:val="22"/>
        </w:rPr>
      </w:pPr>
      <w:r w:rsidRPr="00A00A7B">
        <w:rPr>
          <w:bCs/>
          <w:sz w:val="22"/>
        </w:rPr>
        <w:t>w konstrukcji żelbetowej.</w:t>
      </w:r>
    </w:p>
    <w:p w:rsidR="00A00A7B" w:rsidRPr="00A00A7B" w:rsidRDefault="00A00A7B" w:rsidP="00A00A7B">
      <w:pPr>
        <w:tabs>
          <w:tab w:val="left" w:pos="1080"/>
        </w:tabs>
        <w:spacing w:after="0" w:line="240" w:lineRule="auto"/>
        <w:rPr>
          <w:rFonts w:ascii="Times New Roman" w:hAnsi="Times New Roman" w:cs="Times New Roman"/>
          <w:b/>
          <w:u w:val="single"/>
        </w:rPr>
      </w:pPr>
      <w:r>
        <w:rPr>
          <w:rFonts w:ascii="Times New Roman" w:hAnsi="Times New Roman" w:cs="Times New Roman"/>
          <w:b/>
        </w:rPr>
        <w:t xml:space="preserve">     </w:t>
      </w:r>
      <w:r w:rsidRPr="00A00A7B">
        <w:rPr>
          <w:rFonts w:ascii="Times New Roman" w:hAnsi="Times New Roman" w:cs="Times New Roman"/>
          <w:b/>
          <w:u w:val="single"/>
        </w:rPr>
        <w:t>Kierownik robót sanitarnych (minimum 1 osoba)</w:t>
      </w:r>
    </w:p>
    <w:p w:rsidR="00A00A7B" w:rsidRPr="00A00A7B" w:rsidRDefault="00A00A7B" w:rsidP="00A00A7B">
      <w:pPr>
        <w:tabs>
          <w:tab w:val="left" w:pos="1080"/>
        </w:tabs>
        <w:spacing w:after="0" w:line="240" w:lineRule="auto"/>
        <w:rPr>
          <w:rFonts w:ascii="Times New Roman" w:hAnsi="Times New Roman" w:cs="Times New Roman"/>
        </w:rPr>
      </w:pPr>
      <w:r>
        <w:rPr>
          <w:rFonts w:ascii="Times New Roman" w:hAnsi="Times New Roman" w:cs="Times New Roman"/>
        </w:rPr>
        <w:t xml:space="preserve">     </w:t>
      </w:r>
      <w:r w:rsidRPr="00A00A7B">
        <w:rPr>
          <w:rFonts w:ascii="Times New Roman" w:hAnsi="Times New Roman" w:cs="Times New Roman"/>
        </w:rPr>
        <w:t>Niniejsza osoba winna posiadać:</w:t>
      </w:r>
    </w:p>
    <w:p w:rsidR="00A00A7B" w:rsidRPr="00A00A7B" w:rsidRDefault="00A00A7B" w:rsidP="00A00A7B">
      <w:pPr>
        <w:numPr>
          <w:ilvl w:val="0"/>
          <w:numId w:val="3"/>
        </w:numPr>
        <w:spacing w:after="0" w:line="240" w:lineRule="auto"/>
        <w:jc w:val="both"/>
        <w:rPr>
          <w:rFonts w:ascii="Times New Roman" w:hAnsi="Times New Roman" w:cs="Times New Roman"/>
        </w:rPr>
      </w:pPr>
      <w:r w:rsidRPr="00A00A7B">
        <w:rPr>
          <w:rFonts w:ascii="Times New Roman" w:hAnsi="Times New Roman" w:cs="Times New Roman"/>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t>
      </w:r>
      <w:r w:rsidR="00051402">
        <w:rPr>
          <w:rFonts w:ascii="Times New Roman" w:hAnsi="Times New Roman" w:cs="Times New Roman"/>
        </w:rPr>
        <w:t xml:space="preserve">                    </w:t>
      </w:r>
      <w:r w:rsidRPr="00A00A7B">
        <w:rPr>
          <w:rFonts w:ascii="Times New Roman" w:hAnsi="Times New Roman" w:cs="Times New Roman"/>
        </w:rPr>
        <w:t xml:space="preserve">w specjalności instalacyjno-inżynieryjnej w zakresie sieci sanitarnych lub w specjalności instalacyjno-inżynieryjnej w zakresie sieci i instalacji sanitarnych lub w specjalności instalacyjno-inżynieryjnej w zakresie </w:t>
      </w:r>
      <w:proofErr w:type="spellStart"/>
      <w:r w:rsidRPr="00A00A7B">
        <w:rPr>
          <w:rFonts w:ascii="Times New Roman" w:hAnsi="Times New Roman" w:cs="Times New Roman"/>
        </w:rPr>
        <w:t>ochrony</w:t>
      </w:r>
      <w:proofErr w:type="spellEnd"/>
      <w:r w:rsidRPr="00A00A7B">
        <w:rPr>
          <w:rFonts w:ascii="Times New Roman" w:hAnsi="Times New Roman" w:cs="Times New Roman"/>
        </w:rPr>
        <w:t xml:space="preserve"> </w:t>
      </w:r>
      <w:proofErr w:type="spellStart"/>
      <w:r w:rsidRPr="00A00A7B">
        <w:rPr>
          <w:rFonts w:ascii="Times New Roman" w:hAnsi="Times New Roman" w:cs="Times New Roman"/>
        </w:rPr>
        <w:t>środowiska</w:t>
      </w:r>
      <w:proofErr w:type="spellEnd"/>
      <w:r w:rsidRPr="00A00A7B">
        <w:rPr>
          <w:rFonts w:ascii="Times New Roman" w:hAnsi="Times New Roman" w:cs="Times New Roman"/>
        </w:rPr>
        <w:t>,</w:t>
      </w:r>
    </w:p>
    <w:p w:rsidR="00A00A7B" w:rsidRPr="00A00A7B" w:rsidRDefault="00A00A7B" w:rsidP="00A00A7B">
      <w:pPr>
        <w:pStyle w:val="Standard"/>
        <w:numPr>
          <w:ilvl w:val="0"/>
          <w:numId w:val="3"/>
        </w:numPr>
        <w:rPr>
          <w:sz w:val="22"/>
        </w:rPr>
      </w:pPr>
      <w:r w:rsidRPr="00A00A7B">
        <w:rPr>
          <w:bCs/>
          <w:sz w:val="22"/>
        </w:rPr>
        <w:t xml:space="preserve">minimum </w:t>
      </w:r>
      <w:r w:rsidRPr="00A00A7B">
        <w:rPr>
          <w:b/>
          <w:bCs/>
          <w:sz w:val="22"/>
        </w:rPr>
        <w:t>5-letnie</w:t>
      </w:r>
      <w:r w:rsidRPr="00A00A7B">
        <w:rPr>
          <w:bCs/>
          <w:sz w:val="22"/>
        </w:rPr>
        <w:t xml:space="preserve"> doświadczenie na stanowisku co najmniej Kierownika robót (licząc od daty uzyskania odpowiednich uprawnień) z zakresu budowy sieci kanalizacyjnych. </w:t>
      </w:r>
    </w:p>
    <w:p w:rsidR="00A00A7B" w:rsidRPr="00A00A7B" w:rsidRDefault="00A00A7B" w:rsidP="00A00A7B">
      <w:pPr>
        <w:tabs>
          <w:tab w:val="left" w:pos="1080"/>
        </w:tabs>
        <w:spacing w:after="0" w:line="240" w:lineRule="auto"/>
        <w:rPr>
          <w:rFonts w:ascii="Times New Roman" w:hAnsi="Times New Roman" w:cs="Times New Roman"/>
          <w:b/>
          <w:u w:val="single"/>
        </w:rPr>
      </w:pPr>
      <w:r>
        <w:rPr>
          <w:rFonts w:ascii="Times New Roman" w:hAnsi="Times New Roman" w:cs="Times New Roman"/>
          <w:b/>
        </w:rPr>
        <w:t xml:space="preserve">      </w:t>
      </w:r>
      <w:r w:rsidRPr="00A00A7B">
        <w:rPr>
          <w:rFonts w:ascii="Times New Roman" w:hAnsi="Times New Roman" w:cs="Times New Roman"/>
          <w:b/>
          <w:u w:val="single"/>
        </w:rPr>
        <w:t>Kierownik robót drogowych (minimum 1 osoba)</w:t>
      </w:r>
    </w:p>
    <w:p w:rsidR="00A00A7B" w:rsidRPr="00A00A7B" w:rsidRDefault="00B56561" w:rsidP="00A00A7B">
      <w:pPr>
        <w:tabs>
          <w:tab w:val="left" w:pos="1080"/>
        </w:tabs>
        <w:spacing w:after="0" w:line="240" w:lineRule="auto"/>
        <w:rPr>
          <w:rFonts w:ascii="Times New Roman" w:hAnsi="Times New Roman" w:cs="Times New Roman"/>
        </w:rPr>
      </w:pPr>
      <w:r>
        <w:rPr>
          <w:rFonts w:ascii="Times New Roman" w:hAnsi="Times New Roman" w:cs="Times New Roman"/>
        </w:rPr>
        <w:t xml:space="preserve">      </w:t>
      </w:r>
      <w:r w:rsidR="00A00A7B" w:rsidRPr="00A00A7B">
        <w:rPr>
          <w:rFonts w:ascii="Times New Roman" w:hAnsi="Times New Roman" w:cs="Times New Roman"/>
        </w:rPr>
        <w:t>Niniejsza osoba winna posiadać:</w:t>
      </w:r>
    </w:p>
    <w:p w:rsidR="00A00A7B" w:rsidRPr="00A00A7B" w:rsidRDefault="00A00A7B" w:rsidP="00A00A7B">
      <w:pPr>
        <w:numPr>
          <w:ilvl w:val="0"/>
          <w:numId w:val="4"/>
        </w:numPr>
        <w:spacing w:after="0" w:line="240" w:lineRule="auto"/>
        <w:jc w:val="both"/>
        <w:rPr>
          <w:rFonts w:ascii="Times New Roman" w:hAnsi="Times New Roman" w:cs="Times New Roman"/>
        </w:rPr>
      </w:pPr>
      <w:r w:rsidRPr="00A00A7B">
        <w:rPr>
          <w:rFonts w:ascii="Times New Roman" w:hAnsi="Times New Roman" w:cs="Times New Roman"/>
        </w:rPr>
        <w:t>uprawnienia budowlane do kierowania robotami budowlanymi bez ograniczeń</w:t>
      </w:r>
      <w:r w:rsidR="00B56561">
        <w:rPr>
          <w:rFonts w:ascii="Times New Roman" w:hAnsi="Times New Roman" w:cs="Times New Roman"/>
        </w:rPr>
        <w:t xml:space="preserve"> </w:t>
      </w:r>
      <w:r w:rsidRPr="00A00A7B">
        <w:rPr>
          <w:rFonts w:ascii="Times New Roman" w:hAnsi="Times New Roman" w:cs="Times New Roman"/>
        </w:rPr>
        <w:t>w specjalności drogowej, wydane na podstawie aktualnych przepisów Prawa budowlanego lub dla osób, które uzyskały uprawnienia przed 1994 r. uprawnienia do kierowania robotami budowlanymi w specjalności konstrukcyjno-inżynieryjnej w zakresie dróg i nawierzchni lotniskowych/dróg i lotniskowych dróg startowych oraz manipulacyjnych,</w:t>
      </w:r>
    </w:p>
    <w:p w:rsidR="00A00A7B" w:rsidRPr="00A00A7B" w:rsidRDefault="00A00A7B" w:rsidP="00A00A7B">
      <w:pPr>
        <w:pStyle w:val="Standard"/>
        <w:numPr>
          <w:ilvl w:val="0"/>
          <w:numId w:val="4"/>
        </w:numPr>
        <w:rPr>
          <w:sz w:val="22"/>
        </w:rPr>
      </w:pPr>
      <w:r w:rsidRPr="00A00A7B">
        <w:rPr>
          <w:bCs/>
          <w:sz w:val="22"/>
        </w:rPr>
        <w:t xml:space="preserve">minimum </w:t>
      </w:r>
      <w:r w:rsidRPr="00A00A7B">
        <w:rPr>
          <w:b/>
          <w:bCs/>
          <w:sz w:val="22"/>
        </w:rPr>
        <w:t>3-letnie</w:t>
      </w:r>
      <w:r w:rsidRPr="00A00A7B">
        <w:rPr>
          <w:bCs/>
          <w:sz w:val="22"/>
        </w:rPr>
        <w:t xml:space="preserve"> doświadczenie na stanowisku co najmniej Kierownika robót (licząc od daty uzyskania odpowiednich uprawnień).</w:t>
      </w:r>
    </w:p>
    <w:p w:rsidR="00A00A7B" w:rsidRPr="00A00A7B" w:rsidRDefault="00B56561" w:rsidP="00A00A7B">
      <w:pPr>
        <w:tabs>
          <w:tab w:val="left" w:pos="1080"/>
        </w:tabs>
        <w:spacing w:after="0" w:line="240" w:lineRule="auto"/>
        <w:rPr>
          <w:rFonts w:ascii="Times New Roman" w:hAnsi="Times New Roman" w:cs="Times New Roman"/>
          <w:b/>
          <w:u w:val="single"/>
        </w:rPr>
      </w:pPr>
      <w:r>
        <w:rPr>
          <w:rFonts w:ascii="Times New Roman" w:hAnsi="Times New Roman" w:cs="Times New Roman"/>
          <w:b/>
        </w:rPr>
        <w:t xml:space="preserve">        </w:t>
      </w:r>
      <w:r w:rsidR="00A00A7B" w:rsidRPr="00A00A7B">
        <w:rPr>
          <w:rFonts w:ascii="Times New Roman" w:hAnsi="Times New Roman" w:cs="Times New Roman"/>
          <w:b/>
          <w:u w:val="single"/>
        </w:rPr>
        <w:t>Kierownik robót elektrycznych (minimum 1 osoba)</w:t>
      </w:r>
    </w:p>
    <w:p w:rsidR="00A00A7B" w:rsidRDefault="00B56561" w:rsidP="00A00A7B">
      <w:pPr>
        <w:tabs>
          <w:tab w:val="left" w:pos="1080"/>
        </w:tabs>
        <w:spacing w:after="0" w:line="240" w:lineRule="auto"/>
        <w:rPr>
          <w:rFonts w:ascii="Times New Roman" w:hAnsi="Times New Roman" w:cs="Times New Roman"/>
        </w:rPr>
      </w:pPr>
      <w:r>
        <w:rPr>
          <w:rFonts w:ascii="Times New Roman" w:hAnsi="Times New Roman" w:cs="Times New Roman"/>
        </w:rPr>
        <w:t xml:space="preserve">        </w:t>
      </w:r>
      <w:r w:rsidR="00A00A7B" w:rsidRPr="00A00A7B">
        <w:rPr>
          <w:rFonts w:ascii="Times New Roman" w:hAnsi="Times New Roman" w:cs="Times New Roman"/>
        </w:rPr>
        <w:t>Niniejsza osoba winna posiadać:</w:t>
      </w:r>
    </w:p>
    <w:p w:rsidR="00A00A7B" w:rsidRPr="00B56561" w:rsidRDefault="00A00A7B" w:rsidP="00B56561">
      <w:pPr>
        <w:pStyle w:val="Akapitzlist"/>
        <w:numPr>
          <w:ilvl w:val="0"/>
          <w:numId w:val="1"/>
        </w:numPr>
        <w:tabs>
          <w:tab w:val="left" w:pos="1080"/>
        </w:tabs>
        <w:spacing w:after="0" w:line="240" w:lineRule="auto"/>
        <w:jc w:val="both"/>
        <w:rPr>
          <w:rFonts w:ascii="Times New Roman" w:hAnsi="Times New Roman" w:cs="Times New Roman"/>
        </w:rPr>
      </w:pPr>
      <w:r w:rsidRPr="00B56561">
        <w:rPr>
          <w:rFonts w:ascii="Times New Roman" w:hAnsi="Times New Roman" w:cs="Times New Roman"/>
        </w:rPr>
        <w:t>uprawnienia budowlane do kierowania robotami budowlanymi bez ograniczeń w</w:t>
      </w:r>
      <w:r w:rsidR="00B56561" w:rsidRPr="00B56561">
        <w:rPr>
          <w:rFonts w:ascii="Times New Roman" w:hAnsi="Times New Roman" w:cs="Times New Roman"/>
        </w:rPr>
        <w:t xml:space="preserve"> </w:t>
      </w:r>
      <w:r w:rsidRPr="00B56561">
        <w:rPr>
          <w:rFonts w:ascii="Times New Roman" w:hAnsi="Times New Roman" w:cs="Times New Roman"/>
        </w:rPr>
        <w:t>specjalności instalacyjnej w zakresie sieci, instalacji i urządzeń elektrycznych 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B56561" w:rsidRPr="00B56561" w:rsidRDefault="00A00A7B" w:rsidP="00B56561">
      <w:pPr>
        <w:pStyle w:val="Akapitzlist"/>
        <w:numPr>
          <w:ilvl w:val="0"/>
          <w:numId w:val="1"/>
        </w:numPr>
        <w:spacing w:after="0" w:line="240" w:lineRule="auto"/>
        <w:jc w:val="both"/>
        <w:rPr>
          <w:rFonts w:ascii="Times New Roman" w:hAnsi="Times New Roman" w:cs="Times New Roman"/>
        </w:rPr>
      </w:pPr>
      <w:r w:rsidRPr="00B56561">
        <w:rPr>
          <w:rFonts w:ascii="Times New Roman" w:hAnsi="Times New Roman" w:cs="Times New Roman"/>
        </w:rPr>
        <w:t xml:space="preserve">minimum </w:t>
      </w:r>
      <w:r w:rsidRPr="00B56561">
        <w:rPr>
          <w:rFonts w:ascii="Times New Roman" w:hAnsi="Times New Roman" w:cs="Times New Roman"/>
          <w:b/>
        </w:rPr>
        <w:t>3-letnie</w:t>
      </w:r>
      <w:r w:rsidRPr="00B56561">
        <w:rPr>
          <w:rFonts w:ascii="Times New Roman" w:hAnsi="Times New Roman" w:cs="Times New Roman"/>
        </w:rPr>
        <w:t xml:space="preserve"> doświadczenie na stanowisku Kierownika robót (licząc od daty uzyskania odpowiednich uprawnień) z zakresu </w:t>
      </w:r>
      <w:r w:rsidR="00B56561" w:rsidRPr="00B56561">
        <w:rPr>
          <w:rFonts w:ascii="Times New Roman" w:hAnsi="Times New Roman" w:cs="Times New Roman"/>
        </w:rPr>
        <w:t>budowy instalacji elektrycznych.</w:t>
      </w:r>
    </w:p>
    <w:p w:rsidR="00B56561" w:rsidRPr="00A00A7B" w:rsidRDefault="00B56561" w:rsidP="00B56561">
      <w:pPr>
        <w:tabs>
          <w:tab w:val="left" w:pos="1080"/>
        </w:tabs>
        <w:spacing w:after="0" w:line="240" w:lineRule="auto"/>
        <w:rPr>
          <w:rFonts w:ascii="Times New Roman" w:hAnsi="Times New Roman" w:cs="Times New Roman"/>
          <w:b/>
          <w:u w:val="single"/>
        </w:rPr>
      </w:pPr>
      <w:r w:rsidRPr="00B56561">
        <w:rPr>
          <w:rFonts w:ascii="Times New Roman" w:hAnsi="Times New Roman" w:cs="Times New Roman"/>
          <w:b/>
        </w:rPr>
        <w:t xml:space="preserve">        </w:t>
      </w:r>
      <w:r w:rsidRPr="00A00A7B">
        <w:rPr>
          <w:rFonts w:ascii="Times New Roman" w:hAnsi="Times New Roman" w:cs="Times New Roman"/>
          <w:b/>
          <w:u w:val="single"/>
        </w:rPr>
        <w:t xml:space="preserve">Kierownik robót </w:t>
      </w:r>
      <w:r>
        <w:rPr>
          <w:rFonts w:ascii="Times New Roman" w:hAnsi="Times New Roman" w:cs="Times New Roman"/>
          <w:b/>
          <w:u w:val="single"/>
        </w:rPr>
        <w:t>telekomunikacyjnych</w:t>
      </w:r>
      <w:r w:rsidRPr="00A00A7B">
        <w:rPr>
          <w:rFonts w:ascii="Times New Roman" w:hAnsi="Times New Roman" w:cs="Times New Roman"/>
          <w:b/>
          <w:u w:val="single"/>
        </w:rPr>
        <w:t xml:space="preserve"> (minimum 1 osoba)</w:t>
      </w:r>
    </w:p>
    <w:p w:rsidR="00B56561" w:rsidRPr="00A00A7B" w:rsidRDefault="00B56561" w:rsidP="00B56561">
      <w:pPr>
        <w:tabs>
          <w:tab w:val="left" w:pos="1080"/>
        </w:tabs>
        <w:spacing w:after="0" w:line="240" w:lineRule="auto"/>
        <w:rPr>
          <w:rFonts w:ascii="Times New Roman" w:hAnsi="Times New Roman" w:cs="Times New Roman"/>
        </w:rPr>
      </w:pPr>
      <w:r>
        <w:rPr>
          <w:rFonts w:ascii="Times New Roman" w:hAnsi="Times New Roman" w:cs="Times New Roman"/>
        </w:rPr>
        <w:t xml:space="preserve">        </w:t>
      </w:r>
      <w:r w:rsidRPr="00A00A7B">
        <w:rPr>
          <w:rFonts w:ascii="Times New Roman" w:hAnsi="Times New Roman" w:cs="Times New Roman"/>
        </w:rPr>
        <w:t>Niniejsza osoba winna posiadać:</w:t>
      </w:r>
    </w:p>
    <w:p w:rsidR="00B56561" w:rsidRPr="00A00A7B" w:rsidRDefault="00B56561" w:rsidP="00B56561">
      <w:pPr>
        <w:numPr>
          <w:ilvl w:val="0"/>
          <w:numId w:val="6"/>
        </w:numPr>
        <w:spacing w:after="0" w:line="240" w:lineRule="auto"/>
        <w:jc w:val="both"/>
        <w:rPr>
          <w:rFonts w:ascii="Times New Roman" w:hAnsi="Times New Roman" w:cs="Times New Roman"/>
        </w:rPr>
      </w:pPr>
      <w:r w:rsidRPr="00A00A7B">
        <w:rPr>
          <w:rFonts w:ascii="Times New Roman" w:hAnsi="Times New Roman" w:cs="Times New Roman"/>
        </w:rPr>
        <w:t xml:space="preserve">uprawnienia budowlane do kierowania robotami budowlanymi bez ograniczeń w specjalności instalacyjnej w zakresie sieci, instalacji i urządzeń </w:t>
      </w:r>
      <w:r>
        <w:rPr>
          <w:rFonts w:ascii="Times New Roman" w:hAnsi="Times New Roman" w:cs="Times New Roman"/>
        </w:rPr>
        <w:t>telekomunikacyjnych</w:t>
      </w:r>
      <w:r w:rsidRPr="00A00A7B">
        <w:rPr>
          <w:rFonts w:ascii="Times New Roman" w:hAnsi="Times New Roman" w:cs="Times New Roman"/>
        </w:rPr>
        <w:t xml:space="preserve">, wydane na podstawie aktualnych przepisów Prawa budowlanego lub dla osób, które uzyskały uprawnienia przed 1994 r. uprawnienia do kierowania robotami budowlanymi w specjalności instalacji i urządzeń </w:t>
      </w:r>
      <w:r>
        <w:rPr>
          <w:rFonts w:ascii="Times New Roman" w:hAnsi="Times New Roman" w:cs="Times New Roman"/>
        </w:rPr>
        <w:t>telekomunikacyjnych</w:t>
      </w:r>
      <w:r w:rsidRPr="00A00A7B">
        <w:rPr>
          <w:rFonts w:ascii="Times New Roman" w:hAnsi="Times New Roman" w:cs="Times New Roman"/>
        </w:rPr>
        <w:t xml:space="preserve"> lub w specjalności instalacyjno-inżynieryjnej </w:t>
      </w:r>
      <w:r>
        <w:rPr>
          <w:rFonts w:ascii="Times New Roman" w:hAnsi="Times New Roman" w:cs="Times New Roman"/>
        </w:rPr>
        <w:t xml:space="preserve">               </w:t>
      </w:r>
      <w:r w:rsidRPr="00A00A7B">
        <w:rPr>
          <w:rFonts w:ascii="Times New Roman" w:hAnsi="Times New Roman" w:cs="Times New Roman"/>
        </w:rPr>
        <w:t xml:space="preserve">w zakresie instalacji </w:t>
      </w:r>
      <w:r>
        <w:rPr>
          <w:rFonts w:ascii="Times New Roman" w:hAnsi="Times New Roman" w:cs="Times New Roman"/>
        </w:rPr>
        <w:t>telekomunikacyjnych</w:t>
      </w:r>
      <w:r w:rsidRPr="00A00A7B">
        <w:rPr>
          <w:rFonts w:ascii="Times New Roman" w:hAnsi="Times New Roman" w:cs="Times New Roman"/>
        </w:rPr>
        <w:t>,</w:t>
      </w:r>
    </w:p>
    <w:p w:rsidR="00A00A7B" w:rsidRPr="00B56561" w:rsidRDefault="00B56561" w:rsidP="00B56561">
      <w:pPr>
        <w:pStyle w:val="Akapitzlist"/>
        <w:numPr>
          <w:ilvl w:val="0"/>
          <w:numId w:val="6"/>
        </w:numPr>
        <w:spacing w:after="0" w:line="240" w:lineRule="auto"/>
        <w:jc w:val="both"/>
        <w:rPr>
          <w:rFonts w:ascii="Times New Roman" w:hAnsi="Times New Roman" w:cs="Times New Roman"/>
        </w:rPr>
      </w:pPr>
      <w:r w:rsidRPr="00B56561">
        <w:rPr>
          <w:rFonts w:ascii="Times New Roman" w:hAnsi="Times New Roman" w:cs="Times New Roman"/>
        </w:rPr>
        <w:t xml:space="preserve">minimum </w:t>
      </w:r>
      <w:r w:rsidRPr="00B56561">
        <w:rPr>
          <w:rFonts w:ascii="Times New Roman" w:hAnsi="Times New Roman" w:cs="Times New Roman"/>
          <w:b/>
        </w:rPr>
        <w:t>3-letnie</w:t>
      </w:r>
      <w:r w:rsidRPr="00B56561">
        <w:rPr>
          <w:rFonts w:ascii="Times New Roman" w:hAnsi="Times New Roman" w:cs="Times New Roman"/>
        </w:rPr>
        <w:t xml:space="preserve"> doświadczenie na stanowisku Kierownika robót (licząc od daty uzyskania odpowiednich uprawnień) </w:t>
      </w:r>
      <w:r w:rsidR="00B06A59">
        <w:rPr>
          <w:rFonts w:ascii="Times New Roman" w:hAnsi="Times New Roman" w:cs="Times New Roman"/>
        </w:rPr>
        <w:t>w</w:t>
      </w:r>
      <w:r w:rsidRPr="00B56561">
        <w:rPr>
          <w:rFonts w:ascii="Times New Roman" w:hAnsi="Times New Roman" w:cs="Times New Roman"/>
        </w:rPr>
        <w:t xml:space="preserve"> zakres</w:t>
      </w:r>
      <w:r w:rsidR="00B06A59">
        <w:rPr>
          <w:rFonts w:ascii="Times New Roman" w:hAnsi="Times New Roman" w:cs="Times New Roman"/>
        </w:rPr>
        <w:t>ie</w:t>
      </w:r>
      <w:r w:rsidRPr="00B56561">
        <w:rPr>
          <w:rFonts w:ascii="Times New Roman" w:hAnsi="Times New Roman" w:cs="Times New Roman"/>
        </w:rPr>
        <w:t xml:space="preserve"> budowy </w:t>
      </w:r>
      <w:r w:rsidR="009A1BE9">
        <w:rPr>
          <w:rFonts w:ascii="Times New Roman" w:hAnsi="Times New Roman" w:cs="Times New Roman"/>
        </w:rPr>
        <w:t>telekomunikacji przewodowej wraz                            z infrastrukturą telekomunikacyjną.</w:t>
      </w:r>
    </w:p>
    <w:p w:rsidR="00A00A7B" w:rsidRPr="00A00A7B" w:rsidRDefault="00A00A7B" w:rsidP="00A00A7B">
      <w:pPr>
        <w:spacing w:after="0" w:line="240" w:lineRule="auto"/>
        <w:rPr>
          <w:rFonts w:ascii="Times New Roman" w:hAnsi="Times New Roman" w:cs="Times New Roman"/>
        </w:rPr>
      </w:pPr>
    </w:p>
    <w:p w:rsidR="00B56561" w:rsidRDefault="00B56561" w:rsidP="00B56561">
      <w:pPr>
        <w:spacing w:after="0" w:line="240" w:lineRule="auto"/>
        <w:jc w:val="both"/>
        <w:rPr>
          <w:rFonts w:ascii="Times New Roman" w:hAnsi="Times New Roman" w:cs="Times New Roman"/>
          <w:u w:val="single"/>
        </w:rPr>
      </w:pPr>
      <w:r w:rsidRPr="00B56561">
        <w:rPr>
          <w:rFonts w:ascii="Times New Roman" w:hAnsi="Times New Roman" w:cs="Times New Roman"/>
        </w:rPr>
        <w:t xml:space="preserve">        </w:t>
      </w:r>
      <w:r w:rsidR="00A00A7B" w:rsidRPr="00A00A7B">
        <w:rPr>
          <w:rFonts w:ascii="Times New Roman" w:hAnsi="Times New Roman" w:cs="Times New Roman"/>
          <w:u w:val="single"/>
        </w:rPr>
        <w:t>W przypadku składania oferty wspólnej ww. warunek musi spełniać jeden lub wspólnie wszyscy</w:t>
      </w:r>
    </w:p>
    <w:p w:rsidR="00A00A7B" w:rsidRPr="00A00A7B" w:rsidRDefault="00B56561" w:rsidP="00B56561">
      <w:pPr>
        <w:spacing w:after="0" w:line="240" w:lineRule="auto"/>
        <w:jc w:val="both"/>
        <w:rPr>
          <w:rFonts w:ascii="Times New Roman" w:hAnsi="Times New Roman" w:cs="Times New Roman"/>
          <w:u w:val="single"/>
        </w:rPr>
      </w:pPr>
      <w:r w:rsidRPr="00B56561">
        <w:rPr>
          <w:rFonts w:ascii="Times New Roman" w:hAnsi="Times New Roman" w:cs="Times New Roman"/>
        </w:rPr>
        <w:t xml:space="preserve">       </w:t>
      </w:r>
      <w:r w:rsidR="00A00A7B" w:rsidRPr="00A00A7B">
        <w:rPr>
          <w:rFonts w:ascii="Times New Roman" w:hAnsi="Times New Roman" w:cs="Times New Roman"/>
          <w:u w:val="single"/>
        </w:rPr>
        <w:t xml:space="preserve"> wykonawcy w ramach konsorcjum</w:t>
      </w:r>
      <w:r w:rsidR="00FC3BD6">
        <w:rPr>
          <w:rFonts w:ascii="Times New Roman" w:hAnsi="Times New Roman" w:cs="Times New Roman"/>
          <w:u w:val="single"/>
        </w:rPr>
        <w:t>”</w:t>
      </w:r>
      <w:r w:rsidR="00A00A7B" w:rsidRPr="00A00A7B">
        <w:rPr>
          <w:rFonts w:ascii="Times New Roman" w:hAnsi="Times New Roman" w:cs="Times New Roman"/>
          <w:u w:val="single"/>
        </w:rPr>
        <w:t>.</w:t>
      </w:r>
    </w:p>
    <w:p w:rsidR="00D21126" w:rsidRDefault="00D21126" w:rsidP="00D21126">
      <w:pPr>
        <w:spacing w:after="0" w:line="240" w:lineRule="auto"/>
        <w:jc w:val="both"/>
        <w:rPr>
          <w:rFonts w:ascii="Times New Roman" w:hAnsi="Times New Roman" w:cs="Times New Roman"/>
          <w:b/>
        </w:rPr>
      </w:pPr>
    </w:p>
    <w:p w:rsidR="00D21126" w:rsidRPr="001850EC" w:rsidRDefault="00D21126" w:rsidP="00D21126">
      <w:pPr>
        <w:spacing w:after="0" w:line="240" w:lineRule="auto"/>
        <w:jc w:val="both"/>
        <w:rPr>
          <w:rFonts w:ascii="Times New Roman" w:hAnsi="Times New Roman" w:cs="Times New Roman"/>
          <w:b/>
        </w:rPr>
      </w:pPr>
      <w:r>
        <w:rPr>
          <w:rFonts w:ascii="Times New Roman" w:hAnsi="Times New Roman" w:cs="Times New Roman"/>
          <w:b/>
        </w:rPr>
        <w:lastRenderedPageBreak/>
        <w:t>Pytanie nr 7</w:t>
      </w:r>
    </w:p>
    <w:p w:rsidR="00D21126" w:rsidRDefault="00D21126" w:rsidP="00D21126">
      <w:pPr>
        <w:spacing w:after="0" w:line="240" w:lineRule="auto"/>
        <w:jc w:val="both"/>
        <w:rPr>
          <w:rFonts w:ascii="Times New Roman" w:hAnsi="Times New Roman" w:cs="Times New Roman"/>
        </w:rPr>
      </w:pPr>
      <w:r w:rsidRPr="001850EC">
        <w:rPr>
          <w:rFonts w:ascii="Times New Roman" w:hAnsi="Times New Roman" w:cs="Times New Roman"/>
        </w:rPr>
        <w:t xml:space="preserve">Zgodnie z zapisami SIWZ ROZDZIAŁ XV, pkt. 4.3 Wykonawca przed rozpoczęciem prac zobowiązany jest w imieniu Zamawiającego wykonać aktualizację inwentaryzacji zieleni oraz uzyskać decyzję administracyjną zezwalającą na wycinkę drzew i krzewów kolidujących z inwestycją, </w:t>
      </w:r>
      <w:r>
        <w:rPr>
          <w:rFonts w:ascii="Times New Roman" w:hAnsi="Times New Roman" w:cs="Times New Roman"/>
        </w:rPr>
        <w:t xml:space="preserve">           </w:t>
      </w:r>
      <w:r w:rsidRPr="001850EC">
        <w:rPr>
          <w:rFonts w:ascii="Times New Roman" w:hAnsi="Times New Roman" w:cs="Times New Roman"/>
        </w:rPr>
        <w:t xml:space="preserve">w związku z powyższym proszę o wyjaśnienie </w:t>
      </w:r>
      <w:r>
        <w:rPr>
          <w:rFonts w:ascii="Times New Roman" w:hAnsi="Times New Roman" w:cs="Times New Roman"/>
        </w:rPr>
        <w:t>po czyjej stronie,</w:t>
      </w:r>
      <w:r w:rsidRPr="001850EC">
        <w:rPr>
          <w:rFonts w:ascii="Times New Roman" w:hAnsi="Times New Roman" w:cs="Times New Roman"/>
        </w:rPr>
        <w:t xml:space="preserve"> Zamawiając</w:t>
      </w:r>
      <w:r>
        <w:rPr>
          <w:rFonts w:ascii="Times New Roman" w:hAnsi="Times New Roman" w:cs="Times New Roman"/>
        </w:rPr>
        <w:t xml:space="preserve">ego czy Wykonawcy, będą koszty administracyjne związane </w:t>
      </w:r>
      <w:r w:rsidRPr="001850EC">
        <w:rPr>
          <w:rFonts w:ascii="Times New Roman" w:hAnsi="Times New Roman" w:cs="Times New Roman"/>
        </w:rPr>
        <w:t xml:space="preserve"> z</w:t>
      </w:r>
      <w:r>
        <w:rPr>
          <w:rFonts w:ascii="Times New Roman" w:hAnsi="Times New Roman" w:cs="Times New Roman"/>
        </w:rPr>
        <w:t xml:space="preserve"> ewentualną wycinką</w:t>
      </w:r>
      <w:r w:rsidRPr="001850EC">
        <w:rPr>
          <w:rFonts w:ascii="Times New Roman" w:hAnsi="Times New Roman" w:cs="Times New Roman"/>
        </w:rPr>
        <w:t xml:space="preserve"> drzew </w:t>
      </w:r>
      <w:r>
        <w:rPr>
          <w:rFonts w:ascii="Times New Roman" w:hAnsi="Times New Roman" w:cs="Times New Roman"/>
        </w:rPr>
        <w:t>i krzewów</w:t>
      </w:r>
      <w:r w:rsidRPr="001850EC">
        <w:rPr>
          <w:rFonts w:ascii="Times New Roman" w:hAnsi="Times New Roman" w:cs="Times New Roman"/>
        </w:rPr>
        <w:t>?</w:t>
      </w:r>
    </w:p>
    <w:p w:rsidR="00D21126" w:rsidRDefault="00D21126" w:rsidP="00D21126">
      <w:pPr>
        <w:spacing w:after="0" w:line="240" w:lineRule="auto"/>
        <w:jc w:val="both"/>
        <w:rPr>
          <w:rFonts w:ascii="Times New Roman" w:hAnsi="Times New Roman" w:cs="Times New Roman"/>
          <w:b/>
        </w:rPr>
      </w:pPr>
      <w:r>
        <w:rPr>
          <w:rFonts w:ascii="Times New Roman" w:hAnsi="Times New Roman" w:cs="Times New Roman"/>
          <w:b/>
        </w:rPr>
        <w:t>Odpowiedź nr 7</w:t>
      </w:r>
    </w:p>
    <w:p w:rsidR="00D21126" w:rsidRPr="001850EC" w:rsidRDefault="00D21126" w:rsidP="00D21126">
      <w:pPr>
        <w:spacing w:after="0" w:line="240" w:lineRule="auto"/>
        <w:jc w:val="both"/>
        <w:rPr>
          <w:rFonts w:ascii="Times New Roman" w:hAnsi="Times New Roman" w:cs="Times New Roman"/>
        </w:rPr>
      </w:pPr>
      <w:r w:rsidRPr="001850EC">
        <w:rPr>
          <w:rFonts w:ascii="Times New Roman" w:hAnsi="Times New Roman" w:cs="Times New Roman"/>
        </w:rPr>
        <w:t>Zamawiający udzielił odpowiedzi na pytanie w dniu 30.09.2016r.</w:t>
      </w:r>
    </w:p>
    <w:p w:rsidR="00A00A7B" w:rsidRPr="00A00A7B" w:rsidRDefault="00A00A7B" w:rsidP="00A00A7B">
      <w:pPr>
        <w:tabs>
          <w:tab w:val="left" w:pos="1080"/>
        </w:tabs>
        <w:spacing w:after="0" w:line="240" w:lineRule="auto"/>
        <w:rPr>
          <w:rFonts w:ascii="Times New Roman" w:hAnsi="Times New Roman" w:cs="Times New Roman"/>
        </w:rPr>
      </w:pPr>
    </w:p>
    <w:sectPr w:rsidR="00A00A7B" w:rsidRPr="00A00A7B" w:rsidSect="00802D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02" w:rsidRDefault="00051402" w:rsidP="00051402">
      <w:pPr>
        <w:spacing w:after="0" w:line="240" w:lineRule="auto"/>
      </w:pPr>
      <w:r>
        <w:separator/>
      </w:r>
    </w:p>
  </w:endnote>
  <w:endnote w:type="continuationSeparator" w:id="0">
    <w:p w:rsidR="00051402" w:rsidRDefault="00051402" w:rsidP="00051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D9" w:rsidRDefault="00461E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1263"/>
      <w:docPartObj>
        <w:docPartGallery w:val="Page Numbers (Bottom of Page)"/>
        <w:docPartUnique/>
      </w:docPartObj>
    </w:sdtPr>
    <w:sdtEndPr>
      <w:rPr>
        <w:rFonts w:ascii="Times New Roman" w:hAnsi="Times New Roman" w:cs="Times New Roman"/>
      </w:rPr>
    </w:sdtEndPr>
    <w:sdtContent>
      <w:p w:rsidR="00051402" w:rsidRPr="001850EC" w:rsidRDefault="007B7791">
        <w:pPr>
          <w:pStyle w:val="Stopka"/>
          <w:jc w:val="right"/>
          <w:rPr>
            <w:rFonts w:ascii="Times New Roman" w:hAnsi="Times New Roman" w:cs="Times New Roman"/>
          </w:rPr>
        </w:pPr>
        <w:r w:rsidRPr="00461ED9">
          <w:rPr>
            <w:rFonts w:ascii="Calibri" w:hAnsi="Calibri" w:cs="Times New Roman"/>
          </w:rPr>
          <w:fldChar w:fldCharType="begin"/>
        </w:r>
        <w:r w:rsidR="00B72957" w:rsidRPr="00461ED9">
          <w:rPr>
            <w:rFonts w:ascii="Calibri" w:hAnsi="Calibri" w:cs="Times New Roman"/>
          </w:rPr>
          <w:instrText xml:space="preserve"> PAGE   \* MERGEFORMAT </w:instrText>
        </w:r>
        <w:r w:rsidRPr="00461ED9">
          <w:rPr>
            <w:rFonts w:ascii="Calibri" w:hAnsi="Calibri" w:cs="Times New Roman"/>
          </w:rPr>
          <w:fldChar w:fldCharType="separate"/>
        </w:r>
        <w:r w:rsidR="00461ED9">
          <w:rPr>
            <w:rFonts w:ascii="Calibri" w:hAnsi="Calibri" w:cs="Times New Roman"/>
            <w:noProof/>
          </w:rPr>
          <w:t>2</w:t>
        </w:r>
        <w:r w:rsidRPr="00461ED9">
          <w:rPr>
            <w:rFonts w:ascii="Calibri" w:hAnsi="Calibri" w:cs="Times New Roman"/>
          </w:rPr>
          <w:fldChar w:fldCharType="end"/>
        </w:r>
      </w:p>
    </w:sdtContent>
  </w:sdt>
  <w:p w:rsidR="00051402" w:rsidRDefault="000514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D9" w:rsidRDefault="00461E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02" w:rsidRDefault="00051402" w:rsidP="00051402">
      <w:pPr>
        <w:spacing w:after="0" w:line="240" w:lineRule="auto"/>
      </w:pPr>
      <w:r>
        <w:separator/>
      </w:r>
    </w:p>
  </w:footnote>
  <w:footnote w:type="continuationSeparator" w:id="0">
    <w:p w:rsidR="00051402" w:rsidRDefault="00051402" w:rsidP="00051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D9" w:rsidRDefault="00461E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D9" w:rsidRDefault="00461ED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D9" w:rsidRDefault="00461E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9CE"/>
    <w:multiLevelType w:val="hybridMultilevel"/>
    <w:tmpl w:val="44E8FE6C"/>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200E7E0C"/>
    <w:multiLevelType w:val="hybridMultilevel"/>
    <w:tmpl w:val="C5B0AB1C"/>
    <w:lvl w:ilvl="0" w:tplc="BE08D322">
      <w:start w:val="1"/>
      <w:numFmt w:val="decimal"/>
      <w:lvlText w:val="%1."/>
      <w:lvlJc w:val="left"/>
      <w:pPr>
        <w:ind w:left="786" w:hanging="360"/>
      </w:pPr>
      <w:rPr>
        <w:rFonts w:ascii="Times New Roman" w:eastAsiaTheme="minorHAnsi" w:hAnsi="Times New Roman"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242C6804"/>
    <w:multiLevelType w:val="hybridMultilevel"/>
    <w:tmpl w:val="A53438B0"/>
    <w:lvl w:ilvl="0" w:tplc="A484CA20">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24B166A0"/>
    <w:multiLevelType w:val="hybridMultilevel"/>
    <w:tmpl w:val="44E8FE6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5370250F"/>
    <w:multiLevelType w:val="hybridMultilevel"/>
    <w:tmpl w:val="44E8FE6C"/>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nsid w:val="7F79195B"/>
    <w:multiLevelType w:val="hybridMultilevel"/>
    <w:tmpl w:val="44E8FE6C"/>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footnotePr>
    <w:footnote w:id="-1"/>
    <w:footnote w:id="0"/>
  </w:footnotePr>
  <w:endnotePr>
    <w:endnote w:id="-1"/>
    <w:endnote w:id="0"/>
  </w:endnotePr>
  <w:compat/>
  <w:rsids>
    <w:rsidRoot w:val="00286B86"/>
    <w:rsid w:val="00051402"/>
    <w:rsid w:val="00096175"/>
    <w:rsid w:val="000D39E8"/>
    <w:rsid w:val="000F42FD"/>
    <w:rsid w:val="00163D22"/>
    <w:rsid w:val="001850EC"/>
    <w:rsid w:val="00215502"/>
    <w:rsid w:val="00286B86"/>
    <w:rsid w:val="003209F8"/>
    <w:rsid w:val="003F1543"/>
    <w:rsid w:val="00417D3B"/>
    <w:rsid w:val="00421262"/>
    <w:rsid w:val="00461ED9"/>
    <w:rsid w:val="004E48F0"/>
    <w:rsid w:val="005436CB"/>
    <w:rsid w:val="005C3F74"/>
    <w:rsid w:val="006C7C76"/>
    <w:rsid w:val="007B7791"/>
    <w:rsid w:val="00802D4D"/>
    <w:rsid w:val="00870A86"/>
    <w:rsid w:val="008F7FB8"/>
    <w:rsid w:val="009A1BE9"/>
    <w:rsid w:val="009D6B3B"/>
    <w:rsid w:val="00A00A7B"/>
    <w:rsid w:val="00AB6A16"/>
    <w:rsid w:val="00B06A59"/>
    <w:rsid w:val="00B56561"/>
    <w:rsid w:val="00B72957"/>
    <w:rsid w:val="00CF003A"/>
    <w:rsid w:val="00D21126"/>
    <w:rsid w:val="00D4119C"/>
    <w:rsid w:val="00DD3067"/>
    <w:rsid w:val="00DE3AF6"/>
    <w:rsid w:val="00F23541"/>
    <w:rsid w:val="00F523E3"/>
    <w:rsid w:val="00FC3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D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F003A"/>
    <w:pPr>
      <w:spacing w:after="0" w:line="240" w:lineRule="auto"/>
      <w:jc w:val="both"/>
    </w:pPr>
    <w:rPr>
      <w:rFonts w:ascii="Times New Roman" w:eastAsia="Times New Roman" w:hAnsi="Times New Roman" w:cs="Times New Roman"/>
      <w:szCs w:val="28"/>
      <w:lang w:eastAsia="pl-PL"/>
    </w:rPr>
  </w:style>
  <w:style w:type="character" w:customStyle="1" w:styleId="TekstpodstawowyZnak">
    <w:name w:val="Tekst podstawowy Znak"/>
    <w:basedOn w:val="Domylnaczcionkaakapitu"/>
    <w:link w:val="Tekstpodstawowy"/>
    <w:semiHidden/>
    <w:rsid w:val="00CF003A"/>
    <w:rPr>
      <w:rFonts w:ascii="Times New Roman" w:eastAsia="Times New Roman" w:hAnsi="Times New Roman" w:cs="Times New Roman"/>
      <w:szCs w:val="28"/>
      <w:lang w:eastAsia="pl-PL"/>
    </w:rPr>
  </w:style>
  <w:style w:type="character" w:customStyle="1" w:styleId="style41">
    <w:name w:val="style41"/>
    <w:basedOn w:val="Domylnaczcionkaakapitu"/>
    <w:rsid w:val="00CF003A"/>
    <w:rPr>
      <w:color w:val="000033"/>
      <w:sz w:val="18"/>
      <w:szCs w:val="18"/>
    </w:rPr>
  </w:style>
  <w:style w:type="paragraph" w:customStyle="1" w:styleId="Standard">
    <w:name w:val="Standard"/>
    <w:link w:val="StandardZnak"/>
    <w:uiPriority w:val="99"/>
    <w:rsid w:val="00A00A7B"/>
    <w:pPr>
      <w:widowControl w:val="0"/>
      <w:autoSpaceDE w:val="0"/>
      <w:autoSpaceDN w:val="0"/>
      <w:adjustRightInd w:val="0"/>
      <w:spacing w:after="0" w:line="240" w:lineRule="auto"/>
      <w:ind w:left="833" w:hanging="720"/>
      <w:jc w:val="both"/>
    </w:pPr>
    <w:rPr>
      <w:rFonts w:ascii="Times New Roman" w:eastAsia="Calibri" w:hAnsi="Times New Roman" w:cs="Times New Roman"/>
      <w:sz w:val="24"/>
      <w:lang w:eastAsia="pl-PL"/>
    </w:rPr>
  </w:style>
  <w:style w:type="character" w:customStyle="1" w:styleId="StandardZnak">
    <w:name w:val="Standard Znak"/>
    <w:link w:val="Standard"/>
    <w:uiPriority w:val="99"/>
    <w:locked/>
    <w:rsid w:val="00A00A7B"/>
    <w:rPr>
      <w:rFonts w:ascii="Times New Roman" w:eastAsia="Calibri" w:hAnsi="Times New Roman" w:cs="Times New Roman"/>
      <w:sz w:val="24"/>
      <w:lang w:eastAsia="pl-PL"/>
    </w:rPr>
  </w:style>
  <w:style w:type="paragraph" w:styleId="Akapitzlist">
    <w:name w:val="List Paragraph"/>
    <w:basedOn w:val="Normalny"/>
    <w:uiPriority w:val="34"/>
    <w:qFormat/>
    <w:rsid w:val="00B56561"/>
    <w:pPr>
      <w:ind w:left="720"/>
      <w:contextualSpacing/>
    </w:pPr>
  </w:style>
  <w:style w:type="paragraph" w:styleId="Nagwek">
    <w:name w:val="header"/>
    <w:basedOn w:val="Normalny"/>
    <w:link w:val="NagwekZnak"/>
    <w:uiPriority w:val="99"/>
    <w:semiHidden/>
    <w:unhideWhenUsed/>
    <w:rsid w:val="0005140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1402"/>
  </w:style>
  <w:style w:type="paragraph" w:styleId="Stopka">
    <w:name w:val="footer"/>
    <w:basedOn w:val="Normalny"/>
    <w:link w:val="StopkaZnak"/>
    <w:uiPriority w:val="99"/>
    <w:unhideWhenUsed/>
    <w:rsid w:val="0005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402"/>
  </w:style>
</w:styles>
</file>

<file path=word/webSettings.xml><?xml version="1.0" encoding="utf-8"?>
<w:webSettings xmlns:r="http://schemas.openxmlformats.org/officeDocument/2006/relationships" xmlns:w="http://schemas.openxmlformats.org/wordprocessingml/2006/main">
  <w:divs>
    <w:div w:id="12764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1699</Words>
  <Characters>10199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Lipiec</dc:creator>
  <cp:lastModifiedBy>Katarzyna Lipiec</cp:lastModifiedBy>
  <cp:revision>16</cp:revision>
  <cp:lastPrinted>2016-10-14T06:12:00Z</cp:lastPrinted>
  <dcterms:created xsi:type="dcterms:W3CDTF">2016-10-07T12:29:00Z</dcterms:created>
  <dcterms:modified xsi:type="dcterms:W3CDTF">2016-10-14T06:12:00Z</dcterms:modified>
</cp:coreProperties>
</file>