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30" w:rsidRDefault="003B0143" w:rsidP="006C588B">
      <w:pPr>
        <w:spacing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BF4BA3" w:rsidRDefault="00BF4BA3" w:rsidP="00D775ED">
      <w:pPr>
        <w:spacing w:line="270" w:lineRule="atLeast"/>
        <w:jc w:val="center"/>
        <w:rPr>
          <w:b/>
          <w:color w:val="000000"/>
        </w:rPr>
      </w:pPr>
    </w:p>
    <w:p w:rsidR="00BF4BA3" w:rsidRDefault="00BF4BA3" w:rsidP="00D775ED">
      <w:pPr>
        <w:spacing w:line="270" w:lineRule="atLeast"/>
        <w:jc w:val="center"/>
        <w:rPr>
          <w:b/>
          <w:color w:val="000000"/>
        </w:rPr>
      </w:pPr>
    </w:p>
    <w:p w:rsidR="00BF4BA3" w:rsidRDefault="00BF4BA3" w:rsidP="00D775ED">
      <w:pPr>
        <w:spacing w:line="270" w:lineRule="atLeast"/>
        <w:jc w:val="center"/>
        <w:rPr>
          <w:b/>
          <w:color w:val="000000"/>
        </w:rPr>
      </w:pPr>
    </w:p>
    <w:p w:rsidR="00BF4BA3" w:rsidRDefault="00BF4BA3" w:rsidP="00D775ED">
      <w:pPr>
        <w:spacing w:line="270" w:lineRule="atLeast"/>
        <w:jc w:val="center"/>
        <w:rPr>
          <w:b/>
          <w:color w:val="000000"/>
        </w:rPr>
      </w:pPr>
    </w:p>
    <w:p w:rsidR="00671AE9" w:rsidRPr="00165D77" w:rsidRDefault="00671AE9" w:rsidP="00D775ED">
      <w:pPr>
        <w:spacing w:line="270" w:lineRule="atLeast"/>
        <w:jc w:val="center"/>
        <w:rPr>
          <w:color w:val="000000"/>
        </w:rPr>
      </w:pPr>
      <w:r w:rsidRPr="00165D77">
        <w:rPr>
          <w:b/>
          <w:color w:val="000000"/>
        </w:rPr>
        <w:t>OGŁOSZENIE O PISEMNYM PRZETARGU NIEOGRANICZONYM</w:t>
      </w:r>
    </w:p>
    <w:p w:rsidR="00671AE9" w:rsidRPr="00165D77" w:rsidRDefault="00671AE9" w:rsidP="00D775ED">
      <w:pPr>
        <w:spacing w:line="270" w:lineRule="atLeast"/>
        <w:jc w:val="center"/>
        <w:rPr>
          <w:color w:val="000000"/>
        </w:rPr>
      </w:pPr>
      <w:r w:rsidRPr="00165D77">
        <w:rPr>
          <w:b/>
          <w:color w:val="000000"/>
        </w:rPr>
        <w:t>na sprzedaż  pojazdów wycofanych z eksploatacji</w:t>
      </w:r>
    </w:p>
    <w:p w:rsidR="00671AE9" w:rsidRPr="00165D77" w:rsidRDefault="00671AE9" w:rsidP="007E5FDD">
      <w:pPr>
        <w:spacing w:line="270" w:lineRule="atLeast"/>
        <w:rPr>
          <w:color w:val="000000"/>
          <w:sz w:val="16"/>
          <w:szCs w:val="16"/>
        </w:rPr>
      </w:pPr>
    </w:p>
    <w:p w:rsidR="007E5FDD" w:rsidRPr="006D4A1B" w:rsidRDefault="00671AE9" w:rsidP="00A466BB">
      <w:pPr>
        <w:jc w:val="center"/>
        <w:rPr>
          <w:b/>
        </w:rPr>
      </w:pPr>
      <w:r w:rsidRPr="006D4A1B">
        <w:rPr>
          <w:b/>
        </w:rPr>
        <w:t>Zakład Wodociągów i Kanalizacji Spółka z o. o.</w:t>
      </w:r>
      <w:r w:rsidR="007E5FDD" w:rsidRPr="006D4A1B">
        <w:rPr>
          <w:b/>
        </w:rPr>
        <w:t xml:space="preserve"> z siedzibą w Szczecinie</w:t>
      </w:r>
    </w:p>
    <w:p w:rsidR="007E5FDD" w:rsidRPr="006D4A1B" w:rsidRDefault="00765269" w:rsidP="00A466BB">
      <w:pPr>
        <w:jc w:val="center"/>
        <w:rPr>
          <w:b/>
        </w:rPr>
      </w:pPr>
      <w:r>
        <w:rPr>
          <w:b/>
        </w:rPr>
        <w:t xml:space="preserve">przy ul. </w:t>
      </w:r>
      <w:proofErr w:type="spellStart"/>
      <w:r w:rsidR="007E5FDD" w:rsidRPr="006D4A1B">
        <w:rPr>
          <w:b/>
        </w:rPr>
        <w:t>Golisza</w:t>
      </w:r>
      <w:proofErr w:type="spellEnd"/>
      <w:r w:rsidR="007E5FDD" w:rsidRPr="006D4A1B">
        <w:rPr>
          <w:b/>
        </w:rPr>
        <w:t xml:space="preserve"> 10 zaprasza do wzięcia udziału</w:t>
      </w:r>
    </w:p>
    <w:p w:rsidR="00673E7F" w:rsidRDefault="007E5FDD" w:rsidP="00A466BB">
      <w:pPr>
        <w:jc w:val="center"/>
        <w:rPr>
          <w:b/>
        </w:rPr>
      </w:pPr>
      <w:r w:rsidRPr="006D4A1B">
        <w:rPr>
          <w:b/>
        </w:rPr>
        <w:t>w pisemnym  przetargu nieogra</w:t>
      </w:r>
      <w:r w:rsidR="00673E7F">
        <w:rPr>
          <w:b/>
        </w:rPr>
        <w:t>niczonym</w:t>
      </w:r>
    </w:p>
    <w:p w:rsidR="00673E7F" w:rsidRPr="00A466BB" w:rsidRDefault="00673E7F" w:rsidP="00A466BB">
      <w:pPr>
        <w:jc w:val="center"/>
        <w:rPr>
          <w:b/>
          <w:sz w:val="16"/>
          <w:szCs w:val="16"/>
        </w:rPr>
      </w:pPr>
    </w:p>
    <w:p w:rsidR="00BF4BA3" w:rsidRDefault="00671AE9" w:rsidP="00A466BB">
      <w:pPr>
        <w:jc w:val="center"/>
        <w:rPr>
          <w:b/>
          <w:color w:val="000000"/>
        </w:rPr>
      </w:pPr>
      <w:r w:rsidRPr="00165D77">
        <w:rPr>
          <w:b/>
          <w:color w:val="000000"/>
        </w:rPr>
        <w:t>Przedmiotem przetargu jest sprzedaż pojazdów :</w:t>
      </w:r>
    </w:p>
    <w:p w:rsidR="00BF4BA3" w:rsidRDefault="00BF4BA3" w:rsidP="00A466BB">
      <w:pPr>
        <w:jc w:val="center"/>
        <w:rPr>
          <w:b/>
          <w:color w:val="000000"/>
        </w:rPr>
      </w:pPr>
    </w:p>
    <w:p w:rsidR="00BD22D0" w:rsidRDefault="00BD22D0" w:rsidP="00A466BB">
      <w:pPr>
        <w:jc w:val="center"/>
        <w:rPr>
          <w:b/>
          <w:color w:val="000000"/>
        </w:rPr>
      </w:pPr>
    </w:p>
    <w:tbl>
      <w:tblPr>
        <w:tblW w:w="904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083"/>
        <w:gridCol w:w="1134"/>
        <w:gridCol w:w="993"/>
        <w:gridCol w:w="1417"/>
        <w:gridCol w:w="992"/>
      </w:tblGrid>
      <w:tr w:rsidR="00BD22D0" w:rsidTr="00BF4BA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22D0" w:rsidRDefault="00BD22D0" w:rsidP="00BD22D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Lp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22D0" w:rsidRDefault="00BD22D0" w:rsidP="00BD22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22D0" w:rsidRDefault="00BD22D0" w:rsidP="00BD22D0">
            <w:pPr>
              <w:jc w:val="center"/>
              <w:rPr>
                <w:b/>
                <w:i/>
              </w:rPr>
            </w:pPr>
          </w:p>
          <w:p w:rsidR="00BD22D0" w:rsidRDefault="00BF4BA3" w:rsidP="00BD22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Numer rejestr.</w:t>
            </w:r>
          </w:p>
          <w:p w:rsidR="00BD22D0" w:rsidRDefault="00BD22D0" w:rsidP="00BD22D0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22D0" w:rsidRDefault="00BD22D0" w:rsidP="00BD22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Rok </w:t>
            </w:r>
            <w:proofErr w:type="spellStart"/>
            <w:r>
              <w:rPr>
                <w:b/>
                <w:i/>
              </w:rPr>
              <w:t>prod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22D0" w:rsidRDefault="00BD22D0" w:rsidP="00BD22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</w:p>
          <w:p w:rsidR="00BD22D0" w:rsidRDefault="00BF4BA3" w:rsidP="00BD22D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wywoła</w:t>
            </w:r>
            <w:r w:rsidR="00BD22D0">
              <w:rPr>
                <w:b/>
                <w:i/>
              </w:rPr>
              <w:t>wcza (z</w:t>
            </w:r>
            <w:r>
              <w:rPr>
                <w:b/>
                <w:i/>
              </w:rPr>
              <w:t>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D22D0" w:rsidRDefault="00BD22D0" w:rsidP="00BD22D0">
            <w:pPr>
              <w:jc w:val="center"/>
              <w:rPr>
                <w:b/>
              </w:rPr>
            </w:pPr>
          </w:p>
          <w:p w:rsidR="00BD22D0" w:rsidRDefault="00BD22D0" w:rsidP="00BD22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Wadium (zł)</w:t>
            </w:r>
          </w:p>
        </w:tc>
      </w:tr>
      <w:tr w:rsidR="00BD22D0" w:rsidTr="00BF4BA3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8922E2" w:rsidP="00BD22D0">
            <w:pPr>
              <w:jc w:val="center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r>
              <w:t>Samochód ciężarowy Peugeot 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ZS97626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360</w:t>
            </w:r>
          </w:p>
        </w:tc>
      </w:tr>
      <w:tr w:rsidR="00BD22D0" w:rsidTr="00BF4BA3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8922E2" w:rsidP="00BD22D0">
            <w:pPr>
              <w:jc w:val="center"/>
            </w:pPr>
            <w: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r>
              <w:t>Samochód ciężarowy Ford Transit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ZS42153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6 200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620</w:t>
            </w:r>
          </w:p>
        </w:tc>
      </w:tr>
      <w:tr w:rsidR="00BD22D0" w:rsidTr="00BF4BA3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8922E2" w:rsidP="00BD22D0">
            <w:pPr>
              <w:jc w:val="center"/>
            </w:pPr>
            <w: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r>
              <w:t>Samochód ciężarowy Ford Transit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ZS97689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780</w:t>
            </w:r>
          </w:p>
        </w:tc>
      </w:tr>
      <w:tr w:rsidR="00BD22D0" w:rsidTr="00BF4BA3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8922E2" w:rsidP="00BD22D0">
            <w:pPr>
              <w:jc w:val="center"/>
            </w:pPr>
            <w: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r>
              <w:t>Samochód ciężarowy Mercedes Sprinter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ZS4408F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  <w: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9 100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910</w:t>
            </w:r>
          </w:p>
        </w:tc>
      </w:tr>
      <w:tr w:rsidR="00BD22D0" w:rsidTr="00BF4BA3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8922E2" w:rsidP="00BD22D0">
            <w:pPr>
              <w:jc w:val="center"/>
            </w:pPr>
            <w: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460F0" w:rsidP="00BD22D0">
            <w:r>
              <w:t>Samochód ciężarowy Mercedes Sprinter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460F0" w:rsidP="00BD22D0">
            <w:pPr>
              <w:jc w:val="center"/>
            </w:pPr>
            <w:r>
              <w:t>ZS4409F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460F0" w:rsidP="00BD22D0">
            <w:pPr>
              <w:jc w:val="center"/>
            </w:pPr>
            <w: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9 100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910</w:t>
            </w:r>
          </w:p>
        </w:tc>
      </w:tr>
      <w:tr w:rsidR="006460F0" w:rsidTr="00BF4BA3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F0" w:rsidRDefault="008922E2" w:rsidP="00BD22D0">
            <w:pPr>
              <w:jc w:val="center"/>
            </w:pPr>
            <w: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F0" w:rsidRDefault="006460F0" w:rsidP="00BD22D0">
            <w:r>
              <w:t>Samochód ciężarowy Mercedes 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F0" w:rsidRDefault="006460F0" w:rsidP="00BD22D0">
            <w:pPr>
              <w:jc w:val="center"/>
            </w:pPr>
            <w:r>
              <w:t>ZS66747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F0" w:rsidRDefault="006460F0" w:rsidP="00BD22D0">
            <w:pPr>
              <w:jc w:val="center"/>
            </w:pPr>
            <w: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F0" w:rsidRDefault="006B65BC" w:rsidP="00BD22D0">
            <w:pPr>
              <w:jc w:val="center"/>
            </w:pPr>
            <w:r>
              <w:t>16 300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F0" w:rsidRDefault="006B65BC" w:rsidP="00BD22D0">
            <w:pPr>
              <w:jc w:val="center"/>
            </w:pPr>
            <w:r>
              <w:t>1 630</w:t>
            </w:r>
          </w:p>
        </w:tc>
      </w:tr>
      <w:tr w:rsidR="00BD22D0" w:rsidTr="00BF4BA3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8922E2" w:rsidP="00BD22D0">
            <w:pPr>
              <w:jc w:val="center"/>
            </w:pPr>
            <w: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460F0" w:rsidP="00BD22D0">
            <w:r>
              <w:t>Wózek akumulatorowy WNA1320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460F0" w:rsidP="00BD22D0">
            <w:pPr>
              <w:jc w:val="center"/>
            </w:pPr>
            <w: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6B65BC" w:rsidP="00BD22D0">
            <w:pPr>
              <w:jc w:val="center"/>
            </w:pPr>
            <w:r>
              <w:t>98</w:t>
            </w:r>
          </w:p>
        </w:tc>
      </w:tr>
      <w:tr w:rsidR="00BD22D0" w:rsidTr="00BF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</w:tr>
      <w:tr w:rsidR="00BD22D0" w:rsidTr="00BF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0" w:rsidRDefault="00BD22D0" w:rsidP="00BD22D0">
            <w:pPr>
              <w:jc w:val="center"/>
            </w:pPr>
          </w:p>
        </w:tc>
      </w:tr>
    </w:tbl>
    <w:p w:rsidR="00BD22D0" w:rsidRDefault="00BD22D0" w:rsidP="00A466BB">
      <w:pPr>
        <w:jc w:val="center"/>
        <w:rPr>
          <w:b/>
          <w:color w:val="000000"/>
        </w:rPr>
      </w:pPr>
    </w:p>
    <w:p w:rsidR="006460F0" w:rsidRPr="00165D77" w:rsidRDefault="00671AE9" w:rsidP="00671AE9">
      <w:pPr>
        <w:spacing w:line="270" w:lineRule="atLeast"/>
        <w:rPr>
          <w:color w:val="000000"/>
        </w:rPr>
      </w:pPr>
      <w:r w:rsidRPr="00165D77">
        <w:rPr>
          <w:b/>
          <w:color w:val="000000"/>
        </w:rPr>
        <w:t>Podane ceny wywoławcze zawierają  podatek  od towarów i usług.</w:t>
      </w:r>
    </w:p>
    <w:p w:rsidR="00671AE9" w:rsidRDefault="00671AE9" w:rsidP="00671AE9">
      <w:pPr>
        <w:spacing w:line="270" w:lineRule="atLeast"/>
        <w:rPr>
          <w:color w:val="000000"/>
        </w:rPr>
      </w:pPr>
      <w:r w:rsidRPr="00165D77">
        <w:rPr>
          <w:color w:val="000000"/>
        </w:rPr>
        <w:t>Szczegółowy opis i zdjęcia w/w pojazdów są załącznikiem do niniejszego ogłoszenia.</w:t>
      </w:r>
    </w:p>
    <w:p w:rsidR="006460F0" w:rsidRPr="00BF4BA3" w:rsidRDefault="006460F0" w:rsidP="00671AE9">
      <w:pPr>
        <w:spacing w:line="270" w:lineRule="atLeast"/>
        <w:rPr>
          <w:color w:val="000000"/>
          <w:sz w:val="16"/>
          <w:szCs w:val="16"/>
        </w:rPr>
      </w:pPr>
    </w:p>
    <w:p w:rsidR="00671AE9" w:rsidRPr="00F0143D" w:rsidRDefault="006460F0" w:rsidP="006460F0">
      <w:pPr>
        <w:tabs>
          <w:tab w:val="num" w:pos="344"/>
        </w:tabs>
        <w:spacing w:line="270" w:lineRule="atLeast"/>
        <w:ind w:left="567" w:hanging="284"/>
        <w:jc w:val="both"/>
        <w:rPr>
          <w:b/>
          <w:color w:val="000000"/>
          <w:sz w:val="16"/>
          <w:szCs w:val="16"/>
        </w:rPr>
      </w:pPr>
      <w:r>
        <w:rPr>
          <w:rFonts w:eastAsia="Arial"/>
          <w:b/>
          <w:color w:val="000000"/>
        </w:rPr>
        <w:t xml:space="preserve">I.  </w:t>
      </w:r>
      <w:r w:rsidR="00671AE9" w:rsidRPr="00165D77">
        <w:rPr>
          <w:b/>
          <w:color w:val="000000"/>
        </w:rPr>
        <w:t>Miejsce i termin przeprowadzenia przetargu:</w:t>
      </w:r>
      <w:r w:rsidR="00671AE9" w:rsidRPr="00AF789A">
        <w:rPr>
          <w:b/>
          <w:color w:val="000000"/>
        </w:rPr>
        <w:t> </w:t>
      </w:r>
    </w:p>
    <w:p w:rsidR="00671AE9" w:rsidRPr="00AF789A" w:rsidRDefault="00671AE9" w:rsidP="006460F0">
      <w:pPr>
        <w:spacing w:line="270" w:lineRule="atLeast"/>
        <w:ind w:left="567"/>
        <w:jc w:val="both"/>
        <w:rPr>
          <w:b/>
          <w:color w:val="000000"/>
        </w:rPr>
      </w:pPr>
      <w:r w:rsidRPr="00AF789A">
        <w:rPr>
          <w:color w:val="000000"/>
        </w:rPr>
        <w:t xml:space="preserve">Otwarcie ofert nastąpi w siedzibie </w:t>
      </w:r>
      <w:r w:rsidR="00AF789A" w:rsidRPr="00AF789A">
        <w:rPr>
          <w:color w:val="000000"/>
        </w:rPr>
        <w:t xml:space="preserve"> </w:t>
      </w:r>
      <w:r w:rsidRPr="00AF789A">
        <w:rPr>
          <w:color w:val="000000"/>
        </w:rPr>
        <w:t>ZWiK Sp. z o.o. w Szczecinie</w:t>
      </w:r>
      <w:r w:rsidR="00AF789A" w:rsidRPr="00AF789A">
        <w:rPr>
          <w:color w:val="000000"/>
        </w:rPr>
        <w:t xml:space="preserve"> przy </w:t>
      </w:r>
      <w:r w:rsidRPr="00AF789A">
        <w:rPr>
          <w:color w:val="000000"/>
        </w:rPr>
        <w:t xml:space="preserve"> </w:t>
      </w:r>
      <w:r w:rsidR="00AF789A" w:rsidRPr="00AF789A">
        <w:rPr>
          <w:color w:val="000000"/>
        </w:rPr>
        <w:t xml:space="preserve">ul. </w:t>
      </w:r>
      <w:proofErr w:type="spellStart"/>
      <w:r w:rsidR="00AF789A" w:rsidRPr="00AF789A">
        <w:rPr>
          <w:color w:val="000000"/>
        </w:rPr>
        <w:t>Golisza</w:t>
      </w:r>
      <w:proofErr w:type="spellEnd"/>
      <w:r w:rsidR="00AF789A" w:rsidRPr="00AF789A">
        <w:rPr>
          <w:color w:val="000000"/>
        </w:rPr>
        <w:t xml:space="preserve"> 10</w:t>
      </w:r>
      <w:r w:rsidR="00AF789A" w:rsidRPr="00AF789A">
        <w:rPr>
          <w:b/>
          <w:color w:val="000000"/>
        </w:rPr>
        <w:t xml:space="preserve">         </w:t>
      </w:r>
      <w:r w:rsidR="0070384D">
        <w:rPr>
          <w:b/>
          <w:color w:val="000000"/>
        </w:rPr>
        <w:t xml:space="preserve">                    </w:t>
      </w:r>
      <w:r w:rsidR="00AF789A" w:rsidRPr="00AF789A">
        <w:rPr>
          <w:b/>
          <w:color w:val="000000"/>
        </w:rPr>
        <w:t xml:space="preserve">          </w:t>
      </w:r>
      <w:r w:rsidR="00AF789A" w:rsidRPr="00AF789A">
        <w:rPr>
          <w:color w:val="000000"/>
        </w:rPr>
        <w:t>w sali konferencyjnej nr 323 III piętro</w:t>
      </w:r>
      <w:r w:rsidR="008922E2">
        <w:rPr>
          <w:b/>
          <w:color w:val="000000"/>
        </w:rPr>
        <w:t xml:space="preserve"> w dniu 1 września 2016</w:t>
      </w:r>
      <w:r w:rsidR="00F0143D">
        <w:rPr>
          <w:b/>
          <w:color w:val="000000"/>
        </w:rPr>
        <w:t xml:space="preserve"> </w:t>
      </w:r>
      <w:r w:rsidRPr="00AF789A">
        <w:rPr>
          <w:b/>
          <w:color w:val="000000"/>
        </w:rPr>
        <w:t xml:space="preserve">r. o godz. 12 </w:t>
      </w:r>
      <w:r w:rsidRPr="00AF789A">
        <w:rPr>
          <w:b/>
          <w:color w:val="000000"/>
          <w:vertAlign w:val="superscript"/>
        </w:rPr>
        <w:t>00</w:t>
      </w:r>
      <w:r w:rsidRPr="00AF789A">
        <w:rPr>
          <w:b/>
          <w:color w:val="000000"/>
        </w:rPr>
        <w:t>.</w:t>
      </w:r>
    </w:p>
    <w:p w:rsidR="00671AE9" w:rsidRDefault="00671AE9" w:rsidP="006460F0">
      <w:pPr>
        <w:spacing w:line="270" w:lineRule="atLeast"/>
        <w:ind w:left="567"/>
        <w:jc w:val="both"/>
        <w:rPr>
          <w:b/>
          <w:color w:val="000000"/>
        </w:rPr>
      </w:pPr>
      <w:r w:rsidRPr="00AF789A">
        <w:rPr>
          <w:b/>
          <w:color w:val="000000"/>
        </w:rPr>
        <w:t>Termin związania ofertą Sprzedający określa na 30 dni.</w:t>
      </w:r>
    </w:p>
    <w:p w:rsidR="006460F0" w:rsidRPr="00BF4BA3" w:rsidRDefault="006460F0" w:rsidP="006460F0">
      <w:pPr>
        <w:spacing w:line="270" w:lineRule="atLeast"/>
        <w:ind w:left="567"/>
        <w:jc w:val="both"/>
        <w:rPr>
          <w:b/>
          <w:color w:val="000000"/>
          <w:sz w:val="16"/>
          <w:szCs w:val="16"/>
        </w:rPr>
      </w:pPr>
    </w:p>
    <w:p w:rsidR="00671AE9" w:rsidRPr="00917330" w:rsidRDefault="006460F0" w:rsidP="006460F0">
      <w:pPr>
        <w:tabs>
          <w:tab w:val="num" w:pos="344"/>
        </w:tabs>
        <w:spacing w:line="270" w:lineRule="atLeast"/>
        <w:ind w:left="454" w:hanging="284"/>
        <w:jc w:val="both"/>
        <w:rPr>
          <w:b/>
          <w:color w:val="000000"/>
          <w:sz w:val="16"/>
          <w:szCs w:val="16"/>
        </w:rPr>
      </w:pPr>
      <w:r>
        <w:rPr>
          <w:rFonts w:eastAsia="Arial"/>
          <w:b/>
          <w:color w:val="000000"/>
        </w:rPr>
        <w:t xml:space="preserve">II.  </w:t>
      </w:r>
      <w:r w:rsidR="00671AE9" w:rsidRPr="00AF789A">
        <w:rPr>
          <w:b/>
          <w:color w:val="000000"/>
        </w:rPr>
        <w:t>Miejsce i termin, w którym można obejrzeć sprzedawane pojazdy: </w:t>
      </w:r>
    </w:p>
    <w:p w:rsidR="0070384D" w:rsidRDefault="00DB109E" w:rsidP="006460F0">
      <w:pPr>
        <w:spacing w:line="270" w:lineRule="atLeast"/>
        <w:ind w:left="567"/>
        <w:jc w:val="both"/>
        <w:rPr>
          <w:color w:val="000000"/>
        </w:rPr>
      </w:pPr>
      <w:r w:rsidRPr="00AF789A">
        <w:rPr>
          <w:color w:val="000000"/>
        </w:rPr>
        <w:t xml:space="preserve">W/w </w:t>
      </w:r>
      <w:r w:rsidR="00671AE9" w:rsidRPr="00AF789A">
        <w:rPr>
          <w:color w:val="000000"/>
        </w:rPr>
        <w:t xml:space="preserve"> pojazdy można obejrzeć w siedzibie Wydziału Transportu ZWiK Sp. z o.o.           </w:t>
      </w:r>
      <w:r w:rsidR="00AF789A" w:rsidRPr="00AF789A">
        <w:rPr>
          <w:color w:val="000000"/>
        </w:rPr>
        <w:t xml:space="preserve"> </w:t>
      </w:r>
      <w:r w:rsidR="00671AE9" w:rsidRPr="00AF789A">
        <w:rPr>
          <w:color w:val="000000"/>
        </w:rPr>
        <w:t xml:space="preserve"> </w:t>
      </w:r>
      <w:r w:rsidR="0070384D">
        <w:rPr>
          <w:color w:val="000000"/>
        </w:rPr>
        <w:t xml:space="preserve">                      </w:t>
      </w:r>
      <w:r w:rsidR="00671AE9" w:rsidRPr="00AF789A">
        <w:rPr>
          <w:color w:val="000000"/>
        </w:rPr>
        <w:t xml:space="preserve">           </w:t>
      </w:r>
      <w:r w:rsidR="00D449C1" w:rsidRPr="00AF789A">
        <w:rPr>
          <w:color w:val="000000"/>
        </w:rPr>
        <w:t>w Szczecinie przy ul.</w:t>
      </w:r>
      <w:r w:rsidR="00AF789A">
        <w:rPr>
          <w:color w:val="000000"/>
        </w:rPr>
        <w:t xml:space="preserve"> </w:t>
      </w:r>
      <w:proofErr w:type="spellStart"/>
      <w:r w:rsidR="00D449C1" w:rsidRPr="00AF789A">
        <w:rPr>
          <w:color w:val="000000"/>
        </w:rPr>
        <w:t>Golisza</w:t>
      </w:r>
      <w:proofErr w:type="spellEnd"/>
      <w:r w:rsidR="00D449C1" w:rsidRPr="00AF789A">
        <w:rPr>
          <w:color w:val="000000"/>
        </w:rPr>
        <w:t xml:space="preserve"> 8</w:t>
      </w:r>
      <w:r w:rsidR="00671AE9" w:rsidRPr="00AF789A">
        <w:rPr>
          <w:color w:val="000000"/>
        </w:rPr>
        <w:t xml:space="preserve"> </w:t>
      </w:r>
      <w:r w:rsidR="00D449C1" w:rsidRPr="00AF789A">
        <w:rPr>
          <w:color w:val="000000"/>
        </w:rPr>
        <w:t xml:space="preserve"> w Szczecin</w:t>
      </w:r>
      <w:r w:rsidR="008922E2">
        <w:rPr>
          <w:color w:val="000000"/>
        </w:rPr>
        <w:t>ie od dnia 16-08-</w:t>
      </w:r>
      <w:r w:rsidR="00C74A07">
        <w:rPr>
          <w:color w:val="000000"/>
        </w:rPr>
        <w:t xml:space="preserve">2016r. </w:t>
      </w:r>
      <w:r w:rsidR="00AF789A">
        <w:rPr>
          <w:color w:val="000000"/>
        </w:rPr>
        <w:t xml:space="preserve">r. </w:t>
      </w:r>
      <w:r w:rsidR="00AF789A" w:rsidRPr="00AF789A">
        <w:rPr>
          <w:color w:val="000000"/>
        </w:rPr>
        <w:t>do dnia przetargu</w:t>
      </w:r>
      <w:r w:rsidR="00917330">
        <w:rPr>
          <w:b/>
          <w:color w:val="000000"/>
        </w:rPr>
        <w:t xml:space="preserve"> </w:t>
      </w:r>
      <w:r w:rsidR="00AF789A" w:rsidRPr="00AF789A">
        <w:rPr>
          <w:b/>
          <w:color w:val="000000"/>
        </w:rPr>
        <w:t xml:space="preserve"> </w:t>
      </w:r>
      <w:r w:rsidR="0070384D" w:rsidRPr="0070384D">
        <w:rPr>
          <w:color w:val="000000"/>
        </w:rPr>
        <w:t>w god</w:t>
      </w:r>
      <w:r w:rsidR="0070384D">
        <w:rPr>
          <w:color w:val="000000"/>
        </w:rPr>
        <w:t>z.</w:t>
      </w:r>
      <w:r w:rsidR="00AF789A">
        <w:rPr>
          <w:b/>
          <w:color w:val="000000"/>
        </w:rPr>
        <w:t xml:space="preserve">  </w:t>
      </w:r>
      <w:r w:rsidR="00AF789A">
        <w:rPr>
          <w:color w:val="000000"/>
        </w:rPr>
        <w:t>od 8</w:t>
      </w:r>
      <w:r w:rsidR="00671AE9" w:rsidRPr="00165D77">
        <w:rPr>
          <w:color w:val="000000"/>
        </w:rPr>
        <w:t xml:space="preserve"> </w:t>
      </w:r>
      <w:r w:rsidR="00671AE9" w:rsidRPr="00165D77">
        <w:rPr>
          <w:color w:val="000000"/>
          <w:vertAlign w:val="superscript"/>
        </w:rPr>
        <w:t>00</w:t>
      </w:r>
      <w:r w:rsidR="00671AE9" w:rsidRPr="00165D77">
        <w:rPr>
          <w:color w:val="000000"/>
        </w:rPr>
        <w:t xml:space="preserve"> do 14</w:t>
      </w:r>
      <w:r w:rsidR="00671AE9" w:rsidRPr="00165D77">
        <w:rPr>
          <w:color w:val="000000"/>
          <w:vertAlign w:val="superscript"/>
        </w:rPr>
        <w:t xml:space="preserve">00 </w:t>
      </w:r>
      <w:r w:rsidR="00671AE9" w:rsidRPr="00165D77">
        <w:rPr>
          <w:color w:val="000000"/>
        </w:rPr>
        <w:t xml:space="preserve"> (od poniedziałku do piątku).</w:t>
      </w:r>
      <w:r w:rsidR="0070384D">
        <w:rPr>
          <w:color w:val="000000"/>
        </w:rPr>
        <w:t xml:space="preserve"> Szczegółowe informacje można</w:t>
      </w:r>
      <w:r w:rsidR="00BF4BA3">
        <w:rPr>
          <w:color w:val="000000"/>
        </w:rPr>
        <w:t xml:space="preserve"> uzyskać pod numerami telefonów : </w:t>
      </w:r>
      <w:r w:rsidR="00AF789A">
        <w:rPr>
          <w:color w:val="000000"/>
        </w:rPr>
        <w:t xml:space="preserve"> 91 46 03 351/ </w:t>
      </w:r>
      <w:r w:rsidR="00D449C1">
        <w:rPr>
          <w:color w:val="000000"/>
        </w:rPr>
        <w:t xml:space="preserve">46 03 350 </w:t>
      </w:r>
      <w:r w:rsidR="00671AE9" w:rsidRPr="00165D77">
        <w:rPr>
          <w:color w:val="000000"/>
        </w:rPr>
        <w:t xml:space="preserve"> </w:t>
      </w:r>
      <w:r w:rsidR="00C74A07">
        <w:rPr>
          <w:color w:val="000000"/>
        </w:rPr>
        <w:t>/46 03</w:t>
      </w:r>
      <w:r w:rsidR="00BF4BA3">
        <w:rPr>
          <w:color w:val="000000"/>
        </w:rPr>
        <w:t> </w:t>
      </w:r>
      <w:r w:rsidR="00C74A07">
        <w:rPr>
          <w:color w:val="000000"/>
        </w:rPr>
        <w:t>343.</w:t>
      </w:r>
    </w:p>
    <w:p w:rsidR="00BF4BA3" w:rsidRDefault="00BF4BA3" w:rsidP="006460F0">
      <w:pPr>
        <w:spacing w:line="270" w:lineRule="atLeast"/>
        <w:ind w:left="567"/>
        <w:jc w:val="both"/>
        <w:rPr>
          <w:color w:val="000000"/>
        </w:rPr>
      </w:pPr>
    </w:p>
    <w:p w:rsidR="00AF789A" w:rsidRPr="00AF789A" w:rsidRDefault="0070384D" w:rsidP="006460F0">
      <w:pPr>
        <w:spacing w:line="270" w:lineRule="atLeast"/>
        <w:rPr>
          <w:b/>
          <w:color w:val="000000"/>
          <w:sz w:val="16"/>
          <w:szCs w:val="16"/>
        </w:rPr>
      </w:pPr>
      <w:r w:rsidRPr="0070384D">
        <w:rPr>
          <w:b/>
          <w:color w:val="000000"/>
        </w:rPr>
        <w:t>III</w:t>
      </w:r>
      <w:r>
        <w:rPr>
          <w:color w:val="000000"/>
        </w:rPr>
        <w:t xml:space="preserve">. </w:t>
      </w:r>
      <w:r w:rsidR="00671AE9" w:rsidRPr="00165D77">
        <w:rPr>
          <w:color w:val="000000"/>
        </w:rPr>
        <w:t> </w:t>
      </w:r>
      <w:r w:rsidR="00671AE9" w:rsidRPr="00AF789A">
        <w:rPr>
          <w:b/>
          <w:color w:val="000000"/>
        </w:rPr>
        <w:t xml:space="preserve">Wadium </w:t>
      </w:r>
    </w:p>
    <w:p w:rsidR="00BF4BA3" w:rsidRPr="00BF4BA3" w:rsidRDefault="00671AE9" w:rsidP="00BF4BA3">
      <w:pPr>
        <w:numPr>
          <w:ilvl w:val="0"/>
          <w:numId w:val="14"/>
        </w:numPr>
        <w:tabs>
          <w:tab w:val="clear" w:pos="2196"/>
          <w:tab w:val="num" w:pos="360"/>
        </w:tabs>
        <w:spacing w:line="270" w:lineRule="atLeast"/>
        <w:ind w:left="720"/>
        <w:rPr>
          <w:color w:val="000000"/>
        </w:rPr>
      </w:pPr>
      <w:r w:rsidRPr="00BF4BA3">
        <w:rPr>
          <w:color w:val="000000"/>
        </w:rPr>
        <w:t xml:space="preserve">Wadium w wysokości podanej powyżej, należy wpłacić  w gotówce w kasie ZWiK     </w:t>
      </w:r>
      <w:r w:rsidR="0070384D" w:rsidRPr="00BF4BA3">
        <w:rPr>
          <w:color w:val="000000"/>
        </w:rPr>
        <w:t xml:space="preserve">                       </w:t>
      </w:r>
      <w:r w:rsidRPr="00BF4BA3">
        <w:rPr>
          <w:color w:val="000000"/>
        </w:rPr>
        <w:t xml:space="preserve">       Sp. z o.o. w Szczecinie przy ul. </w:t>
      </w:r>
      <w:proofErr w:type="spellStart"/>
      <w:r w:rsidRPr="00BF4BA3">
        <w:rPr>
          <w:color w:val="000000"/>
        </w:rPr>
        <w:t>Golisza</w:t>
      </w:r>
      <w:proofErr w:type="spellEnd"/>
      <w:r w:rsidRPr="00BF4BA3">
        <w:rPr>
          <w:color w:val="000000"/>
        </w:rPr>
        <w:t xml:space="preserve"> 10  ( kasa czynna w dni robocze w godzinach     </w:t>
      </w:r>
      <w:r w:rsidR="0070384D" w:rsidRPr="00BF4BA3">
        <w:rPr>
          <w:color w:val="000000"/>
        </w:rPr>
        <w:t xml:space="preserve">                           </w:t>
      </w:r>
      <w:r w:rsidRPr="00BF4BA3">
        <w:rPr>
          <w:color w:val="000000"/>
        </w:rPr>
        <w:t xml:space="preserve">    </w:t>
      </w:r>
      <w:r w:rsidR="004F4A0E" w:rsidRPr="00BF4BA3">
        <w:rPr>
          <w:color w:val="000000"/>
        </w:rPr>
        <w:t>od 8</w:t>
      </w:r>
      <w:r w:rsidRPr="00BF4BA3">
        <w:rPr>
          <w:color w:val="000000"/>
        </w:rPr>
        <w:t>:00 do 15:00 </w:t>
      </w:r>
      <w:r w:rsidR="006D4A1B" w:rsidRPr="00BF4BA3">
        <w:rPr>
          <w:color w:val="000000"/>
        </w:rPr>
        <w:t>)</w:t>
      </w:r>
      <w:r w:rsidR="00AF789A" w:rsidRPr="00BF4BA3">
        <w:rPr>
          <w:color w:val="000000"/>
        </w:rPr>
        <w:t xml:space="preserve"> , lub przelewem na konto  </w:t>
      </w:r>
      <w:r w:rsidRPr="00BF4BA3">
        <w:rPr>
          <w:color w:val="000000"/>
        </w:rPr>
        <w:t xml:space="preserve"> nr 2</w:t>
      </w:r>
      <w:r w:rsidR="00DB109E" w:rsidRPr="00BF4BA3">
        <w:rPr>
          <w:color w:val="000000"/>
        </w:rPr>
        <w:t>8 1240 3813 1111 0000 4375 6360</w:t>
      </w:r>
      <w:r w:rsidRPr="00BF4BA3">
        <w:rPr>
          <w:color w:val="000000"/>
        </w:rPr>
        <w:t>,</w:t>
      </w:r>
      <w:r w:rsidR="006D4A1B" w:rsidRPr="00BF4BA3">
        <w:rPr>
          <w:color w:val="000000"/>
        </w:rPr>
        <w:t xml:space="preserve">                             </w:t>
      </w:r>
      <w:r w:rsidRPr="00BF4BA3">
        <w:rPr>
          <w:color w:val="000000"/>
        </w:rPr>
        <w:t xml:space="preserve"> przed terminem składania ofert  (ksero dowodu wpłaty należy dołączyć do oferty).</w:t>
      </w:r>
    </w:p>
    <w:p w:rsidR="00671AE9" w:rsidRDefault="00671AE9" w:rsidP="006460F0">
      <w:pPr>
        <w:numPr>
          <w:ilvl w:val="0"/>
          <w:numId w:val="14"/>
        </w:numPr>
        <w:tabs>
          <w:tab w:val="clear" w:pos="2196"/>
          <w:tab w:val="num" w:pos="360"/>
        </w:tabs>
        <w:spacing w:line="270" w:lineRule="atLeast"/>
        <w:ind w:left="720"/>
        <w:rPr>
          <w:color w:val="000000"/>
        </w:rPr>
      </w:pPr>
      <w:r w:rsidRPr="00165D77">
        <w:rPr>
          <w:color w:val="000000"/>
        </w:rPr>
        <w:t>Oferta  niezabezpieczona wpłatą wadium zostanie odrzucona.</w:t>
      </w:r>
    </w:p>
    <w:p w:rsidR="001A65C3" w:rsidRPr="00F0143D" w:rsidRDefault="00671AE9" w:rsidP="006460F0">
      <w:pPr>
        <w:numPr>
          <w:ilvl w:val="0"/>
          <w:numId w:val="14"/>
        </w:numPr>
        <w:tabs>
          <w:tab w:val="clear" w:pos="2196"/>
          <w:tab w:val="num" w:pos="360"/>
        </w:tabs>
        <w:spacing w:line="270" w:lineRule="atLeast"/>
        <w:ind w:left="720"/>
        <w:rPr>
          <w:color w:val="000000"/>
        </w:rPr>
      </w:pPr>
      <w:r w:rsidRPr="00F0143D">
        <w:rPr>
          <w:color w:val="000000"/>
        </w:rPr>
        <w:t>Sprzedający zwraca wadium oferentom, których oferty nie</w:t>
      </w:r>
      <w:r w:rsidR="00917330" w:rsidRPr="00F0143D">
        <w:rPr>
          <w:color w:val="000000"/>
        </w:rPr>
        <w:t xml:space="preserve"> zostały przyjęte, bezpośrednio </w:t>
      </w:r>
      <w:r w:rsidR="0070384D" w:rsidRPr="00F0143D">
        <w:rPr>
          <w:color w:val="000000"/>
        </w:rPr>
        <w:t xml:space="preserve"> </w:t>
      </w:r>
      <w:r w:rsidRPr="00F0143D">
        <w:rPr>
          <w:color w:val="000000"/>
        </w:rPr>
        <w:t>po dokonaniu wyboru oferty – nie później niż z upływem terminu związania ofertą.</w:t>
      </w:r>
    </w:p>
    <w:p w:rsidR="00671AE9" w:rsidRPr="00165D77" w:rsidRDefault="00671AE9" w:rsidP="006460F0">
      <w:pPr>
        <w:numPr>
          <w:ilvl w:val="0"/>
          <w:numId w:val="14"/>
        </w:numPr>
        <w:tabs>
          <w:tab w:val="clear" w:pos="2196"/>
          <w:tab w:val="num" w:pos="360"/>
        </w:tabs>
        <w:spacing w:line="270" w:lineRule="atLeast"/>
        <w:ind w:left="720"/>
        <w:rPr>
          <w:color w:val="000000"/>
        </w:rPr>
      </w:pPr>
      <w:r w:rsidRPr="00165D77">
        <w:rPr>
          <w:color w:val="000000"/>
        </w:rPr>
        <w:lastRenderedPageBreak/>
        <w:t xml:space="preserve">Wadium oferenta,  </w:t>
      </w:r>
      <w:r>
        <w:rPr>
          <w:color w:val="000000"/>
        </w:rPr>
        <w:t>którego oferta zostan</w:t>
      </w:r>
      <w:r w:rsidR="00DB109E">
        <w:rPr>
          <w:color w:val="000000"/>
        </w:rPr>
        <w:t>ie wybrana za najkorzystniejszą</w:t>
      </w:r>
      <w:r>
        <w:rPr>
          <w:color w:val="000000"/>
        </w:rPr>
        <w:t xml:space="preserve">, będzie </w:t>
      </w:r>
      <w:r w:rsidRPr="00165D77">
        <w:rPr>
          <w:color w:val="000000"/>
        </w:rPr>
        <w:t>zaliczone na poczet zaoferowanej ceny.</w:t>
      </w:r>
    </w:p>
    <w:p w:rsidR="00671AE9" w:rsidRPr="00165D77" w:rsidRDefault="00671AE9" w:rsidP="006460F0">
      <w:pPr>
        <w:numPr>
          <w:ilvl w:val="0"/>
          <w:numId w:val="14"/>
        </w:numPr>
        <w:tabs>
          <w:tab w:val="clear" w:pos="2196"/>
          <w:tab w:val="num" w:pos="360"/>
        </w:tabs>
        <w:spacing w:line="270" w:lineRule="atLeast"/>
        <w:ind w:left="720"/>
        <w:rPr>
          <w:color w:val="000000"/>
        </w:rPr>
      </w:pPr>
      <w:r w:rsidRPr="00165D77">
        <w:rPr>
          <w:color w:val="000000"/>
        </w:rPr>
        <w:t xml:space="preserve">Wadium  nie podlega zwrotowi w przypadku uchylenia się uczestnika przetargu </w:t>
      </w:r>
      <w:r>
        <w:rPr>
          <w:color w:val="000000"/>
        </w:rPr>
        <w:t xml:space="preserve">           </w:t>
      </w:r>
      <w:r w:rsidR="0070384D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od</w:t>
      </w:r>
      <w:r w:rsidRPr="00165D77">
        <w:rPr>
          <w:color w:val="000000"/>
        </w:rPr>
        <w:t xml:space="preserve"> odbioru p</w:t>
      </w:r>
      <w:r w:rsidR="00DB109E">
        <w:rPr>
          <w:color w:val="000000"/>
        </w:rPr>
        <w:t>ojazdu  mimo wyboru jego oferty.</w:t>
      </w:r>
    </w:p>
    <w:p w:rsidR="00671AE9" w:rsidRDefault="00DB109E" w:rsidP="006460F0">
      <w:pPr>
        <w:numPr>
          <w:ilvl w:val="0"/>
          <w:numId w:val="14"/>
        </w:numPr>
        <w:tabs>
          <w:tab w:val="clear" w:pos="2196"/>
          <w:tab w:val="num" w:pos="360"/>
        </w:tabs>
        <w:spacing w:line="270" w:lineRule="atLeast"/>
        <w:ind w:left="720"/>
        <w:rPr>
          <w:color w:val="000000"/>
        </w:rPr>
      </w:pPr>
      <w:r>
        <w:rPr>
          <w:color w:val="000000"/>
        </w:rPr>
        <w:t>Nabywca</w:t>
      </w:r>
      <w:r w:rsidR="00671AE9" w:rsidRPr="00165D77">
        <w:rPr>
          <w:color w:val="000000"/>
        </w:rPr>
        <w:t xml:space="preserve">,  który w terminie 7 dni od daty powiadomienia o wyborze jego oferty           </w:t>
      </w:r>
      <w:r w:rsidR="008305BF">
        <w:rPr>
          <w:color w:val="000000"/>
        </w:rPr>
        <w:t xml:space="preserve">                                       </w:t>
      </w:r>
      <w:r w:rsidR="00671AE9" w:rsidRPr="00165D77">
        <w:rPr>
          <w:color w:val="000000"/>
        </w:rPr>
        <w:t xml:space="preserve">          nie uiści ceny nabycia traci złożone wadium.</w:t>
      </w:r>
    </w:p>
    <w:p w:rsidR="00BF4BA3" w:rsidRPr="00BF4BA3" w:rsidRDefault="00BF4BA3" w:rsidP="00BF4BA3">
      <w:pPr>
        <w:spacing w:line="270" w:lineRule="atLeast"/>
        <w:ind w:left="720"/>
        <w:rPr>
          <w:color w:val="000000"/>
          <w:sz w:val="16"/>
          <w:szCs w:val="16"/>
        </w:rPr>
      </w:pPr>
    </w:p>
    <w:p w:rsidR="006C588B" w:rsidRPr="00F0143D" w:rsidRDefault="00671AE9" w:rsidP="006460F0">
      <w:pPr>
        <w:spacing w:line="270" w:lineRule="atLeast"/>
        <w:rPr>
          <w:b/>
          <w:sz w:val="16"/>
          <w:szCs w:val="16"/>
        </w:rPr>
      </w:pPr>
      <w:r w:rsidRPr="00165D77">
        <w:rPr>
          <w:color w:val="000000"/>
        </w:rPr>
        <w:t>  </w:t>
      </w:r>
      <w:r w:rsidR="00DB109E">
        <w:rPr>
          <w:rFonts w:eastAsia="Arial"/>
          <w:b/>
        </w:rPr>
        <w:t xml:space="preserve">IV.      </w:t>
      </w:r>
      <w:r w:rsidRPr="00120BDB">
        <w:rPr>
          <w:b/>
        </w:rPr>
        <w:t>Termin i miejsce składania ofert </w:t>
      </w:r>
    </w:p>
    <w:p w:rsidR="006C588B" w:rsidRDefault="006C588B" w:rsidP="006460F0">
      <w:pPr>
        <w:spacing w:line="270" w:lineRule="atLeast"/>
        <w:ind w:left="62"/>
      </w:pPr>
      <w:r>
        <w:t xml:space="preserve">           </w:t>
      </w:r>
      <w:r w:rsidR="00671AE9" w:rsidRPr="00120BDB">
        <w:t xml:space="preserve">Ofertę  należy dostarczyć w zabezpieczonej przed otwarciem kopercie opisanej </w:t>
      </w:r>
      <w:r>
        <w:t xml:space="preserve"> </w:t>
      </w:r>
    </w:p>
    <w:p w:rsidR="00917330" w:rsidRDefault="006C588B" w:rsidP="006460F0">
      <w:pPr>
        <w:spacing w:line="270" w:lineRule="atLeast"/>
        <w:ind w:left="62"/>
      </w:pPr>
      <w:r>
        <w:t xml:space="preserve">         </w:t>
      </w:r>
      <w:r w:rsidR="00671AE9" w:rsidRPr="00120BDB">
        <w:t>„</w:t>
      </w:r>
      <w:r w:rsidR="00671AE9" w:rsidRPr="00120BDB">
        <w:rPr>
          <w:b/>
        </w:rPr>
        <w:t xml:space="preserve">PRZETARG NA SPRZEDAŻ </w:t>
      </w:r>
      <w:r w:rsidR="001331B3" w:rsidRPr="001331B3">
        <w:rPr>
          <w:b/>
        </w:rPr>
        <w:t>POJAZDU</w:t>
      </w:r>
      <w:r w:rsidR="00ED760D" w:rsidRPr="001331B3">
        <w:rPr>
          <w:b/>
        </w:rPr>
        <w:t xml:space="preserve"> </w:t>
      </w:r>
      <w:r w:rsidR="00671AE9" w:rsidRPr="001331B3">
        <w:t>”,</w:t>
      </w:r>
      <w:r w:rsidR="00671AE9" w:rsidRPr="00120BDB">
        <w:t xml:space="preserve"> do kancelarii ZWiK </w:t>
      </w:r>
      <w:r w:rsidR="00ED760D">
        <w:t>Sp. z o.o.</w:t>
      </w:r>
      <w:r w:rsidR="008305BF">
        <w:t xml:space="preserve"> </w:t>
      </w:r>
    </w:p>
    <w:p w:rsidR="00917330" w:rsidRDefault="00917330" w:rsidP="006460F0">
      <w:pPr>
        <w:spacing w:line="270" w:lineRule="atLeast"/>
        <w:ind w:left="62"/>
      </w:pPr>
      <w:r>
        <w:t xml:space="preserve">          w Szczecinie </w:t>
      </w:r>
      <w:r w:rsidR="00671AE9" w:rsidRPr="00120BDB">
        <w:t xml:space="preserve"> (pok. nr 015) osobiście</w:t>
      </w:r>
      <w:r w:rsidR="003B0143">
        <w:t xml:space="preserve"> </w:t>
      </w:r>
      <w:r w:rsidR="00671AE9" w:rsidRPr="00120BDB">
        <w:t xml:space="preserve"> lub za pośrednictwem dowolnej firmy </w:t>
      </w:r>
    </w:p>
    <w:p w:rsidR="00765269" w:rsidRDefault="00765269" w:rsidP="006460F0">
      <w:pPr>
        <w:spacing w:line="270" w:lineRule="atLeast"/>
        <w:ind w:left="62"/>
      </w:pPr>
      <w:r>
        <w:t xml:space="preserve">          </w:t>
      </w:r>
      <w:r w:rsidR="00671AE9" w:rsidRPr="00120BDB">
        <w:t>świadczącej usługi po</w:t>
      </w:r>
      <w:r w:rsidR="00917330">
        <w:t xml:space="preserve">cztowe </w:t>
      </w:r>
      <w:r w:rsidR="006C588B">
        <w:t xml:space="preserve"> lub kurierskie na adres :</w:t>
      </w:r>
      <w:r>
        <w:t xml:space="preserve">  </w:t>
      </w:r>
      <w:r w:rsidR="00671AE9" w:rsidRPr="00120BDB">
        <w:t>Zakład Wodociągów</w:t>
      </w:r>
      <w:r w:rsidR="00671AE9">
        <w:t xml:space="preserve"> </w:t>
      </w:r>
    </w:p>
    <w:p w:rsidR="00C74A07" w:rsidRDefault="00765269" w:rsidP="006460F0">
      <w:pPr>
        <w:spacing w:line="270" w:lineRule="atLeast"/>
        <w:ind w:left="62"/>
      </w:pPr>
      <w:r>
        <w:t xml:space="preserve">           </w:t>
      </w:r>
      <w:r w:rsidR="00671AE9" w:rsidRPr="00120BDB">
        <w:t>i</w:t>
      </w:r>
      <w:r w:rsidR="00671AE9">
        <w:t xml:space="preserve"> Kanalizacji Spółka z o.o. </w:t>
      </w:r>
      <w:r w:rsidR="00DB109E">
        <w:t xml:space="preserve">ul. </w:t>
      </w:r>
      <w:proofErr w:type="spellStart"/>
      <w:r w:rsidR="00DB109E">
        <w:t>Golisza</w:t>
      </w:r>
      <w:proofErr w:type="spellEnd"/>
      <w:r w:rsidR="00DB109E">
        <w:t xml:space="preserve"> 10</w:t>
      </w:r>
      <w:r w:rsidR="00671AE9" w:rsidRPr="00120BDB">
        <w:t xml:space="preserve">, </w:t>
      </w:r>
      <w:r w:rsidR="006C588B">
        <w:t xml:space="preserve">  </w:t>
      </w:r>
      <w:r w:rsidR="00671AE9" w:rsidRPr="00120BDB">
        <w:t>71-682 Szczecin</w:t>
      </w:r>
      <w:r w:rsidR="00DB109E">
        <w:t>,</w:t>
      </w:r>
    </w:p>
    <w:p w:rsidR="00671AE9" w:rsidRDefault="00C74A07" w:rsidP="006460F0">
      <w:pPr>
        <w:spacing w:line="270" w:lineRule="atLeast"/>
        <w:ind w:left="62"/>
        <w:rPr>
          <w:b/>
        </w:rPr>
      </w:pPr>
      <w:r>
        <w:t xml:space="preserve">           </w:t>
      </w:r>
      <w:r w:rsidR="00DB109E">
        <w:t>w nieprzekraczalnym</w:t>
      </w:r>
      <w:r>
        <w:t xml:space="preserve"> </w:t>
      </w:r>
      <w:r w:rsidR="00DB109E">
        <w:t>terminie</w:t>
      </w:r>
      <w:r w:rsidR="008305BF">
        <w:t xml:space="preserve"> </w:t>
      </w:r>
      <w:r w:rsidR="00DB109E">
        <w:rPr>
          <w:b/>
        </w:rPr>
        <w:t>do dnia</w:t>
      </w:r>
      <w:r w:rsidR="008922E2">
        <w:rPr>
          <w:b/>
        </w:rPr>
        <w:t xml:space="preserve"> 1 września </w:t>
      </w:r>
      <w:r w:rsidR="00F0143D">
        <w:rPr>
          <w:b/>
        </w:rPr>
        <w:t xml:space="preserve"> 2016</w:t>
      </w:r>
      <w:r w:rsidR="00AD2FE9">
        <w:rPr>
          <w:b/>
        </w:rPr>
        <w:t xml:space="preserve"> </w:t>
      </w:r>
      <w:r w:rsidR="00DB109E">
        <w:rPr>
          <w:b/>
        </w:rPr>
        <w:t xml:space="preserve"> </w:t>
      </w:r>
      <w:r w:rsidR="00671AE9" w:rsidRPr="00120BDB">
        <w:rPr>
          <w:b/>
        </w:rPr>
        <w:t xml:space="preserve">r. </w:t>
      </w:r>
      <w:r w:rsidR="006C588B">
        <w:rPr>
          <w:b/>
        </w:rPr>
        <w:t xml:space="preserve">do godz. </w:t>
      </w:r>
      <w:r w:rsidR="00671AE9" w:rsidRPr="00120BDB">
        <w:rPr>
          <w:b/>
        </w:rPr>
        <w:t>11</w:t>
      </w:r>
      <w:r w:rsidR="00671AE9" w:rsidRPr="00120BDB">
        <w:rPr>
          <w:b/>
          <w:vertAlign w:val="superscript"/>
        </w:rPr>
        <w:t>00</w:t>
      </w:r>
      <w:r w:rsidR="00DB109E">
        <w:rPr>
          <w:b/>
        </w:rPr>
        <w:t>.</w:t>
      </w:r>
      <w:r w:rsidR="00671AE9" w:rsidRPr="00120BDB">
        <w:rPr>
          <w:b/>
        </w:rPr>
        <w:t xml:space="preserve"> </w:t>
      </w:r>
    </w:p>
    <w:p w:rsidR="00BF4BA3" w:rsidRPr="00120BDB" w:rsidRDefault="00BF4BA3" w:rsidP="006460F0">
      <w:pPr>
        <w:spacing w:line="270" w:lineRule="atLeast"/>
        <w:ind w:left="62"/>
        <w:rPr>
          <w:sz w:val="16"/>
          <w:szCs w:val="16"/>
        </w:rPr>
      </w:pPr>
    </w:p>
    <w:p w:rsidR="00671AE9" w:rsidRPr="00A466BB" w:rsidRDefault="00671AE9" w:rsidP="006460F0">
      <w:pPr>
        <w:numPr>
          <w:ilvl w:val="0"/>
          <w:numId w:val="15"/>
        </w:numPr>
        <w:spacing w:line="270" w:lineRule="atLeast"/>
        <w:rPr>
          <w:b/>
          <w:sz w:val="16"/>
          <w:szCs w:val="16"/>
        </w:rPr>
      </w:pPr>
      <w:r w:rsidRPr="00A466BB">
        <w:rPr>
          <w:b/>
        </w:rPr>
        <w:t xml:space="preserve">Inne informacje </w:t>
      </w:r>
    </w:p>
    <w:p w:rsidR="00671AE9" w:rsidRPr="00120BDB" w:rsidRDefault="00671AE9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 w:rsidRPr="00120BDB">
        <w:t>Do  przetargu mogą przystąpić osoby fizyczne, osoby prawne lub jednostki organizacyjne nie posiadające osobowości prawnej.</w:t>
      </w:r>
      <w:r>
        <w:t xml:space="preserve"> Szczegółowe warunki udziału</w:t>
      </w:r>
      <w:r w:rsidR="00765269">
        <w:t xml:space="preserve">                  </w:t>
      </w:r>
      <w:r>
        <w:t xml:space="preserve"> </w:t>
      </w:r>
      <w:r w:rsidRPr="00120BDB">
        <w:t>w przetargu określa regulamin.</w:t>
      </w:r>
    </w:p>
    <w:p w:rsidR="00671AE9" w:rsidRPr="00BF4BA3" w:rsidRDefault="00671AE9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  <w:rPr>
          <w:b/>
          <w:color w:val="0070C0"/>
        </w:rPr>
      </w:pPr>
      <w:r w:rsidRPr="00120BDB">
        <w:t>Wzór  formularza ofertowego  oraz regulamin sprzedaży pojazdów w drodze</w:t>
      </w:r>
      <w:r w:rsidR="008305BF">
        <w:t xml:space="preserve"> </w:t>
      </w:r>
      <w:r w:rsidRPr="00120BDB">
        <w:t>pisemnego przetargu nieograniczonego stano</w:t>
      </w:r>
      <w:r w:rsidR="008305BF">
        <w:t>wią  załączniki  do niniejszego</w:t>
      </w:r>
      <w:r w:rsidR="00EF270E">
        <w:t xml:space="preserve"> </w:t>
      </w:r>
      <w:r w:rsidRPr="00120BDB">
        <w:t xml:space="preserve">ogłoszenia i są umieszczone na stronie internetowej Sprzedawcy : </w:t>
      </w:r>
      <w:hyperlink r:id="rId7" w:history="1">
        <w:r w:rsidR="004F4A0E" w:rsidRPr="00BF4BA3">
          <w:rPr>
            <w:rStyle w:val="Hipercze"/>
            <w:b/>
            <w:color w:val="0070C0"/>
          </w:rPr>
          <w:t>www.zwik.szczecin.pl</w:t>
        </w:r>
      </w:hyperlink>
      <w:r w:rsidR="004F4A0E" w:rsidRPr="00BF4BA3">
        <w:rPr>
          <w:b/>
          <w:color w:val="0070C0"/>
        </w:rPr>
        <w:t xml:space="preserve"> / aktualne przetargi.</w:t>
      </w:r>
    </w:p>
    <w:p w:rsidR="00671AE9" w:rsidRPr="00120BDB" w:rsidRDefault="00671AE9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 w:rsidRPr="00120BDB">
        <w:t>Z chwilą  przystąpienia do przetargu, jego uczestnik zgadza się i akceptuje wszystkie warunki zawarte w ogłoszeniu i regulaminie przetargu.</w:t>
      </w:r>
    </w:p>
    <w:p w:rsidR="00671AE9" w:rsidRPr="00120BDB" w:rsidRDefault="00671AE9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 w:rsidRPr="00120BDB">
        <w:t>Sprzedawca dokona wyboru ofert od</w:t>
      </w:r>
      <w:r w:rsidR="001331B3">
        <w:t>rębnie dla każdego z pojazdów</w:t>
      </w:r>
      <w:r w:rsidRPr="00120BDB">
        <w:t xml:space="preserve"> wybierając </w:t>
      </w:r>
      <w:r w:rsidR="008305BF">
        <w:t xml:space="preserve"> </w:t>
      </w:r>
      <w:r w:rsidRPr="00120BDB">
        <w:t xml:space="preserve">ofertę </w:t>
      </w:r>
      <w:r w:rsidR="006C588B">
        <w:t xml:space="preserve">                              </w:t>
      </w:r>
      <w:r w:rsidRPr="00120BDB">
        <w:t>z najwyższą zaproponowaną ceną.</w:t>
      </w:r>
    </w:p>
    <w:p w:rsidR="00671AE9" w:rsidRPr="00120BDB" w:rsidRDefault="002F4544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>
        <w:t xml:space="preserve">W razie  ustalenia </w:t>
      </w:r>
      <w:r w:rsidR="00671AE9" w:rsidRPr="00120BDB">
        <w:t xml:space="preserve">, że kilku oferentów zaoferowało jednakową najwyższą cenę, </w:t>
      </w:r>
      <w:r w:rsidR="008305BF">
        <w:t xml:space="preserve"> </w:t>
      </w:r>
      <w:r w:rsidR="00671AE9" w:rsidRPr="00120BDB">
        <w:t>komisja przetargowa postanawia o kontynuowaniu przetargu w formie aukcji między tymi oferentami. Sprzedawca przekaże stosowne zawiadomienie zainteresowanym oferentom, w szczególności informuje o terminie i miejscu przeprowadzenia aukcji.</w:t>
      </w:r>
    </w:p>
    <w:p w:rsidR="00671AE9" w:rsidRPr="00120BDB" w:rsidRDefault="002F4544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>
        <w:t>Oferent</w:t>
      </w:r>
      <w:r w:rsidR="00671AE9" w:rsidRPr="00120BDB">
        <w:t>, który zaproponuje najwyższą cenę zostanie drogą elektroniczną, faksem lub pisemnie poinformowany o wyborze jego oferty.</w:t>
      </w:r>
    </w:p>
    <w:p w:rsidR="00671AE9" w:rsidRPr="00120BDB" w:rsidRDefault="00671AE9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 w:rsidRPr="00120BDB">
        <w:t xml:space="preserve">Nabywca zobowiązany jest do odbioru faktury  w terminie 3 dni </w:t>
      </w:r>
      <w:r w:rsidR="00765269">
        <w:t xml:space="preserve">od daty przekazania  informacji </w:t>
      </w:r>
      <w:r w:rsidR="008305BF">
        <w:t xml:space="preserve"> </w:t>
      </w:r>
      <w:r w:rsidRPr="00120BDB">
        <w:t xml:space="preserve">o wyborze jego oferty. </w:t>
      </w:r>
    </w:p>
    <w:p w:rsidR="00671AE9" w:rsidRPr="00120BDB" w:rsidRDefault="00671AE9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 w:rsidRPr="00120BDB">
        <w:t>Wydanie  przedmiotu sprzedaży nabywcy nastąpi niezwłocznie po zapłaceniu ceny nabycia pomniejszonej o wpłacone wadium.</w:t>
      </w:r>
    </w:p>
    <w:p w:rsidR="00671AE9" w:rsidRDefault="00671AE9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 w:rsidRPr="00120BDB">
        <w:t>Nabywca zobowiązany jest zapłacić cenę nabycia w terminie 7 dni od daty odbioru faktury.</w:t>
      </w:r>
    </w:p>
    <w:p w:rsidR="00F0143D" w:rsidRDefault="00F0143D" w:rsidP="006460F0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>
        <w:t>Nabywca</w:t>
      </w:r>
      <w:r w:rsidR="00671AE9" w:rsidRPr="00120BDB">
        <w:t xml:space="preserve"> pojazdu zobowiązuje się d</w:t>
      </w:r>
      <w:r w:rsidR="00AD2FE9">
        <w:t xml:space="preserve">o złożenia </w:t>
      </w:r>
      <w:r w:rsidR="008305BF">
        <w:t>wypowiedzenia umowy</w:t>
      </w:r>
      <w:r w:rsidR="00EF270E">
        <w:t xml:space="preserve"> </w:t>
      </w:r>
      <w:r w:rsidR="00671AE9" w:rsidRPr="00120BDB">
        <w:t>ubezpieczenia odpowiedzialności cywilnej w dniu odbioru pojazdu.</w:t>
      </w:r>
    </w:p>
    <w:p w:rsidR="00671AE9" w:rsidRPr="00120BDB" w:rsidRDefault="00F0143D" w:rsidP="00BF4BA3">
      <w:pPr>
        <w:numPr>
          <w:ilvl w:val="0"/>
          <w:numId w:val="16"/>
        </w:numPr>
        <w:tabs>
          <w:tab w:val="clear" w:pos="2198"/>
          <w:tab w:val="num" w:pos="720"/>
        </w:tabs>
        <w:spacing w:line="270" w:lineRule="atLeast"/>
        <w:ind w:left="720"/>
      </w:pPr>
      <w:r>
        <w:t xml:space="preserve">Sprzedawca </w:t>
      </w:r>
      <w:r w:rsidR="00BF4BA3">
        <w:t>może unieważnić przetarg bez podania przyczyny.</w:t>
      </w:r>
    </w:p>
    <w:p w:rsidR="00671AE9" w:rsidRPr="00120BDB" w:rsidRDefault="00671AE9" w:rsidP="006460F0">
      <w:pPr>
        <w:tabs>
          <w:tab w:val="num" w:pos="284"/>
        </w:tabs>
        <w:spacing w:line="270" w:lineRule="atLeast"/>
        <w:ind w:left="284" w:hanging="284"/>
      </w:pPr>
      <w:r w:rsidRPr="00120BDB">
        <w:t>                                                                                 </w:t>
      </w:r>
    </w:p>
    <w:p w:rsidR="00671AE9" w:rsidRPr="00120BDB" w:rsidRDefault="00671AE9" w:rsidP="006460F0">
      <w:pPr>
        <w:tabs>
          <w:tab w:val="num" w:pos="284"/>
        </w:tabs>
        <w:spacing w:line="270" w:lineRule="atLeast"/>
        <w:ind w:left="284" w:hanging="284"/>
      </w:pPr>
      <w:r w:rsidRPr="00120BDB">
        <w:t>                                              </w:t>
      </w:r>
    </w:p>
    <w:p w:rsidR="00671AE9" w:rsidRDefault="00671AE9" w:rsidP="006460F0"/>
    <w:sectPr w:rsidR="00671AE9" w:rsidSect="006460F0">
      <w:footerReference w:type="even" r:id="rId8"/>
      <w:footerReference w:type="default" r:id="rId9"/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A3" w:rsidRDefault="00BF4BA3">
      <w:r>
        <w:separator/>
      </w:r>
    </w:p>
  </w:endnote>
  <w:endnote w:type="continuationSeparator" w:id="0">
    <w:p w:rsidR="00BF4BA3" w:rsidRDefault="00BF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A3" w:rsidRDefault="00781F80" w:rsidP="00671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4B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BA3" w:rsidRDefault="00BF4BA3" w:rsidP="00671A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A3" w:rsidRDefault="00BF4BA3" w:rsidP="00671A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A3" w:rsidRDefault="00BF4BA3">
      <w:r>
        <w:separator/>
      </w:r>
    </w:p>
  </w:footnote>
  <w:footnote w:type="continuationSeparator" w:id="0">
    <w:p w:rsidR="00BF4BA3" w:rsidRDefault="00BF4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FAD"/>
    <w:multiLevelType w:val="hybridMultilevel"/>
    <w:tmpl w:val="B314AF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D4A60"/>
    <w:multiLevelType w:val="hybridMultilevel"/>
    <w:tmpl w:val="B72808F8"/>
    <w:lvl w:ilvl="0" w:tplc="916A059C">
      <w:start w:val="1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2">
    <w:nsid w:val="11675C2F"/>
    <w:multiLevelType w:val="hybridMultilevel"/>
    <w:tmpl w:val="784C8F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F2A58"/>
    <w:multiLevelType w:val="hybridMultilevel"/>
    <w:tmpl w:val="FDA667B0"/>
    <w:lvl w:ilvl="0" w:tplc="6FEAE97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4EBE2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F6C89"/>
    <w:multiLevelType w:val="hybridMultilevel"/>
    <w:tmpl w:val="3B0CBDA0"/>
    <w:lvl w:ilvl="0" w:tplc="6FEAE97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C67E4"/>
    <w:multiLevelType w:val="multilevel"/>
    <w:tmpl w:val="B8B0E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715171"/>
    <w:multiLevelType w:val="hybridMultilevel"/>
    <w:tmpl w:val="0AEC69A0"/>
    <w:lvl w:ilvl="0" w:tplc="BBE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81BA5"/>
    <w:multiLevelType w:val="hybridMultilevel"/>
    <w:tmpl w:val="06E290A8"/>
    <w:lvl w:ilvl="0" w:tplc="9BF4888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E57765F"/>
    <w:multiLevelType w:val="hybridMultilevel"/>
    <w:tmpl w:val="F7A29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B56DA"/>
    <w:multiLevelType w:val="hybridMultilevel"/>
    <w:tmpl w:val="69404CBE"/>
    <w:lvl w:ilvl="0" w:tplc="9190C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F679C"/>
    <w:multiLevelType w:val="multilevel"/>
    <w:tmpl w:val="8A6C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2436A1"/>
    <w:multiLevelType w:val="hybridMultilevel"/>
    <w:tmpl w:val="AB241F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02720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352A7"/>
    <w:multiLevelType w:val="hybridMultilevel"/>
    <w:tmpl w:val="DF4CF8DE"/>
    <w:lvl w:ilvl="0" w:tplc="E25EF4A0">
      <w:start w:val="5"/>
      <w:numFmt w:val="upperRoman"/>
      <w:lvlText w:val="%1."/>
      <w:lvlJc w:val="left"/>
      <w:pPr>
        <w:tabs>
          <w:tab w:val="num" w:pos="782"/>
        </w:tabs>
        <w:ind w:left="782" w:hanging="720"/>
      </w:pPr>
      <w:rPr>
        <w:rFonts w:eastAsia="Arial" w:hint="default"/>
        <w:sz w:val="24"/>
        <w:szCs w:val="24"/>
      </w:rPr>
    </w:lvl>
    <w:lvl w:ilvl="1" w:tplc="6FEAE976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3">
    <w:nsid w:val="5A2D4894"/>
    <w:multiLevelType w:val="hybridMultilevel"/>
    <w:tmpl w:val="27A09E52"/>
    <w:lvl w:ilvl="0" w:tplc="2898C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63DA6"/>
    <w:multiLevelType w:val="hybridMultilevel"/>
    <w:tmpl w:val="CFB8424E"/>
    <w:lvl w:ilvl="0" w:tplc="E97A8C6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1CA3F88"/>
    <w:multiLevelType w:val="hybridMultilevel"/>
    <w:tmpl w:val="264EF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385F2A"/>
    <w:multiLevelType w:val="multilevel"/>
    <w:tmpl w:val="95BAA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0275270"/>
    <w:multiLevelType w:val="hybridMultilevel"/>
    <w:tmpl w:val="3D681F50"/>
    <w:lvl w:ilvl="0" w:tplc="645EF9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C948D5"/>
    <w:multiLevelType w:val="hybridMultilevel"/>
    <w:tmpl w:val="CE0C4656"/>
    <w:lvl w:ilvl="0" w:tplc="6FEAE976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4A952DC"/>
    <w:multiLevelType w:val="hybridMultilevel"/>
    <w:tmpl w:val="88BE77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1E24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9212B6"/>
    <w:multiLevelType w:val="hybridMultilevel"/>
    <w:tmpl w:val="DD90842E"/>
    <w:lvl w:ilvl="0" w:tplc="4F388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6AE5"/>
    <w:multiLevelType w:val="hybridMultilevel"/>
    <w:tmpl w:val="053AC5C6"/>
    <w:lvl w:ilvl="0" w:tplc="0076FF84">
      <w:start w:val="3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1"/>
  </w:num>
  <w:num w:numId="5">
    <w:abstractNumId w:val="16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8"/>
  </w:num>
  <w:num w:numId="15">
    <w:abstractNumId w:val="12"/>
  </w:num>
  <w:num w:numId="16">
    <w:abstractNumId w:val="1"/>
  </w:num>
  <w:num w:numId="17">
    <w:abstractNumId w:val="17"/>
  </w:num>
  <w:num w:numId="18">
    <w:abstractNumId w:val="13"/>
  </w:num>
  <w:num w:numId="19">
    <w:abstractNumId w:val="7"/>
  </w:num>
  <w:num w:numId="20">
    <w:abstractNumId w:val="14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AE9"/>
    <w:rsid w:val="00014A00"/>
    <w:rsid w:val="00020EB4"/>
    <w:rsid w:val="0003117A"/>
    <w:rsid w:val="00070850"/>
    <w:rsid w:val="0009715C"/>
    <w:rsid w:val="000C3039"/>
    <w:rsid w:val="000D129C"/>
    <w:rsid w:val="000E3466"/>
    <w:rsid w:val="00105139"/>
    <w:rsid w:val="0012347A"/>
    <w:rsid w:val="00126F37"/>
    <w:rsid w:val="001331B3"/>
    <w:rsid w:val="001346E7"/>
    <w:rsid w:val="00152E18"/>
    <w:rsid w:val="001A65C3"/>
    <w:rsid w:val="001C22E7"/>
    <w:rsid w:val="001D0F58"/>
    <w:rsid w:val="001D1C85"/>
    <w:rsid w:val="0023259B"/>
    <w:rsid w:val="002C0A8F"/>
    <w:rsid w:val="002C2409"/>
    <w:rsid w:val="002F4544"/>
    <w:rsid w:val="00384C29"/>
    <w:rsid w:val="003B0143"/>
    <w:rsid w:val="003D490F"/>
    <w:rsid w:val="003E36FE"/>
    <w:rsid w:val="00414231"/>
    <w:rsid w:val="0044782F"/>
    <w:rsid w:val="00447906"/>
    <w:rsid w:val="00453A32"/>
    <w:rsid w:val="004F4A0E"/>
    <w:rsid w:val="00526978"/>
    <w:rsid w:val="00571843"/>
    <w:rsid w:val="005941C6"/>
    <w:rsid w:val="0060493C"/>
    <w:rsid w:val="00624354"/>
    <w:rsid w:val="006431C2"/>
    <w:rsid w:val="006433A3"/>
    <w:rsid w:val="006460F0"/>
    <w:rsid w:val="00654E0E"/>
    <w:rsid w:val="00662BF5"/>
    <w:rsid w:val="00671AE9"/>
    <w:rsid w:val="00673E7F"/>
    <w:rsid w:val="006B65BC"/>
    <w:rsid w:val="006C588B"/>
    <w:rsid w:val="006D4A1B"/>
    <w:rsid w:val="006E76CA"/>
    <w:rsid w:val="006F3E71"/>
    <w:rsid w:val="0070384D"/>
    <w:rsid w:val="00712E4C"/>
    <w:rsid w:val="00765269"/>
    <w:rsid w:val="007660BE"/>
    <w:rsid w:val="007706B2"/>
    <w:rsid w:val="00781F80"/>
    <w:rsid w:val="00783EA6"/>
    <w:rsid w:val="007C3690"/>
    <w:rsid w:val="007E0C6A"/>
    <w:rsid w:val="007E5FDD"/>
    <w:rsid w:val="00806326"/>
    <w:rsid w:val="008305BF"/>
    <w:rsid w:val="00830BA0"/>
    <w:rsid w:val="00837971"/>
    <w:rsid w:val="00850C8D"/>
    <w:rsid w:val="008922E2"/>
    <w:rsid w:val="008B5EB9"/>
    <w:rsid w:val="009001DF"/>
    <w:rsid w:val="0091037A"/>
    <w:rsid w:val="00917330"/>
    <w:rsid w:val="00937747"/>
    <w:rsid w:val="00963AA6"/>
    <w:rsid w:val="0096452E"/>
    <w:rsid w:val="009658DA"/>
    <w:rsid w:val="009A4363"/>
    <w:rsid w:val="009C18D4"/>
    <w:rsid w:val="009D3E3F"/>
    <w:rsid w:val="009F5790"/>
    <w:rsid w:val="009F7B0F"/>
    <w:rsid w:val="00A466BB"/>
    <w:rsid w:val="00A5486B"/>
    <w:rsid w:val="00A74BF2"/>
    <w:rsid w:val="00AD2FE9"/>
    <w:rsid w:val="00AE03E1"/>
    <w:rsid w:val="00AF1B9A"/>
    <w:rsid w:val="00AF789A"/>
    <w:rsid w:val="00B023BD"/>
    <w:rsid w:val="00B21E85"/>
    <w:rsid w:val="00BC1523"/>
    <w:rsid w:val="00BC5234"/>
    <w:rsid w:val="00BD22D0"/>
    <w:rsid w:val="00BD669F"/>
    <w:rsid w:val="00BF4BA3"/>
    <w:rsid w:val="00C13C5B"/>
    <w:rsid w:val="00C23C6D"/>
    <w:rsid w:val="00C3700F"/>
    <w:rsid w:val="00C47190"/>
    <w:rsid w:val="00C61CCB"/>
    <w:rsid w:val="00C74A07"/>
    <w:rsid w:val="00C82866"/>
    <w:rsid w:val="00CA1918"/>
    <w:rsid w:val="00CF2BC7"/>
    <w:rsid w:val="00D07A39"/>
    <w:rsid w:val="00D131C4"/>
    <w:rsid w:val="00D31347"/>
    <w:rsid w:val="00D449C1"/>
    <w:rsid w:val="00D55CE9"/>
    <w:rsid w:val="00D775ED"/>
    <w:rsid w:val="00DB109E"/>
    <w:rsid w:val="00DC42FF"/>
    <w:rsid w:val="00DD1D8A"/>
    <w:rsid w:val="00DD3DCD"/>
    <w:rsid w:val="00DE570F"/>
    <w:rsid w:val="00E265B6"/>
    <w:rsid w:val="00E52157"/>
    <w:rsid w:val="00E70B06"/>
    <w:rsid w:val="00E9526E"/>
    <w:rsid w:val="00E95D08"/>
    <w:rsid w:val="00EC56CB"/>
    <w:rsid w:val="00ED760D"/>
    <w:rsid w:val="00EF270E"/>
    <w:rsid w:val="00EF5393"/>
    <w:rsid w:val="00F0143D"/>
    <w:rsid w:val="00F03B1E"/>
    <w:rsid w:val="00F24D09"/>
    <w:rsid w:val="00F9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A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71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1AE9"/>
  </w:style>
  <w:style w:type="character" w:styleId="Hipercze">
    <w:name w:val="Hyperlink"/>
    <w:basedOn w:val="Domylnaczcionkaakapitu"/>
    <w:rsid w:val="00671AE9"/>
    <w:rPr>
      <w:color w:val="0000FF"/>
      <w:u w:val="single"/>
    </w:rPr>
  </w:style>
  <w:style w:type="table" w:styleId="Tabela-Siatka">
    <w:name w:val="Table Grid"/>
    <w:basedOn w:val="Standardowy"/>
    <w:rsid w:val="00671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1346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D49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SPRZEDAŻY POJAZDÓW W DRODZE PISEMNEGO PRZETARGU NIEOGRANICZONEGO</vt:lpstr>
    </vt:vector>
  </TitlesOfParts>
  <Company>ZWiK Sp. z o.o. w Szczecinie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SPRZEDAŻY POJAZDÓW W DRODZE PISEMNEGO PRZETARGU NIEOGRANICZONEGO</dc:title>
  <dc:creator>alibocia</dc:creator>
  <cp:lastModifiedBy>elzbrzes</cp:lastModifiedBy>
  <cp:revision>3</cp:revision>
  <cp:lastPrinted>2016-08-10T12:05:00Z</cp:lastPrinted>
  <dcterms:created xsi:type="dcterms:W3CDTF">2016-08-10T11:48:00Z</dcterms:created>
  <dcterms:modified xsi:type="dcterms:W3CDTF">2016-08-10T12:12:00Z</dcterms:modified>
</cp:coreProperties>
</file>