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5E" w:rsidRDefault="00FF275E" w:rsidP="00FF275E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FF275E" w:rsidRDefault="00FF275E" w:rsidP="00FF275E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Ogłoszenie nr 121350-2016 z dnia 2016-05-13 r.</w:t>
        </w:r>
      </w:hyperlink>
      <w:r>
        <w:rPr>
          <w:rFonts w:ascii="Verdana" w:hAnsi="Verdana" w:cs="Arial CE"/>
          <w:color w:val="000000"/>
          <w:sz w:val="17"/>
          <w:szCs w:val="17"/>
        </w:rPr>
        <w:t xml:space="preserve"> Ogłoszenie o zamiarze zawarcia umowy - Szczecin</w:t>
      </w:r>
      <w:r>
        <w:rPr>
          <w:rFonts w:ascii="Verdana" w:hAnsi="Verdana" w:cs="Arial CE"/>
          <w:color w:val="000000"/>
          <w:sz w:val="17"/>
          <w:szCs w:val="17"/>
        </w:rPr>
        <w:br/>
        <w:t>Różany Ogród Sztuki 2016 - przeprowadzenie działań promocyjno - reklamowych wybranych usług dodatkowych świadczonych przez ZWiK Sp. z o.o. w Szczecinie, podczas letniego projektu artystycznego trwającego od 4 czerwca do 28 sierpnia 2016r</w:t>
      </w:r>
    </w:p>
    <w:p w:rsidR="00FF275E" w:rsidRDefault="00FF275E" w:rsidP="00FF275E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FF275E" w:rsidRDefault="00FF275E" w:rsidP="00FF275E">
      <w:pPr>
        <w:pStyle w:val="khheader"/>
        <w:spacing w:after="280"/>
        <w:rPr>
          <w:rFonts w:ascii="Arial CE" w:hAnsi="Arial CE" w:cs="Arial CE"/>
          <w:sz w:val="28"/>
          <w:szCs w:val="28"/>
        </w:rPr>
      </w:pPr>
      <w:r>
        <w:rPr>
          <w:rFonts w:ascii="Arial CE" w:hAnsi="Arial CE" w:cs="Arial CE"/>
          <w:b/>
          <w:bCs/>
        </w:rPr>
        <w:t>Szczecin: Różany Ogród Sztuki 2016 - przeprowadzenie działań promocyjno - reklamowych wybranych usług dodatkowych świadczonych przez ZWiK Sp. z o.o. w Szczecinie, podczas letniego projektu artystycznego trwającego od 4 czerwca do 28 sierpnia 2016r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129206 - 2016; data zamieszczenia: 20.05.2016</w:t>
      </w:r>
      <w:r>
        <w:rPr>
          <w:rFonts w:ascii="Arial CE" w:hAnsi="Arial CE" w:cs="Arial CE"/>
        </w:rPr>
        <w:br/>
        <w:t>OGŁOSZENIE O UDZIELENIU ZAMÓWIENIA - Usługi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121350 - 2016r.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FF275E" w:rsidRDefault="00FF275E" w:rsidP="00FF275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Zakład Wodociągów i Kanalizacji Sp. z o.o., ul. </w:t>
      </w:r>
      <w:proofErr w:type="spellStart"/>
      <w:r>
        <w:rPr>
          <w:rFonts w:ascii="Arial CE" w:hAnsi="Arial CE" w:cs="Arial CE"/>
          <w:sz w:val="20"/>
          <w:szCs w:val="20"/>
        </w:rPr>
        <w:t>Golisza</w:t>
      </w:r>
      <w:proofErr w:type="spellEnd"/>
      <w:r>
        <w:rPr>
          <w:rFonts w:ascii="Arial CE" w:hAnsi="Arial CE" w:cs="Arial CE"/>
          <w:sz w:val="20"/>
          <w:szCs w:val="20"/>
        </w:rPr>
        <w:t xml:space="preserve"> 10, 71-682 Szczecin, woj. zachodniopomorskie, tel. 091 4221261, faks 091 4221258.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Podmiot prawa publicznego.</w:t>
      </w:r>
    </w:p>
    <w:p w:rsidR="00FF275E" w:rsidRDefault="00FF275E" w:rsidP="00FF275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Różany Ogród Sztuki 2016 - przeprowadzenie działań promocyjno - reklamowych wybranych usług dodatkowych świadczonych przez ZWiK Sp. z o.o. w Szczecinie, podczas letniego projektu artystycznego trwającego od 4 czerwca do 28 sierpnia 2016r.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Usługi.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Różany Ogród Sztuki 2016 - przeprowadzenie działań promocyjno - reklamowych wybranych usług dodatkowych świadczonych przez ZWiK Sp. z o.o. w Szczecinie, podczas letniego projektu artystycznego trwającego od 4 czerwca do 28 sierpnia 2016r.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79.34.22.00-5.</w:t>
      </w:r>
    </w:p>
    <w:p w:rsidR="00FF275E" w:rsidRDefault="00FF275E" w:rsidP="00FF275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Zamówienie z wolnej ręki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FF275E" w:rsidRDefault="00FF275E" w:rsidP="00FF275E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FF275E" w:rsidRDefault="00FF275E" w:rsidP="00FF275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UDZIELENIE ZAMÓWIENIA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20.05.2016.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1.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0.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FF275E" w:rsidRDefault="00FF275E" w:rsidP="00FF275E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Szczecińska Agencja Artystyczna, Al. Wojska Polskiego 64, 70-479 Szczecin, kraj/woj. zachodniopomorskie.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60000,00 PLN.</w:t>
      </w:r>
    </w:p>
    <w:p w:rsidR="00FF275E" w:rsidRDefault="00FF275E" w:rsidP="00FF27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FF275E" w:rsidRDefault="00FF275E" w:rsidP="00FF275E">
      <w:pPr>
        <w:pStyle w:val="NormalnyWeb"/>
        <w:numPr>
          <w:ilvl w:val="0"/>
          <w:numId w:val="15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50000,00 </w:t>
      </w:r>
    </w:p>
    <w:p w:rsidR="00FF275E" w:rsidRDefault="00FF275E" w:rsidP="00FF275E">
      <w:pPr>
        <w:pStyle w:val="NormalnyWeb"/>
        <w:numPr>
          <w:ilvl w:val="0"/>
          <w:numId w:val="15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50000,00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50000,00 </w:t>
      </w:r>
    </w:p>
    <w:p w:rsidR="00FF275E" w:rsidRDefault="00FF275E" w:rsidP="00FF275E">
      <w:pPr>
        <w:pStyle w:val="NormalnyWeb"/>
        <w:numPr>
          <w:ilvl w:val="0"/>
          <w:numId w:val="15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 .</w:t>
      </w:r>
    </w:p>
    <w:p w:rsidR="00FF275E" w:rsidRDefault="00FF275E" w:rsidP="00FF275E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FF275E" w:rsidRDefault="00FF275E" w:rsidP="00FF275E">
      <w:pPr>
        <w:pStyle w:val="khtitle"/>
        <w:spacing w:line="400" w:lineRule="atLeast"/>
        <w:jc w:val="center"/>
        <w:rPr>
          <w:rFonts w:ascii="Arial CE" w:hAnsi="Arial CE" w:cs="Arial CE"/>
        </w:rPr>
      </w:pPr>
      <w:r>
        <w:rPr>
          <w:rFonts w:ascii="Arial CE" w:hAnsi="Arial CE" w:cs="Arial CE"/>
        </w:rPr>
        <w:t>ZAŁĄCZNIK I</w:t>
      </w:r>
    </w:p>
    <w:p w:rsidR="00FF275E" w:rsidRDefault="00FF275E" w:rsidP="00FF275E">
      <w:pPr>
        <w:pStyle w:val="NormalnyWeb"/>
        <w:spacing w:line="400" w:lineRule="atLeast"/>
        <w:jc w:val="center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Uzasadnienie udzielenia zamówienia w trybie negocjacji bez ogłoszenia, zamówienia z wolnej ręki albo zapytania o cenę</w:t>
      </w:r>
    </w:p>
    <w:p w:rsidR="00FF275E" w:rsidRDefault="00FF275E" w:rsidP="00FF275E">
      <w:pPr>
        <w:pStyle w:val="NormalnyWeb"/>
        <w:numPr>
          <w:ilvl w:val="0"/>
          <w:numId w:val="16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1. Podstawa prawna</w:t>
      </w:r>
    </w:p>
    <w:p w:rsidR="00FF275E" w:rsidRDefault="00FF275E" w:rsidP="00FF275E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Postępowanie prowadzone jest w trybie zamówienie z wolnej ręki na podstawie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a,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b ustawy z dnia 29 stycznia 2004r. - Prawo zamówień publicznych.</w:t>
      </w:r>
    </w:p>
    <w:p w:rsidR="00FF275E" w:rsidRDefault="00FF275E" w:rsidP="00FF275E">
      <w:pPr>
        <w:pStyle w:val="NormalnyWeb"/>
        <w:numPr>
          <w:ilvl w:val="0"/>
          <w:numId w:val="16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2. Uzasadnienia wyboru trybu</w:t>
      </w:r>
    </w:p>
    <w:p w:rsidR="00FF275E" w:rsidRDefault="00FF275E" w:rsidP="00FF275E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Należy podać uzasadnienie faktyczne i prawne wyboru trybu oraz wyjaśnić, dlaczego udzielenie zamówienia jest zgodne z przepisami.</w:t>
      </w:r>
    </w:p>
    <w:p w:rsidR="00FF275E" w:rsidRDefault="00FF275E" w:rsidP="00FF275E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Działania promocyjno-informacyjne prowadzone podczas masowych i popularnych wśród szczecinian wydarzeń artystycznych , wystaw i konkursów są skuteczną formą bezpośredniego dotarcia z informacją do odbiorców zainteresowanych przedmiotem prowadzonej przez Spółkę działalności. Propagowanie i ugruntowanie wiedzy o usługach dodatkowych świadczonych przez ZWiK jest jednym z istotnych celów działalności Spółki i pozwoli realnie zwiększyć liczbę klientów i korzystnie wpłynie na wynik finansowy Przedsiębiorstwa. Ze względu na charakter wydarzenia oraz szeroki obszar oddziaływania promocyjnego, uczestnictwo w znanej i cenionej imprezie artystycznej świetnie wpisuje się w misję funkcjonowania Spółki. Niewątpliwie cykl wydarzeń artystycznych, w skład którego wchodzą m.in.: Różany Ogród Sztuki, Różanka Dzieciom, Dzień Pioniera Miasta Szczecina i Urodziny Miasta, ma swoją niepodważalną rangę, dlatego prowadzenie działań promocyjnych w trakcie niego jest jak najbardziej wskazane. Komisja przetargowa zdecydowała, aby w/w usługi powierzyć Szczecińskiej Agencji Artystycznej , która jest jedynym organizatorem Różanego Ogrodu Sztuki 2016</w:t>
      </w:r>
    </w:p>
    <w:p w:rsidR="00FF275E" w:rsidRDefault="00FF275E" w:rsidP="00FF275E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B42C3D" w:rsidRPr="00FF275E" w:rsidRDefault="00B42C3D" w:rsidP="00FF275E"/>
    <w:sectPr w:rsidR="00B42C3D" w:rsidRPr="00FF275E" w:rsidSect="00DD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A1"/>
    <w:multiLevelType w:val="multilevel"/>
    <w:tmpl w:val="DBF8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81A"/>
    <w:multiLevelType w:val="multilevel"/>
    <w:tmpl w:val="A65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F6B89"/>
    <w:multiLevelType w:val="multilevel"/>
    <w:tmpl w:val="762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B0DE1"/>
    <w:multiLevelType w:val="multilevel"/>
    <w:tmpl w:val="20D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61BB2"/>
    <w:multiLevelType w:val="multilevel"/>
    <w:tmpl w:val="487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82479"/>
    <w:multiLevelType w:val="multilevel"/>
    <w:tmpl w:val="EA9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91078"/>
    <w:multiLevelType w:val="multilevel"/>
    <w:tmpl w:val="23C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7102D"/>
    <w:multiLevelType w:val="multilevel"/>
    <w:tmpl w:val="9EB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1029B"/>
    <w:multiLevelType w:val="multilevel"/>
    <w:tmpl w:val="29B6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D3B40"/>
    <w:multiLevelType w:val="multilevel"/>
    <w:tmpl w:val="AFA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24CBA"/>
    <w:multiLevelType w:val="multilevel"/>
    <w:tmpl w:val="7FC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933A9"/>
    <w:multiLevelType w:val="multilevel"/>
    <w:tmpl w:val="145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25F76"/>
    <w:multiLevelType w:val="multilevel"/>
    <w:tmpl w:val="053C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235AC"/>
    <w:multiLevelType w:val="multilevel"/>
    <w:tmpl w:val="96B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F792F"/>
    <w:multiLevelType w:val="multilevel"/>
    <w:tmpl w:val="AFE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A3BAC"/>
    <w:multiLevelType w:val="multilevel"/>
    <w:tmpl w:val="C80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5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A9E"/>
    <w:rsid w:val="00147C09"/>
    <w:rsid w:val="001E2A9E"/>
    <w:rsid w:val="0027661E"/>
    <w:rsid w:val="00502100"/>
    <w:rsid w:val="00524767"/>
    <w:rsid w:val="006924F5"/>
    <w:rsid w:val="00954AE2"/>
    <w:rsid w:val="00B42C3D"/>
    <w:rsid w:val="00DD0F31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E2A9E"/>
  </w:style>
  <w:style w:type="character" w:styleId="Hipercze">
    <w:name w:val="Hyperlink"/>
    <w:basedOn w:val="Domylnaczcionkaakapitu"/>
    <w:uiPriority w:val="99"/>
    <w:semiHidden/>
    <w:unhideWhenUsed/>
    <w:rsid w:val="001E2A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54AE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4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21350&amp;rok=2016-05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7</cp:revision>
  <cp:lastPrinted>2016-05-31T11:39:00Z</cp:lastPrinted>
  <dcterms:created xsi:type="dcterms:W3CDTF">2016-05-20T11:21:00Z</dcterms:created>
  <dcterms:modified xsi:type="dcterms:W3CDTF">2016-06-08T10:39:00Z</dcterms:modified>
</cp:coreProperties>
</file>