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EE78A3" w:rsidRPr="00C44DCA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 w:rsidRPr="00C44DCA">
        <w:rPr>
          <w:rFonts w:ascii="Garamond" w:hAnsi="Garamond"/>
          <w:b/>
          <w:sz w:val="28"/>
          <w:szCs w:val="28"/>
        </w:rPr>
        <w:t>OGŁOSZENIE</w:t>
      </w:r>
    </w:p>
    <w:p w:rsidR="00D343F4" w:rsidRPr="00C44DCA" w:rsidRDefault="00D343F4" w:rsidP="00EE48BE">
      <w:pPr>
        <w:rPr>
          <w:rFonts w:ascii="Garamond" w:hAnsi="Garamond"/>
        </w:rPr>
      </w:pPr>
    </w:p>
    <w:p w:rsidR="00F17B62" w:rsidRPr="007B33AB" w:rsidRDefault="00F17B62" w:rsidP="00A64DCE">
      <w:pPr>
        <w:jc w:val="both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Dotyczy: postępowania o udzielenie zamówienia sektorowego</w:t>
      </w:r>
      <w:r w:rsidR="00C44DCA" w:rsidRPr="007B33AB">
        <w:rPr>
          <w:rFonts w:ascii="Garamond" w:hAnsi="Garamond"/>
          <w:b/>
        </w:rPr>
        <w:t xml:space="preserve"> prowadzonego</w:t>
      </w:r>
      <w:r w:rsidRPr="007B33AB">
        <w:rPr>
          <w:rFonts w:ascii="Garamond" w:hAnsi="Garamond"/>
          <w:b/>
        </w:rPr>
        <w:t xml:space="preserve"> </w:t>
      </w:r>
      <w:r w:rsidR="00A64DCE">
        <w:rPr>
          <w:rFonts w:ascii="Garamond" w:hAnsi="Garamond"/>
          <w:b/>
        </w:rPr>
        <w:t xml:space="preserve">                 </w:t>
      </w:r>
      <w:r w:rsidRPr="007B33AB">
        <w:rPr>
          <w:rFonts w:ascii="Garamond" w:hAnsi="Garamond"/>
          <w:b/>
        </w:rPr>
        <w:t>w trybie przetargu nieograniczonego z wyłączeniem stosowania przepisów ustawy Prawo zamówień publicznych, pod nazwą</w:t>
      </w:r>
      <w:r w:rsidR="00292AF7" w:rsidRPr="007B33AB">
        <w:rPr>
          <w:rFonts w:ascii="Garamond" w:hAnsi="Garamond"/>
          <w:b/>
        </w:rPr>
        <w:t>:</w:t>
      </w:r>
      <w:r w:rsidR="007907E6">
        <w:rPr>
          <w:rFonts w:ascii="Garamond" w:hAnsi="Garamond"/>
          <w:b/>
        </w:rPr>
        <w:t xml:space="preserve"> „Dostawa rur kielichowych              z żeliwa sferoidalnego oraz sukcesywna dostawa kształtek kołnierzowych                      z żeliwa sferoidalnego.</w:t>
      </w:r>
      <w:r w:rsidRPr="007B33AB">
        <w:rPr>
          <w:rFonts w:ascii="Garamond" w:hAnsi="Garamond"/>
          <w:b/>
        </w:rPr>
        <w:t>”</w:t>
      </w:r>
    </w:p>
    <w:p w:rsidR="00F54073" w:rsidRPr="007B33AB" w:rsidRDefault="00F54073" w:rsidP="00F54073">
      <w:pPr>
        <w:ind w:left="851"/>
        <w:jc w:val="both"/>
        <w:rPr>
          <w:rFonts w:ascii="Garamond" w:hAnsi="Garamond"/>
          <w:b/>
        </w:rPr>
      </w:pPr>
    </w:p>
    <w:p w:rsidR="00F17B62" w:rsidRDefault="00F17B62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 xml:space="preserve">   </w:t>
      </w:r>
      <w:r w:rsidR="004E62FD" w:rsidRPr="007B33AB">
        <w:rPr>
          <w:rFonts w:ascii="Garamond" w:hAnsi="Garamond"/>
        </w:rPr>
        <w:tab/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 xml:space="preserve">Zamawiający – Zakład Wodociągów i Kanalizacji Spółka z o.o. 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Szczecinie  zawiadamia na podstawie pkt. 10.11. rozdzi</w:t>
      </w:r>
      <w:r w:rsidR="00C44DCA" w:rsidRPr="007B33AB">
        <w:rPr>
          <w:rFonts w:ascii="Garamond" w:hAnsi="Garamond"/>
        </w:rPr>
        <w:t>ału III Specyfikacji Istotnych Warunków Zamówienia</w:t>
      </w:r>
      <w:r w:rsidR="004E62FD" w:rsidRPr="007B33AB">
        <w:rPr>
          <w:rFonts w:ascii="Garamond" w:hAnsi="Garamond"/>
        </w:rPr>
        <w:t>, że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przedmiotowym postępowaniu o udziel</w:t>
      </w:r>
      <w:r w:rsidR="009421B9">
        <w:rPr>
          <w:rFonts w:ascii="Garamond" w:hAnsi="Garamond"/>
        </w:rPr>
        <w:t xml:space="preserve">enie zamówienia sektorowego </w:t>
      </w:r>
      <w:r w:rsidRPr="007B33AB">
        <w:rPr>
          <w:rFonts w:ascii="Garamond" w:hAnsi="Garamond"/>
        </w:rPr>
        <w:t>prowadzonego w trybie przetargu nieograni</w:t>
      </w:r>
      <w:r w:rsidR="00C17EBE" w:rsidRPr="007B33AB">
        <w:rPr>
          <w:rFonts w:ascii="Garamond" w:hAnsi="Garamond"/>
        </w:rPr>
        <w:t xml:space="preserve">czonego </w:t>
      </w:r>
      <w:r w:rsidRPr="007B33AB">
        <w:rPr>
          <w:rFonts w:ascii="Garamond" w:hAnsi="Garamond"/>
        </w:rPr>
        <w:t>z wyłączeniem stosowania przepisów ustawy z dnia 29.01.2004r. Prawo zamówień publicznych</w:t>
      </w:r>
      <w:r w:rsidR="009421B9">
        <w:rPr>
          <w:rFonts w:ascii="Garamond" w:hAnsi="Garamond"/>
        </w:rPr>
        <w:t xml:space="preserve"> (tekst jednolity: Dz. U. z 2015r. poz. 2164</w:t>
      </w:r>
      <w:r w:rsidRPr="007B33AB">
        <w:rPr>
          <w:rFonts w:ascii="Garamond" w:hAnsi="Garamond"/>
        </w:rPr>
        <w:t>), pod nazw</w:t>
      </w:r>
      <w:r w:rsidR="00C44DCA" w:rsidRPr="007B33AB">
        <w:rPr>
          <w:rFonts w:ascii="Garamond" w:hAnsi="Garamond"/>
        </w:rPr>
        <w:t xml:space="preserve">ą: </w:t>
      </w:r>
      <w:r w:rsidR="007907E6">
        <w:rPr>
          <w:rFonts w:ascii="Garamond" w:hAnsi="Garamond"/>
          <w:b/>
        </w:rPr>
        <w:t>„Dostawa rur kielichowych                       z żeliwa sferoidalnego oraz sukcesywna dostawa kształtek kołnierzowych                     z żeliwa sferoidalnego</w:t>
      </w:r>
      <w:r w:rsidRPr="007B33AB">
        <w:rPr>
          <w:rFonts w:ascii="Garamond" w:hAnsi="Garamond"/>
          <w:b/>
        </w:rPr>
        <w:t>”</w:t>
      </w:r>
      <w:r w:rsidRPr="007B33AB">
        <w:rPr>
          <w:rFonts w:ascii="Garamond" w:hAnsi="Garamond"/>
        </w:rPr>
        <w:t xml:space="preserve"> jako najkorzystniejsz</w:t>
      </w:r>
      <w:r w:rsidR="00EA79B4" w:rsidRPr="007B33AB">
        <w:rPr>
          <w:rFonts w:ascii="Garamond" w:hAnsi="Garamond"/>
        </w:rPr>
        <w:t>e na poszczególne części zostały wybrane oferty złożone przez</w:t>
      </w:r>
      <w:r w:rsidR="00C44DCA" w:rsidRPr="007B33AB">
        <w:rPr>
          <w:rFonts w:ascii="Garamond" w:hAnsi="Garamond"/>
        </w:rPr>
        <w:t>:</w:t>
      </w:r>
      <w:r w:rsidRPr="007B33AB">
        <w:rPr>
          <w:rFonts w:ascii="Garamond" w:hAnsi="Garamond"/>
        </w:rPr>
        <w:t xml:space="preserve"> </w:t>
      </w:r>
    </w:p>
    <w:p w:rsidR="007907E6" w:rsidRPr="007B33AB" w:rsidRDefault="007907E6" w:rsidP="007907E6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Część nr 1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Adam Koliński "MAK" Przedsiębiorstwo 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Adam Koliński Technika Połączeń Rurociągów i Armatury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Brzezińska 38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92 – 103 Łódź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Cena ofer</w:t>
      </w:r>
      <w:r>
        <w:rPr>
          <w:rFonts w:ascii="Garamond" w:hAnsi="Garamond"/>
          <w:b/>
          <w:u w:val="single"/>
        </w:rPr>
        <w:t>ty netto: 175,09</w:t>
      </w:r>
      <w:r w:rsidRPr="007B33AB">
        <w:rPr>
          <w:rFonts w:ascii="Garamond" w:hAnsi="Garamond"/>
          <w:b/>
          <w:u w:val="single"/>
        </w:rPr>
        <w:t xml:space="preserve"> zł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7907E6" w:rsidRPr="007B33AB" w:rsidRDefault="007907E6" w:rsidP="007907E6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Adam Koliński "MAK" Przedsiębiorstwo 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Adam Koliński Technika Połączeń Rurociągów i Armatury</w:t>
      </w:r>
    </w:p>
    <w:p w:rsidR="007907E6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Brzezińska 38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92 – 103 Łódź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Cena ofer</w:t>
      </w:r>
      <w:r>
        <w:rPr>
          <w:rFonts w:ascii="Garamond" w:hAnsi="Garamond"/>
          <w:b/>
          <w:u w:val="single"/>
        </w:rPr>
        <w:t>ty netto: 156 368,00</w:t>
      </w:r>
      <w:r w:rsidRPr="007B33AB">
        <w:rPr>
          <w:rFonts w:ascii="Garamond" w:hAnsi="Garamond"/>
          <w:b/>
          <w:u w:val="single"/>
        </w:rPr>
        <w:t xml:space="preserve"> zł</w:t>
      </w:r>
    </w:p>
    <w:p w:rsidR="007907E6" w:rsidRPr="007B33AB" w:rsidRDefault="007907E6" w:rsidP="007907E6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A64DCE" w:rsidRPr="007B33AB" w:rsidRDefault="00A64DCE" w:rsidP="00284DCE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664DD8" w:rsidRPr="00A64DCE" w:rsidRDefault="00A64DCE" w:rsidP="00A64DCE">
      <w:pPr>
        <w:tabs>
          <w:tab w:val="left" w:pos="1701"/>
        </w:tabs>
        <w:spacing w:line="360" w:lineRule="auto"/>
        <w:rPr>
          <w:rFonts w:ascii="Garamond" w:hAnsi="Garamond"/>
        </w:rPr>
      </w:pPr>
      <w:r w:rsidRPr="00A64DCE">
        <w:rPr>
          <w:rFonts w:ascii="Garamond" w:hAnsi="Garamond"/>
        </w:rPr>
        <w:t>Jednocześnie i</w:t>
      </w:r>
      <w:r w:rsidR="007907E6">
        <w:rPr>
          <w:rFonts w:ascii="Garamond" w:hAnsi="Garamond"/>
        </w:rPr>
        <w:t>nformujemy, iż z ww. Wykonawcą</w:t>
      </w:r>
      <w:r w:rsidRPr="00A64DCE">
        <w:rPr>
          <w:rFonts w:ascii="Garamond" w:hAnsi="Garamond"/>
        </w:rPr>
        <w:t xml:space="preserve"> zostały zawarte umowy.</w:t>
      </w:r>
    </w:p>
    <w:p w:rsidR="00F17B62" w:rsidRPr="007B33AB" w:rsidRDefault="00F17B62" w:rsidP="00A64DCE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>Dziękujemy za udział w przeprowadzonym przez nas postępowaniu.</w:t>
      </w:r>
    </w:p>
    <w:p w:rsidR="00C44DCA" w:rsidRPr="007B33AB" w:rsidRDefault="00F17B62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7B33AB">
        <w:rPr>
          <w:rFonts w:ascii="Garamond" w:hAnsi="Garamond"/>
        </w:rPr>
        <w:t>Osoba upoważniona do kontaktu: Edyta Krupińska tel. 91/ 489 88 10.</w:t>
      </w:r>
      <w:r w:rsidR="003F00EC" w:rsidRPr="007B33AB">
        <w:rPr>
          <w:rFonts w:ascii="Garamond" w:hAnsi="Garamond"/>
        </w:rPr>
        <w:t xml:space="preserve">                             </w:t>
      </w:r>
    </w:p>
    <w:p w:rsidR="00174643" w:rsidRPr="007B33AB" w:rsidRDefault="003F00E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7B33AB">
        <w:rPr>
          <w:rFonts w:ascii="Garamond" w:hAnsi="Garamond"/>
        </w:rPr>
        <w:t xml:space="preserve"> </w:t>
      </w:r>
    </w:p>
    <w:sectPr w:rsidR="00174643" w:rsidRPr="007B33AB" w:rsidSect="003F00EC">
      <w:headerReference w:type="default" r:id="rId8"/>
      <w:footerReference w:type="default" r:id="rId9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4F2" w:rsidRDefault="001854F2">
      <w:r>
        <w:separator/>
      </w:r>
    </w:p>
  </w:endnote>
  <w:endnote w:type="continuationSeparator" w:id="0">
    <w:p w:rsidR="001854F2" w:rsidRDefault="00185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Default="00664D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64717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647172" w:rsidRPr="00D37BD8">
      <w:rPr>
        <w:sz w:val="16"/>
        <w:szCs w:val="16"/>
      </w:rPr>
      <w:fldChar w:fldCharType="separate"/>
    </w:r>
    <w:r w:rsidR="007A61AE">
      <w:rPr>
        <w:noProof/>
        <w:sz w:val="16"/>
        <w:szCs w:val="16"/>
      </w:rPr>
      <w:t>1</w:t>
    </w:r>
    <w:r w:rsidR="00647172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64717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647172" w:rsidRPr="00D37BD8">
      <w:rPr>
        <w:sz w:val="16"/>
        <w:szCs w:val="16"/>
      </w:rPr>
      <w:fldChar w:fldCharType="separate"/>
    </w:r>
    <w:r w:rsidR="007A61AE">
      <w:rPr>
        <w:noProof/>
        <w:sz w:val="16"/>
        <w:szCs w:val="16"/>
      </w:rPr>
      <w:t>1</w:t>
    </w:r>
    <w:r w:rsidR="00647172" w:rsidRPr="00D37BD8">
      <w:rPr>
        <w:sz w:val="16"/>
        <w:szCs w:val="16"/>
      </w:rPr>
      <w:fldChar w:fldCharType="end"/>
    </w:r>
  </w:p>
  <w:p w:rsidR="00664DD8" w:rsidRDefault="00664DD8" w:rsidP="00D37BD8">
    <w:pPr>
      <w:pStyle w:val="Stopka"/>
      <w:jc w:val="right"/>
      <w:rPr>
        <w:sz w:val="16"/>
        <w:szCs w:val="16"/>
      </w:rPr>
    </w:pPr>
  </w:p>
  <w:p w:rsidR="00664DD8" w:rsidRPr="00D37BD8" w:rsidRDefault="00664D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4F2" w:rsidRDefault="001854F2">
      <w:r>
        <w:separator/>
      </w:r>
    </w:p>
  </w:footnote>
  <w:footnote w:type="continuationSeparator" w:id="0">
    <w:p w:rsidR="001854F2" w:rsidRDefault="00185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Pr="00664DD8" w:rsidRDefault="007907E6">
    <w:pPr>
      <w:pStyle w:val="Nagwek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 xml:space="preserve"> WM/EK/PN/SEK/02</w:t>
    </w:r>
    <w:r w:rsidR="00CD1AE5">
      <w:rPr>
        <w:rFonts w:ascii="Garamond" w:hAnsi="Garamond"/>
        <w:sz w:val="20"/>
        <w:szCs w:val="20"/>
      </w:rPr>
      <w:t>/2016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20B6"/>
    <w:rsid w:val="00070609"/>
    <w:rsid w:val="00082276"/>
    <w:rsid w:val="000C1D55"/>
    <w:rsid w:val="000C558E"/>
    <w:rsid w:val="001000A9"/>
    <w:rsid w:val="00117F4D"/>
    <w:rsid w:val="001572BC"/>
    <w:rsid w:val="00167C18"/>
    <w:rsid w:val="001704DD"/>
    <w:rsid w:val="00174643"/>
    <w:rsid w:val="001854F2"/>
    <w:rsid w:val="001A3C9E"/>
    <w:rsid w:val="001E48EE"/>
    <w:rsid w:val="001E6F0E"/>
    <w:rsid w:val="001F5A39"/>
    <w:rsid w:val="002275E6"/>
    <w:rsid w:val="00284DCE"/>
    <w:rsid w:val="00292AF7"/>
    <w:rsid w:val="00296127"/>
    <w:rsid w:val="00296B87"/>
    <w:rsid w:val="002A440D"/>
    <w:rsid w:val="002F6593"/>
    <w:rsid w:val="00306577"/>
    <w:rsid w:val="003215E2"/>
    <w:rsid w:val="00326E50"/>
    <w:rsid w:val="003867C9"/>
    <w:rsid w:val="003A7310"/>
    <w:rsid w:val="003B7314"/>
    <w:rsid w:val="003C17A5"/>
    <w:rsid w:val="003F00EC"/>
    <w:rsid w:val="003F4FDE"/>
    <w:rsid w:val="003F5212"/>
    <w:rsid w:val="004025AC"/>
    <w:rsid w:val="004102BE"/>
    <w:rsid w:val="004A393D"/>
    <w:rsid w:val="004E0F1C"/>
    <w:rsid w:val="004E62FD"/>
    <w:rsid w:val="004F0EC0"/>
    <w:rsid w:val="00527F34"/>
    <w:rsid w:val="005B30F3"/>
    <w:rsid w:val="0061350D"/>
    <w:rsid w:val="00623192"/>
    <w:rsid w:val="006267C6"/>
    <w:rsid w:val="00647172"/>
    <w:rsid w:val="00656420"/>
    <w:rsid w:val="00664DD8"/>
    <w:rsid w:val="006E23BD"/>
    <w:rsid w:val="0073017C"/>
    <w:rsid w:val="0075136E"/>
    <w:rsid w:val="0075680A"/>
    <w:rsid w:val="007907E6"/>
    <w:rsid w:val="007A61AE"/>
    <w:rsid w:val="007B33AB"/>
    <w:rsid w:val="007E0764"/>
    <w:rsid w:val="007F19CA"/>
    <w:rsid w:val="00815FAF"/>
    <w:rsid w:val="00862BCB"/>
    <w:rsid w:val="0087101F"/>
    <w:rsid w:val="008775FA"/>
    <w:rsid w:val="00894281"/>
    <w:rsid w:val="008A628F"/>
    <w:rsid w:val="008B3FAD"/>
    <w:rsid w:val="008B54DF"/>
    <w:rsid w:val="008B5610"/>
    <w:rsid w:val="008B68F5"/>
    <w:rsid w:val="008D22C8"/>
    <w:rsid w:val="008D3660"/>
    <w:rsid w:val="008D5A32"/>
    <w:rsid w:val="009043D1"/>
    <w:rsid w:val="00923AA1"/>
    <w:rsid w:val="009421B9"/>
    <w:rsid w:val="009B491F"/>
    <w:rsid w:val="009F41EF"/>
    <w:rsid w:val="00A64DCE"/>
    <w:rsid w:val="00A85342"/>
    <w:rsid w:val="00AA1988"/>
    <w:rsid w:val="00AB7B27"/>
    <w:rsid w:val="00AD5CDA"/>
    <w:rsid w:val="00AE0C4F"/>
    <w:rsid w:val="00AE1385"/>
    <w:rsid w:val="00B01E54"/>
    <w:rsid w:val="00B27010"/>
    <w:rsid w:val="00B36A9B"/>
    <w:rsid w:val="00B64320"/>
    <w:rsid w:val="00B85D7C"/>
    <w:rsid w:val="00C17EBE"/>
    <w:rsid w:val="00C44DCA"/>
    <w:rsid w:val="00C9519A"/>
    <w:rsid w:val="00CD0605"/>
    <w:rsid w:val="00CD1AE5"/>
    <w:rsid w:val="00D15F5B"/>
    <w:rsid w:val="00D262F5"/>
    <w:rsid w:val="00D343F4"/>
    <w:rsid w:val="00D37BD8"/>
    <w:rsid w:val="00D5559E"/>
    <w:rsid w:val="00D75EDF"/>
    <w:rsid w:val="00D77C75"/>
    <w:rsid w:val="00D974C5"/>
    <w:rsid w:val="00DA0ED3"/>
    <w:rsid w:val="00DB6CE1"/>
    <w:rsid w:val="00E012C2"/>
    <w:rsid w:val="00E052F4"/>
    <w:rsid w:val="00E10C86"/>
    <w:rsid w:val="00E47CD2"/>
    <w:rsid w:val="00E828A7"/>
    <w:rsid w:val="00EA6CB1"/>
    <w:rsid w:val="00EA79B4"/>
    <w:rsid w:val="00EE0B7A"/>
    <w:rsid w:val="00EE48BE"/>
    <w:rsid w:val="00EE78A3"/>
    <w:rsid w:val="00F1631A"/>
    <w:rsid w:val="00F17B62"/>
    <w:rsid w:val="00F35CB9"/>
    <w:rsid w:val="00F54073"/>
    <w:rsid w:val="00F55024"/>
    <w:rsid w:val="00F72A84"/>
    <w:rsid w:val="00FC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EEBB6DE-6821-40AE-8F0C-DDB760839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31</cp:revision>
  <cp:lastPrinted>2016-01-14T09:37:00Z</cp:lastPrinted>
  <dcterms:created xsi:type="dcterms:W3CDTF">2015-06-24T08:24:00Z</dcterms:created>
  <dcterms:modified xsi:type="dcterms:W3CDTF">2016-05-23T06:01:00Z</dcterms:modified>
</cp:coreProperties>
</file>