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3D" w:rsidRPr="00A9345C" w:rsidRDefault="00D129B1" w:rsidP="00973AFD">
      <w:pPr>
        <w:jc w:val="right"/>
        <w:outlineLvl w:val="0"/>
        <w:rPr>
          <w:rFonts w:asciiTheme="minorHAnsi" w:hAnsiTheme="minorHAnsi"/>
          <w:i/>
          <w:lang w:val="pl-PL"/>
        </w:rPr>
      </w:pPr>
      <w:r>
        <w:rPr>
          <w:rFonts w:asciiTheme="minorHAnsi" w:hAnsiTheme="minorHAnsi"/>
          <w:i/>
          <w:lang w:val="pl-PL"/>
        </w:rPr>
        <w:t>Szczecin, dnia 16</w:t>
      </w:r>
      <w:r w:rsidR="00F814C7" w:rsidRPr="00A9345C">
        <w:rPr>
          <w:rFonts w:asciiTheme="minorHAnsi" w:hAnsiTheme="minorHAnsi"/>
          <w:i/>
          <w:lang w:val="pl-PL"/>
        </w:rPr>
        <w:t>.04.2015</w:t>
      </w:r>
      <w:r w:rsidR="00BE6D3D" w:rsidRPr="00A9345C">
        <w:rPr>
          <w:rFonts w:asciiTheme="minorHAnsi" w:hAnsiTheme="minorHAnsi"/>
          <w:i/>
          <w:lang w:val="pl-PL"/>
        </w:rPr>
        <w:t xml:space="preserve"> r.</w:t>
      </w:r>
    </w:p>
    <w:p w:rsidR="00BE6D3D" w:rsidRPr="00A9345C" w:rsidRDefault="00BE6D3D" w:rsidP="00973AFD">
      <w:pPr>
        <w:jc w:val="center"/>
        <w:rPr>
          <w:rFonts w:asciiTheme="minorHAnsi" w:hAnsiTheme="minorHAnsi"/>
          <w:b/>
          <w:sz w:val="16"/>
          <w:szCs w:val="16"/>
          <w:lang w:val="pl-PL"/>
        </w:rPr>
      </w:pPr>
    </w:p>
    <w:p w:rsidR="00BE6D3D" w:rsidRPr="00A9345C" w:rsidRDefault="00BE6D3D" w:rsidP="00973AFD">
      <w:pPr>
        <w:jc w:val="center"/>
        <w:outlineLvl w:val="0"/>
        <w:rPr>
          <w:rFonts w:asciiTheme="minorHAnsi" w:hAnsiTheme="minorHAnsi"/>
          <w:b/>
          <w:sz w:val="36"/>
          <w:szCs w:val="36"/>
          <w:lang w:val="pl-PL"/>
        </w:rPr>
      </w:pPr>
      <w:r w:rsidRPr="00A9345C">
        <w:rPr>
          <w:rFonts w:asciiTheme="minorHAnsi" w:hAnsiTheme="minorHAnsi"/>
          <w:b/>
          <w:sz w:val="36"/>
          <w:szCs w:val="36"/>
          <w:lang w:val="pl-PL"/>
        </w:rPr>
        <w:t>ODPOWIEDZI NA ZAPYTANIA DOTYCZĄCE PRZETARGU PN.</w:t>
      </w:r>
    </w:p>
    <w:p w:rsidR="00BE6D3D" w:rsidRPr="00272B28" w:rsidRDefault="00BE6D3D" w:rsidP="00973AFD">
      <w:pPr>
        <w:spacing w:before="120"/>
        <w:jc w:val="center"/>
        <w:rPr>
          <w:rFonts w:asciiTheme="minorHAnsi" w:hAnsiTheme="minorHAnsi"/>
          <w:b/>
          <w:i/>
          <w:sz w:val="28"/>
          <w:szCs w:val="28"/>
          <w:lang w:val="pl-PL"/>
        </w:rPr>
      </w:pPr>
      <w:r w:rsidRPr="00272B28">
        <w:rPr>
          <w:rFonts w:asciiTheme="minorHAnsi" w:hAnsiTheme="minorHAnsi"/>
          <w:b/>
          <w:i/>
          <w:sz w:val="28"/>
          <w:szCs w:val="28"/>
          <w:lang w:val="pl-PL"/>
        </w:rPr>
        <w:t>„Budowa farm</w:t>
      </w:r>
      <w:r w:rsidR="00A9345C" w:rsidRPr="00272B28">
        <w:rPr>
          <w:rFonts w:asciiTheme="minorHAnsi" w:hAnsiTheme="minorHAnsi"/>
          <w:b/>
          <w:i/>
          <w:sz w:val="28"/>
          <w:szCs w:val="28"/>
          <w:lang w:val="pl-PL"/>
        </w:rPr>
        <w:t>y fotowoltaicznej o łącznej mocy 0,5</w:t>
      </w:r>
      <w:r w:rsidRPr="00272B28">
        <w:rPr>
          <w:rFonts w:asciiTheme="minorHAnsi" w:hAnsiTheme="minorHAnsi"/>
          <w:b/>
          <w:i/>
          <w:sz w:val="28"/>
          <w:szCs w:val="28"/>
          <w:lang w:val="pl-PL"/>
        </w:rPr>
        <w:t xml:space="preserve"> MW - Pompownia P1</w:t>
      </w:r>
      <w:r w:rsidR="001734AE" w:rsidRPr="00272B28">
        <w:rPr>
          <w:rFonts w:asciiTheme="minorHAnsi" w:hAnsiTheme="minorHAnsi"/>
          <w:b/>
          <w:i/>
          <w:sz w:val="28"/>
          <w:szCs w:val="28"/>
          <w:lang w:val="pl-PL"/>
        </w:rPr>
        <w:t>”</w:t>
      </w:r>
      <w:r w:rsidRPr="00272B28">
        <w:rPr>
          <w:rFonts w:asciiTheme="minorHAnsi" w:hAnsiTheme="minorHAnsi"/>
          <w:b/>
          <w:i/>
          <w:sz w:val="28"/>
          <w:szCs w:val="28"/>
          <w:lang w:val="pl-PL"/>
        </w:rPr>
        <w:t xml:space="preserve"> </w:t>
      </w:r>
      <w:r w:rsidRPr="00272B28">
        <w:rPr>
          <w:rFonts w:asciiTheme="minorHAnsi" w:hAnsiTheme="minorHAnsi"/>
          <w:i/>
          <w:sz w:val="28"/>
          <w:szCs w:val="28"/>
          <w:lang w:val="pl-PL"/>
        </w:rPr>
        <w:t xml:space="preserve"> </w:t>
      </w:r>
      <w:r w:rsidR="001734AE" w:rsidRPr="00272B28">
        <w:rPr>
          <w:rFonts w:asciiTheme="minorHAnsi" w:hAnsiTheme="minorHAnsi"/>
          <w:i/>
          <w:sz w:val="28"/>
          <w:szCs w:val="28"/>
          <w:lang w:val="pl-PL"/>
        </w:rPr>
        <w:t>inwestycja typu ‘</w:t>
      </w:r>
      <w:r w:rsidRPr="00272B28">
        <w:rPr>
          <w:rFonts w:asciiTheme="minorHAnsi" w:hAnsiTheme="minorHAnsi"/>
          <w:i/>
          <w:sz w:val="28"/>
          <w:szCs w:val="28"/>
          <w:lang w:val="pl-PL"/>
        </w:rPr>
        <w:t>zaprojektuj i wybuduj</w:t>
      </w:r>
      <w:r w:rsidR="001734AE" w:rsidRPr="00272B28">
        <w:rPr>
          <w:rFonts w:asciiTheme="minorHAnsi" w:hAnsiTheme="minorHAnsi"/>
          <w:i/>
          <w:sz w:val="28"/>
          <w:szCs w:val="28"/>
          <w:lang w:val="pl-PL"/>
        </w:rPr>
        <w:t>’</w:t>
      </w:r>
    </w:p>
    <w:p w:rsidR="00BE6D3D" w:rsidRPr="001734AE" w:rsidRDefault="00BE6D3D" w:rsidP="00973AFD">
      <w:pPr>
        <w:spacing w:before="120"/>
        <w:jc w:val="both"/>
        <w:rPr>
          <w:rFonts w:asciiTheme="minorHAnsi" w:hAnsiTheme="minorHAnsi"/>
          <w:lang w:val="pl-PL" w:eastAsia="pl-PL"/>
        </w:rPr>
      </w:pPr>
    </w:p>
    <w:p w:rsidR="00A9345C" w:rsidRPr="001734AE" w:rsidRDefault="00A9345C" w:rsidP="00A9345C">
      <w:pPr>
        <w:spacing w:before="120"/>
        <w:jc w:val="both"/>
        <w:rPr>
          <w:rFonts w:asciiTheme="minorHAnsi" w:hAnsiTheme="minorHAnsi"/>
          <w:b/>
          <w:i/>
          <w:lang w:val="pl-PL"/>
        </w:rPr>
      </w:pPr>
      <w:r w:rsidRPr="001734AE">
        <w:rPr>
          <w:rFonts w:asciiTheme="minorHAnsi" w:hAnsiTheme="minorHAnsi"/>
          <w:lang w:val="pl-PL" w:eastAsia="pl-PL"/>
        </w:rPr>
        <w:t>W dniach</w:t>
      </w:r>
      <w:r w:rsidR="00557100" w:rsidRPr="001734AE">
        <w:rPr>
          <w:rFonts w:asciiTheme="minorHAnsi" w:hAnsiTheme="minorHAnsi"/>
          <w:lang w:val="pl-PL" w:eastAsia="pl-PL"/>
        </w:rPr>
        <w:t xml:space="preserve"> </w:t>
      </w:r>
      <w:r w:rsidRPr="001734AE">
        <w:rPr>
          <w:rFonts w:asciiTheme="minorHAnsi" w:hAnsiTheme="minorHAnsi"/>
          <w:lang w:val="pl-PL" w:eastAsia="pl-PL"/>
        </w:rPr>
        <w:t>8-10.04.2015</w:t>
      </w:r>
      <w:r w:rsidR="00BE6D3D" w:rsidRPr="001734AE">
        <w:rPr>
          <w:rFonts w:asciiTheme="minorHAnsi" w:hAnsiTheme="minorHAnsi"/>
          <w:lang w:val="pl-PL" w:eastAsia="pl-PL"/>
        </w:rPr>
        <w:t xml:space="preserve"> roku wpłynęły pytania dotyczące treści SIWZ dla postępowania pn. </w:t>
      </w:r>
      <w:r w:rsidRPr="001734AE">
        <w:rPr>
          <w:rFonts w:asciiTheme="minorHAnsi" w:hAnsiTheme="minorHAnsi"/>
          <w:i/>
          <w:lang w:val="pl-PL"/>
        </w:rPr>
        <w:t>„Budowa farmy fotowoltaicznej o łącznej mocy 0,5 MW - Pompownia P1”</w:t>
      </w:r>
      <w:r w:rsidRPr="001734AE">
        <w:rPr>
          <w:rFonts w:asciiTheme="minorHAnsi" w:hAnsiTheme="minorHAnsi"/>
          <w:b/>
          <w:i/>
          <w:lang w:val="pl-PL"/>
        </w:rPr>
        <w:t xml:space="preserve"> -</w:t>
      </w:r>
      <w:r w:rsidRPr="001734AE">
        <w:rPr>
          <w:rFonts w:asciiTheme="minorHAnsi" w:hAnsiTheme="minorHAnsi"/>
          <w:i/>
          <w:lang w:val="pl-PL"/>
        </w:rPr>
        <w:t xml:space="preserve"> inwestycja typu ‘zaprojektuj i wybuduj’.</w:t>
      </w:r>
    </w:p>
    <w:p w:rsidR="00BE6D3D" w:rsidRPr="001734AE" w:rsidRDefault="00BE6D3D" w:rsidP="00973AFD">
      <w:pPr>
        <w:spacing w:before="120"/>
        <w:jc w:val="both"/>
        <w:rPr>
          <w:rFonts w:asciiTheme="minorHAnsi" w:hAnsiTheme="minorHAnsi"/>
          <w:b/>
          <w:lang w:val="pl-PL"/>
        </w:rPr>
      </w:pPr>
      <w:r w:rsidRPr="001734AE">
        <w:rPr>
          <w:rFonts w:asciiTheme="minorHAnsi" w:hAnsiTheme="minorHAnsi"/>
          <w:lang w:val="pl-PL" w:eastAsia="pl-PL"/>
        </w:rPr>
        <w:t>Zakład Wodociągów i Kanalizacji Sp. z o.o. w Szczecinie przedstawia odpowiedzi na zadane pytania.</w:t>
      </w:r>
    </w:p>
    <w:p w:rsidR="00BE6D3D" w:rsidRPr="001734AE" w:rsidRDefault="00BE6D3D" w:rsidP="00973AFD">
      <w:pPr>
        <w:spacing w:before="120" w:after="0"/>
        <w:jc w:val="both"/>
        <w:rPr>
          <w:rFonts w:asciiTheme="minorHAnsi" w:hAnsiTheme="minorHAnsi"/>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w:t>
      </w:r>
    </w:p>
    <w:p w:rsidR="00A9345C" w:rsidRPr="001734AE" w:rsidRDefault="00A9345C" w:rsidP="00A9345C">
      <w:pPr>
        <w:spacing w:before="120" w:after="0" w:line="360" w:lineRule="auto"/>
        <w:jc w:val="both"/>
        <w:rPr>
          <w:rFonts w:asciiTheme="minorHAnsi" w:hAnsiTheme="minorHAnsi"/>
          <w:lang w:val="pl-PL"/>
        </w:rPr>
      </w:pPr>
      <w:r w:rsidRPr="001734AE">
        <w:rPr>
          <w:rFonts w:asciiTheme="minorHAnsi" w:hAnsiTheme="minorHAnsi"/>
          <w:lang w:val="pl-PL"/>
        </w:rPr>
        <w:t xml:space="preserve">Zamawiający w punkcie I.3.1 wskazuje: </w:t>
      </w:r>
    </w:p>
    <w:p w:rsidR="00A9345C" w:rsidRPr="001734AE" w:rsidRDefault="00A9345C" w:rsidP="00A9345C">
      <w:pPr>
        <w:pStyle w:val="Akapitzlist"/>
        <w:numPr>
          <w:ilvl w:val="0"/>
          <w:numId w:val="8"/>
        </w:numPr>
        <w:spacing w:before="120" w:after="0" w:line="360" w:lineRule="auto"/>
        <w:jc w:val="both"/>
        <w:rPr>
          <w:rFonts w:asciiTheme="minorHAnsi" w:hAnsiTheme="minorHAnsi"/>
          <w:sz w:val="24"/>
          <w:szCs w:val="24"/>
        </w:rPr>
      </w:pPr>
      <w:r w:rsidRPr="001734AE">
        <w:rPr>
          <w:rFonts w:asciiTheme="minorHAnsi" w:hAnsiTheme="minorHAnsi"/>
          <w:sz w:val="24"/>
          <w:szCs w:val="24"/>
        </w:rPr>
        <w:t xml:space="preserve">Moc nominalna systemu po stronie DC rozumiana jako </w:t>
      </w:r>
      <w:r w:rsidR="001734AE">
        <w:rPr>
          <w:rFonts w:asciiTheme="minorHAnsi" w:hAnsiTheme="minorHAnsi"/>
          <w:sz w:val="24"/>
          <w:szCs w:val="24"/>
        </w:rPr>
        <w:t>moc modułów w warunkach STC nie</w:t>
      </w:r>
      <w:r w:rsidRPr="001734AE">
        <w:rPr>
          <w:rFonts w:asciiTheme="minorHAnsi" w:hAnsiTheme="minorHAnsi"/>
          <w:sz w:val="24"/>
          <w:szCs w:val="24"/>
        </w:rPr>
        <w:t xml:space="preserve"> mniejsza niż 1,05 x moc po stronie AC;</w:t>
      </w:r>
    </w:p>
    <w:p w:rsidR="00A9345C" w:rsidRPr="001734AE" w:rsidRDefault="00A9345C" w:rsidP="00A9345C">
      <w:pPr>
        <w:pStyle w:val="Akapitzlist"/>
        <w:numPr>
          <w:ilvl w:val="0"/>
          <w:numId w:val="8"/>
        </w:numPr>
        <w:spacing w:before="120" w:after="0" w:line="360" w:lineRule="auto"/>
        <w:jc w:val="both"/>
        <w:rPr>
          <w:rFonts w:asciiTheme="minorHAnsi" w:hAnsiTheme="minorHAnsi"/>
          <w:sz w:val="24"/>
          <w:szCs w:val="24"/>
        </w:rPr>
      </w:pPr>
      <w:r w:rsidRPr="001734AE">
        <w:rPr>
          <w:rFonts w:asciiTheme="minorHAnsi" w:hAnsiTheme="minorHAnsi"/>
          <w:sz w:val="24"/>
          <w:szCs w:val="24"/>
        </w:rPr>
        <w:t>Prognozowana produktywność systemu nie mniejsza niż: 945 kWh/kWp/rok na podstawie symulacji w programie DDS cad lub PolySun</w:t>
      </w:r>
    </w:p>
    <w:p w:rsidR="00A9345C" w:rsidRPr="001734AE" w:rsidRDefault="00A9345C" w:rsidP="00A9345C">
      <w:pPr>
        <w:spacing w:before="120" w:after="0" w:line="360" w:lineRule="auto"/>
        <w:jc w:val="both"/>
        <w:rPr>
          <w:rFonts w:asciiTheme="minorHAnsi" w:hAnsiTheme="minorHAnsi"/>
          <w:lang w:val="pl-PL"/>
        </w:rPr>
      </w:pPr>
      <w:r w:rsidRPr="001734AE">
        <w:rPr>
          <w:rFonts w:asciiTheme="minorHAnsi" w:hAnsiTheme="minorHAnsi"/>
          <w:lang w:val="pl-PL"/>
        </w:rPr>
        <w:t>Prosimy o potwierdzenie, że przeliczniki 1,05 oraz 945 KWh są poprawne.</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4A03A8" w:rsidRPr="008F5DD3" w:rsidRDefault="008F5DD3" w:rsidP="00973AFD">
      <w:pPr>
        <w:pStyle w:val="Tekstpodstawowy"/>
        <w:tabs>
          <w:tab w:val="left" w:pos="851"/>
          <w:tab w:val="left" w:pos="993"/>
          <w:tab w:val="left" w:pos="1276"/>
        </w:tabs>
        <w:spacing w:after="80"/>
        <w:jc w:val="both"/>
        <w:outlineLvl w:val="0"/>
        <w:rPr>
          <w:rFonts w:asciiTheme="minorHAnsi" w:hAnsiTheme="minorHAnsi"/>
          <w:color w:val="FF0000"/>
          <w:lang w:val="pl-PL"/>
        </w:rPr>
      </w:pPr>
      <w:r w:rsidRPr="008F5DD3">
        <w:rPr>
          <w:rFonts w:asciiTheme="minorHAnsi" w:hAnsiTheme="minorHAnsi"/>
          <w:color w:val="FF0000"/>
          <w:lang w:val="pl-PL"/>
        </w:rPr>
        <w:t>Tak są poprawne.</w:t>
      </w:r>
    </w:p>
    <w:p w:rsidR="00A9345C" w:rsidRPr="001734AE" w:rsidRDefault="00A9345C" w:rsidP="00973AFD">
      <w:pPr>
        <w:pStyle w:val="Tekstpodstawowy"/>
        <w:tabs>
          <w:tab w:val="left" w:pos="851"/>
          <w:tab w:val="left" w:pos="993"/>
          <w:tab w:val="left" w:pos="1276"/>
        </w:tabs>
        <w:spacing w:after="80"/>
        <w:jc w:val="both"/>
        <w:outlineLvl w:val="0"/>
        <w:rPr>
          <w:rFonts w:asciiTheme="minorHAnsi" w:hAnsiTheme="minorHAnsi"/>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2:</w:t>
      </w:r>
    </w:p>
    <w:p w:rsidR="00A9345C" w:rsidRPr="001734AE" w:rsidRDefault="00A9345C" w:rsidP="00A9345C">
      <w:pPr>
        <w:pStyle w:val="Default"/>
        <w:jc w:val="both"/>
        <w:rPr>
          <w:rFonts w:asciiTheme="minorHAnsi" w:hAnsiTheme="minorHAnsi"/>
        </w:rPr>
      </w:pPr>
      <w:r w:rsidRPr="001734AE">
        <w:rPr>
          <w:rFonts w:asciiTheme="minorHAnsi" w:hAnsiTheme="minorHAnsi"/>
        </w:rPr>
        <w:t xml:space="preserve">Zgodnie z opisem zawartym w punkcie II.3 Zamawiający wskazuje, że w ramach zadania jest oczyszczenie terenu (w tym ewentualna wycinka drzew), natomiast w załączniku </w:t>
      </w:r>
      <w:r w:rsidRPr="001734AE">
        <w:rPr>
          <w:rFonts w:asciiTheme="minorHAnsi" w:hAnsiTheme="minorHAnsi"/>
          <w:bCs/>
        </w:rPr>
        <w:t>OKREŚLENIE WPŁYWU NA ŚRODOWISKO INWESTYCJI PN.: BUDOWA FARMY FOTOWOLTAICZNEJ określono:</w:t>
      </w:r>
    </w:p>
    <w:p w:rsidR="00A9345C" w:rsidRPr="001734AE" w:rsidRDefault="00A9345C" w:rsidP="00A9345C">
      <w:pPr>
        <w:pStyle w:val="Default"/>
        <w:rPr>
          <w:rFonts w:asciiTheme="minorHAnsi" w:hAnsiTheme="minorHAnsi"/>
        </w:rPr>
      </w:pPr>
    </w:p>
    <w:p w:rsidR="00A9345C" w:rsidRPr="001734AE" w:rsidRDefault="00A9345C" w:rsidP="00A9345C">
      <w:pPr>
        <w:pStyle w:val="Default"/>
        <w:jc w:val="both"/>
        <w:rPr>
          <w:rFonts w:asciiTheme="minorHAnsi" w:hAnsiTheme="minorHAnsi"/>
        </w:rPr>
      </w:pPr>
      <w:r w:rsidRPr="001734AE">
        <w:rPr>
          <w:rFonts w:asciiTheme="minorHAnsi" w:hAnsiTheme="minorHAnsi"/>
        </w:rPr>
        <w:t>Teren opracowania w całości znajduje się w granicach obszaru specjalnej ochrony ptaków Natura 2000 „Jezioro Miedwie i Okolice”, dla którego obowiązującym aktem prawnym jest Rozporządzenie Ministra Środowiska z dnia 12 stycznia 2011 r. w sprawie obszarów specjalnej ochrony ptaków (Dz.U. Nr 25, poz. 133). Ponadto część działki wchodzi w obszar Natura 2000 i podlega ochronie na podstawie ustawy o ochronie przyrody.</w:t>
      </w:r>
    </w:p>
    <w:p w:rsidR="00A9345C" w:rsidRPr="001734AE" w:rsidRDefault="00A9345C" w:rsidP="00A9345C">
      <w:pPr>
        <w:pStyle w:val="Default"/>
        <w:jc w:val="both"/>
        <w:rPr>
          <w:rFonts w:asciiTheme="minorHAnsi" w:hAnsiTheme="minorHAnsi"/>
        </w:rPr>
      </w:pPr>
    </w:p>
    <w:p w:rsidR="00A9345C" w:rsidRPr="001734AE" w:rsidRDefault="00A9345C" w:rsidP="00A9345C">
      <w:pPr>
        <w:pStyle w:val="Akapitzlist"/>
        <w:numPr>
          <w:ilvl w:val="0"/>
          <w:numId w:val="9"/>
        </w:numPr>
        <w:spacing w:after="160" w:line="259" w:lineRule="auto"/>
        <w:jc w:val="both"/>
        <w:rPr>
          <w:rFonts w:asciiTheme="minorHAnsi" w:hAnsiTheme="minorHAnsi"/>
          <w:sz w:val="24"/>
          <w:szCs w:val="24"/>
        </w:rPr>
      </w:pPr>
      <w:r w:rsidRPr="001734AE">
        <w:rPr>
          <w:rFonts w:asciiTheme="minorHAnsi" w:hAnsiTheme="minorHAnsi"/>
          <w:sz w:val="24"/>
          <w:szCs w:val="24"/>
        </w:rPr>
        <w:t xml:space="preserve">W Decyzji zmieniającej decyzję o środowiskowych uwarunkowaniach z dnia 03.03.2015 r. wydanej przez Wójta Gminy Stare Czarnowo określono, że „inwestycja wiąże się z wycinką pni drzew w ilości ok. 615, krzewów o powierzchni ok. 1044 m2 i podrostu o powierzchni ok 7404 m2”. Nasza Firma wstępnie ustaliła, że opłata administracyjna za usunięcie tej ilości drzew i krzewów wyznaczona przez właściwy organ administracyjny wynosi ponad 2 mln zł. Czy ten koszt leży po stronie wykonawcy?   </w:t>
      </w:r>
    </w:p>
    <w:p w:rsidR="00A9345C" w:rsidRPr="001734AE" w:rsidRDefault="00A9345C" w:rsidP="00A9345C">
      <w:pPr>
        <w:pStyle w:val="Akapitzlist"/>
        <w:numPr>
          <w:ilvl w:val="0"/>
          <w:numId w:val="9"/>
        </w:numPr>
        <w:spacing w:after="160" w:line="259" w:lineRule="auto"/>
        <w:jc w:val="both"/>
        <w:rPr>
          <w:rFonts w:asciiTheme="minorHAnsi" w:hAnsiTheme="minorHAnsi"/>
          <w:sz w:val="24"/>
          <w:szCs w:val="24"/>
        </w:rPr>
      </w:pPr>
      <w:r w:rsidRPr="001734AE">
        <w:rPr>
          <w:rFonts w:asciiTheme="minorHAnsi" w:hAnsiTheme="minorHAnsi"/>
          <w:sz w:val="24"/>
          <w:szCs w:val="24"/>
        </w:rPr>
        <w:t>W jaki sposób należy przygotować drzewa po wycięciu i usunięciu korzeni?</w:t>
      </w:r>
    </w:p>
    <w:p w:rsidR="00A9345C" w:rsidRPr="001734AE" w:rsidRDefault="00A9345C" w:rsidP="00A9345C">
      <w:pPr>
        <w:pStyle w:val="Akapitzlist"/>
        <w:numPr>
          <w:ilvl w:val="0"/>
          <w:numId w:val="9"/>
        </w:numPr>
        <w:spacing w:after="160" w:line="259" w:lineRule="auto"/>
        <w:jc w:val="both"/>
        <w:rPr>
          <w:rFonts w:asciiTheme="minorHAnsi" w:hAnsiTheme="minorHAnsi"/>
          <w:sz w:val="24"/>
          <w:szCs w:val="24"/>
        </w:rPr>
      </w:pPr>
      <w:r w:rsidRPr="001734AE">
        <w:rPr>
          <w:rFonts w:asciiTheme="minorHAnsi" w:hAnsiTheme="minorHAnsi"/>
          <w:sz w:val="24"/>
          <w:szCs w:val="24"/>
        </w:rPr>
        <w:t>Czy Zamawiający przesunie termin realizacji ze względu na możliwość wycinki drzew po okresie lęgowym oraz zgodnie z punktem II.5.8 po możliwym przesadzeniu drzew tylko w okresie jesiennym lub wiosennym?</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i/>
          <w:iCs/>
          <w:u w:val="single"/>
          <w:lang w:val="pl-PL"/>
        </w:rPr>
      </w:pPr>
      <w:r w:rsidRPr="001734AE">
        <w:rPr>
          <w:rFonts w:asciiTheme="minorHAnsi" w:hAnsiTheme="minorHAnsi"/>
          <w:b/>
          <w:u w:val="single"/>
          <w:lang w:val="pl-PL"/>
        </w:rPr>
        <w:t>Odpowiedź:</w:t>
      </w:r>
    </w:p>
    <w:p w:rsidR="001734AE" w:rsidRPr="00576F02" w:rsidRDefault="008F5DD3"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576F02">
        <w:rPr>
          <w:rFonts w:asciiTheme="minorHAnsi" w:hAnsiTheme="minorHAnsi"/>
          <w:color w:val="FF0000"/>
          <w:lang w:val="pl-PL"/>
        </w:rPr>
        <w:t>a)</w:t>
      </w:r>
      <w:r>
        <w:rPr>
          <w:rFonts w:asciiTheme="minorHAnsi" w:hAnsiTheme="minorHAnsi"/>
          <w:lang w:val="pl-PL"/>
        </w:rPr>
        <w:t xml:space="preserve"> </w:t>
      </w:r>
      <w:r w:rsidRPr="00576F02">
        <w:rPr>
          <w:rFonts w:asciiTheme="minorHAnsi" w:hAnsiTheme="minorHAnsi"/>
          <w:color w:val="FF0000"/>
          <w:lang w:val="pl-PL"/>
        </w:rPr>
        <w:t>Ten koszt nie leży po stronie wykonawcy.</w:t>
      </w:r>
    </w:p>
    <w:p w:rsidR="00576F02" w:rsidRPr="00576F02" w:rsidRDefault="00576F02"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576F02">
        <w:rPr>
          <w:rFonts w:asciiTheme="minorHAnsi" w:hAnsiTheme="minorHAnsi"/>
          <w:color w:val="FF0000"/>
          <w:lang w:val="pl-PL"/>
        </w:rPr>
        <w:t>b)</w:t>
      </w:r>
    </w:p>
    <w:p w:rsidR="00576F02" w:rsidRPr="00576F02" w:rsidRDefault="00576F02" w:rsidP="00576F02">
      <w:pPr>
        <w:numPr>
          <w:ilvl w:val="0"/>
          <w:numId w:val="13"/>
        </w:numPr>
        <w:spacing w:after="0" w:line="240" w:lineRule="auto"/>
        <w:jc w:val="both"/>
        <w:rPr>
          <w:color w:val="FF0000"/>
          <w:lang w:val="pl-PL"/>
        </w:rPr>
      </w:pPr>
      <w:r w:rsidRPr="00576F02">
        <w:rPr>
          <w:color w:val="FF0000"/>
          <w:lang w:val="pl-PL"/>
        </w:rPr>
        <w:t>Pocięcie drzew i konarów na 100 cm kawałki i złożenie na miejscu.</w:t>
      </w:r>
    </w:p>
    <w:p w:rsidR="00576F02" w:rsidRPr="00576F02" w:rsidRDefault="00576F02" w:rsidP="00576F02">
      <w:pPr>
        <w:numPr>
          <w:ilvl w:val="0"/>
          <w:numId w:val="13"/>
        </w:numPr>
        <w:spacing w:after="0" w:line="240" w:lineRule="auto"/>
        <w:jc w:val="both"/>
        <w:rPr>
          <w:color w:val="FF0000"/>
          <w:lang w:val="pl-PL"/>
        </w:rPr>
      </w:pPr>
      <w:r w:rsidRPr="00576F02">
        <w:rPr>
          <w:color w:val="FF0000"/>
          <w:lang w:val="pl-PL"/>
        </w:rPr>
        <w:t>Zrębkowanie gałęzi i krzewów i złożenie ich w pryzmy.</w:t>
      </w:r>
    </w:p>
    <w:p w:rsidR="00576F02" w:rsidRPr="00576F02" w:rsidRDefault="00576F02" w:rsidP="00576F02">
      <w:pPr>
        <w:numPr>
          <w:ilvl w:val="0"/>
          <w:numId w:val="13"/>
        </w:numPr>
        <w:spacing w:after="0" w:line="240" w:lineRule="auto"/>
        <w:jc w:val="both"/>
        <w:rPr>
          <w:color w:val="FF0000"/>
        </w:rPr>
      </w:pPr>
      <w:proofErr w:type="spellStart"/>
      <w:r w:rsidRPr="00576F02">
        <w:rPr>
          <w:color w:val="FF0000"/>
        </w:rPr>
        <w:t>Zasypanie</w:t>
      </w:r>
      <w:proofErr w:type="spellEnd"/>
      <w:r w:rsidRPr="00576F02">
        <w:rPr>
          <w:color w:val="FF0000"/>
        </w:rPr>
        <w:t xml:space="preserve"> </w:t>
      </w:r>
      <w:proofErr w:type="spellStart"/>
      <w:r w:rsidRPr="00576F02">
        <w:rPr>
          <w:color w:val="FF0000"/>
        </w:rPr>
        <w:t>dołów</w:t>
      </w:r>
      <w:proofErr w:type="spellEnd"/>
      <w:r w:rsidRPr="00576F02">
        <w:rPr>
          <w:color w:val="FF0000"/>
        </w:rPr>
        <w:t xml:space="preserve"> </w:t>
      </w:r>
      <w:proofErr w:type="spellStart"/>
      <w:r w:rsidRPr="00576F02">
        <w:rPr>
          <w:color w:val="FF0000"/>
        </w:rPr>
        <w:t>po</w:t>
      </w:r>
      <w:proofErr w:type="spellEnd"/>
      <w:r w:rsidRPr="00576F02">
        <w:rPr>
          <w:color w:val="FF0000"/>
        </w:rPr>
        <w:t xml:space="preserve"> </w:t>
      </w:r>
      <w:proofErr w:type="spellStart"/>
      <w:r w:rsidRPr="00576F02">
        <w:rPr>
          <w:color w:val="FF0000"/>
        </w:rPr>
        <w:t>karczowaniu</w:t>
      </w:r>
      <w:proofErr w:type="spellEnd"/>
      <w:r w:rsidRPr="00576F02">
        <w:rPr>
          <w:color w:val="FF0000"/>
        </w:rPr>
        <w:t>.</w:t>
      </w:r>
    </w:p>
    <w:p w:rsidR="00576F02" w:rsidRPr="00576F02" w:rsidRDefault="00576F02" w:rsidP="00576F02">
      <w:pPr>
        <w:numPr>
          <w:ilvl w:val="0"/>
          <w:numId w:val="13"/>
        </w:numPr>
        <w:spacing w:after="0" w:line="240" w:lineRule="auto"/>
        <w:jc w:val="both"/>
        <w:rPr>
          <w:color w:val="FF0000"/>
          <w:lang w:val="pl-PL"/>
        </w:rPr>
      </w:pPr>
      <w:r w:rsidRPr="00576F02">
        <w:rPr>
          <w:color w:val="FF0000"/>
          <w:lang w:val="pl-PL"/>
        </w:rPr>
        <w:t>Oczyszczenie terenu po wykarczowaniu z drobnych gałęzi, korzeni i kory.</w:t>
      </w:r>
    </w:p>
    <w:p w:rsidR="00576F02" w:rsidRPr="00576F02" w:rsidRDefault="00576F02" w:rsidP="00576F02">
      <w:pPr>
        <w:spacing w:after="0" w:line="240" w:lineRule="auto"/>
        <w:ind w:left="284" w:hanging="284"/>
        <w:jc w:val="both"/>
        <w:rPr>
          <w:color w:val="FF0000"/>
          <w:lang w:val="pl-PL"/>
        </w:rPr>
      </w:pPr>
      <w:r w:rsidRPr="00576F02">
        <w:rPr>
          <w:color w:val="FF0000"/>
          <w:lang w:val="pl-PL"/>
        </w:rPr>
        <w:t>c) Zamawiający nie przewiduje przesunięcia terminu realizacji projektu ze względu na wycinkę drzew.</w:t>
      </w:r>
    </w:p>
    <w:p w:rsidR="008F5DD3" w:rsidRPr="001734AE" w:rsidRDefault="008F5DD3" w:rsidP="001734AE">
      <w:pPr>
        <w:pStyle w:val="Tekstpodstawowy"/>
        <w:tabs>
          <w:tab w:val="left" w:pos="851"/>
          <w:tab w:val="left" w:pos="993"/>
          <w:tab w:val="left" w:pos="1276"/>
        </w:tabs>
        <w:spacing w:after="80"/>
        <w:jc w:val="both"/>
        <w:outlineLvl w:val="0"/>
        <w:rPr>
          <w:rFonts w:asciiTheme="minorHAnsi" w:hAnsiTheme="minorHAnsi"/>
          <w:lang w:val="pl-PL"/>
        </w:rPr>
      </w:pPr>
    </w:p>
    <w:p w:rsidR="00A9345C" w:rsidRPr="001734AE" w:rsidRDefault="00A9345C" w:rsidP="00973AFD">
      <w:pPr>
        <w:pStyle w:val="Tekstpodstawowy"/>
        <w:tabs>
          <w:tab w:val="left" w:pos="851"/>
          <w:tab w:val="left" w:pos="993"/>
          <w:tab w:val="left" w:pos="1276"/>
        </w:tabs>
        <w:spacing w:after="80"/>
        <w:jc w:val="both"/>
        <w:rPr>
          <w:rFonts w:asciiTheme="minorHAnsi" w:hAnsiTheme="minorHAnsi"/>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3:</w:t>
      </w:r>
    </w:p>
    <w:p w:rsidR="00A9345C" w:rsidRPr="001734AE" w:rsidRDefault="00A9345C" w:rsidP="00A9345C">
      <w:pPr>
        <w:jc w:val="both"/>
        <w:rPr>
          <w:rFonts w:asciiTheme="minorHAnsi" w:hAnsiTheme="minorHAnsi"/>
          <w:lang w:val="pl-PL"/>
        </w:rPr>
      </w:pPr>
      <w:r w:rsidRPr="001734AE">
        <w:rPr>
          <w:rFonts w:asciiTheme="minorHAnsi" w:hAnsiTheme="minorHAnsi"/>
          <w:lang w:val="pl-PL"/>
        </w:rPr>
        <w:t>Zamawiający określił w punkcie II.2 PFU „W formie części zamiennych Wykonawca przekaże Zamawiającemu moduły fotowoltaiczne o mocy nie mniejszej niż 4% mocy nominalnej modułów fotowoltaicznych zastosowanych do budowy generatora PV (zaokrąglając w górę) oraz 3% mocy nominalnej falowników (zaokrąglając w górę).</w:t>
      </w:r>
    </w:p>
    <w:p w:rsidR="00A9345C" w:rsidRPr="001734AE" w:rsidRDefault="00A9345C" w:rsidP="00A9345C">
      <w:pPr>
        <w:rPr>
          <w:rFonts w:asciiTheme="minorHAnsi" w:hAnsiTheme="minorHAnsi"/>
          <w:lang w:val="pl-PL"/>
        </w:rPr>
      </w:pPr>
      <w:r w:rsidRPr="001734AE">
        <w:rPr>
          <w:rFonts w:asciiTheme="minorHAnsi" w:hAnsiTheme="minorHAnsi"/>
          <w:lang w:val="pl-PL"/>
        </w:rPr>
        <w:t>Czy mamy rozumieć, że wykonawca ma przekazać te urządzenia „na magazyn” Zamawiającemu?</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734AE" w:rsidRPr="00576F02" w:rsidRDefault="00576F02"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576F02">
        <w:rPr>
          <w:rFonts w:asciiTheme="minorHAnsi" w:hAnsiTheme="minorHAnsi"/>
          <w:color w:val="FF0000"/>
          <w:lang w:val="pl-PL"/>
        </w:rPr>
        <w:t>Tak</w:t>
      </w:r>
    </w:p>
    <w:p w:rsidR="00BE6D3D" w:rsidRPr="001734AE" w:rsidRDefault="00BE6D3D" w:rsidP="00973AFD">
      <w:pPr>
        <w:pStyle w:val="Tekstpodstawowy"/>
        <w:tabs>
          <w:tab w:val="left" w:pos="851"/>
          <w:tab w:val="left" w:pos="993"/>
          <w:tab w:val="left" w:pos="1276"/>
        </w:tabs>
        <w:spacing w:after="80"/>
        <w:jc w:val="both"/>
        <w:rPr>
          <w:rFonts w:asciiTheme="minorHAnsi" w:hAnsiTheme="minorHAnsi"/>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4:</w:t>
      </w:r>
    </w:p>
    <w:p w:rsidR="00A9345C" w:rsidRPr="001734AE" w:rsidRDefault="00A9345C" w:rsidP="00A9345C">
      <w:pPr>
        <w:jc w:val="both"/>
        <w:rPr>
          <w:rFonts w:asciiTheme="minorHAnsi" w:hAnsiTheme="minorHAnsi"/>
          <w:lang w:val="pl-PL"/>
        </w:rPr>
      </w:pPr>
      <w:r w:rsidRPr="001734AE">
        <w:rPr>
          <w:rFonts w:asciiTheme="minorHAnsi" w:hAnsiTheme="minorHAnsi"/>
          <w:lang w:val="pl-PL"/>
        </w:rPr>
        <w:t xml:space="preserve">Zamawiający w tabeli punkt II.2.2 określił parametr modułu „Przesłona przednia - wykonana ze szkła z powłoką antyrefleksyjną oraz z powłoką samoczyszczącą poświadczone </w:t>
      </w:r>
      <w:r w:rsidRPr="001734AE">
        <w:rPr>
          <w:rFonts w:asciiTheme="minorHAnsi" w:hAnsiTheme="minorHAnsi"/>
          <w:lang w:val="pl-PL"/>
        </w:rPr>
        <w:lastRenderedPageBreak/>
        <w:t>certyfikatem TUV lub równoważnym. Powłoki muszą być nanoszone w ramach procesu produkcji modułu</w:t>
      </w:r>
      <w:r w:rsidRPr="001734AE">
        <w:rPr>
          <w:rFonts w:asciiTheme="minorHAnsi" w:hAnsiTheme="minorHAnsi"/>
          <w:b/>
          <w:lang w:val="pl-PL"/>
        </w:rPr>
        <w:t>.”</w:t>
      </w:r>
      <w:r w:rsidRPr="001734AE">
        <w:rPr>
          <w:rFonts w:asciiTheme="minorHAnsi" w:hAnsiTheme="minorHAnsi"/>
          <w:lang w:val="pl-PL"/>
        </w:rPr>
        <w:t xml:space="preserve"> </w:t>
      </w:r>
    </w:p>
    <w:p w:rsidR="00A9345C" w:rsidRPr="001734AE" w:rsidRDefault="00A9345C" w:rsidP="00A9345C">
      <w:pPr>
        <w:jc w:val="both"/>
        <w:rPr>
          <w:rFonts w:asciiTheme="minorHAnsi" w:hAnsiTheme="minorHAnsi"/>
          <w:lang w:val="pl-PL"/>
        </w:rPr>
      </w:pPr>
      <w:r w:rsidRPr="001734AE">
        <w:rPr>
          <w:rFonts w:asciiTheme="minorHAnsi" w:hAnsiTheme="minorHAnsi"/>
          <w:lang w:val="pl-PL"/>
        </w:rPr>
        <w:t xml:space="preserve">Jak Zamawiający ma zamiar zweryfikować fakt na jakim etapie została naniesiona ww. powłoka? Czy wystarczającym dowodem dla Zamawiającego będzie przedstawienie na etapie składania ofert kart katalogowych oferowanych modułów, czy Zamawiający wymaga akceptacji zastosowanych modułów na placu budowy, bądź w zakładzie produkcyjnym? </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734AE" w:rsidRPr="00306D2D" w:rsidRDefault="00576F02"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306D2D">
        <w:rPr>
          <w:rFonts w:asciiTheme="minorHAnsi" w:hAnsiTheme="minorHAnsi"/>
          <w:color w:val="FF0000"/>
          <w:lang w:val="pl-PL"/>
        </w:rPr>
        <w:t xml:space="preserve">Zamawiający będzie </w:t>
      </w:r>
      <w:r w:rsidR="00BD629E" w:rsidRPr="00306D2D">
        <w:rPr>
          <w:rFonts w:asciiTheme="minorHAnsi" w:hAnsiTheme="minorHAnsi"/>
          <w:color w:val="FF0000"/>
          <w:lang w:val="pl-PL"/>
        </w:rPr>
        <w:t xml:space="preserve">we wstępnej selekcji </w:t>
      </w:r>
      <w:r w:rsidRPr="00306D2D">
        <w:rPr>
          <w:rFonts w:asciiTheme="minorHAnsi" w:hAnsiTheme="minorHAnsi"/>
          <w:color w:val="FF0000"/>
          <w:lang w:val="pl-PL"/>
        </w:rPr>
        <w:t xml:space="preserve">weryfikował i akceptował moduł </w:t>
      </w:r>
      <w:r w:rsidR="00BD629E" w:rsidRPr="00306D2D">
        <w:rPr>
          <w:rFonts w:asciiTheme="minorHAnsi" w:hAnsiTheme="minorHAnsi"/>
          <w:color w:val="FF0000"/>
          <w:lang w:val="pl-PL"/>
        </w:rPr>
        <w:t xml:space="preserve">fotowoltaiczny </w:t>
      </w:r>
      <w:r w:rsidR="00306D2D" w:rsidRPr="00306D2D">
        <w:rPr>
          <w:rFonts w:asciiTheme="minorHAnsi" w:hAnsiTheme="minorHAnsi"/>
          <w:color w:val="FF0000"/>
          <w:lang w:val="pl-PL"/>
        </w:rPr>
        <w:t>na podstawie oceny ofert kart katalogowych. Ostateczna akceptacja modułu odbędzie się po inspekcji procesu produkcji i nanoszenia powłoki samoczyszczącej w zakładzie</w:t>
      </w:r>
      <w:r w:rsidR="00BD629E" w:rsidRPr="00306D2D">
        <w:rPr>
          <w:rFonts w:asciiTheme="minorHAnsi" w:hAnsiTheme="minorHAnsi"/>
          <w:color w:val="FF0000"/>
          <w:lang w:val="pl-PL"/>
        </w:rPr>
        <w:t xml:space="preserve"> </w:t>
      </w:r>
      <w:r w:rsidR="00306D2D" w:rsidRPr="00306D2D">
        <w:rPr>
          <w:rFonts w:asciiTheme="minorHAnsi" w:hAnsiTheme="minorHAnsi"/>
          <w:color w:val="FF0000"/>
          <w:lang w:val="pl-PL"/>
        </w:rPr>
        <w:t>produkcyjnym.</w:t>
      </w:r>
    </w:p>
    <w:p w:rsidR="00A9345C" w:rsidRPr="001734AE" w:rsidRDefault="00A9345C" w:rsidP="00973AFD">
      <w:pPr>
        <w:pStyle w:val="Tekstpodstawowy"/>
        <w:tabs>
          <w:tab w:val="left" w:pos="851"/>
          <w:tab w:val="left" w:pos="993"/>
          <w:tab w:val="left" w:pos="1276"/>
        </w:tabs>
        <w:spacing w:after="80"/>
        <w:jc w:val="both"/>
        <w:rPr>
          <w:rFonts w:asciiTheme="minorHAnsi" w:hAnsiTheme="minorHAnsi"/>
          <w:b/>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5:</w:t>
      </w:r>
    </w:p>
    <w:p w:rsidR="00A9345C" w:rsidRPr="001734AE" w:rsidRDefault="00A9345C" w:rsidP="00A9345C">
      <w:pPr>
        <w:jc w:val="both"/>
        <w:rPr>
          <w:rFonts w:asciiTheme="minorHAnsi" w:hAnsiTheme="minorHAnsi"/>
          <w:lang w:val="pl-PL"/>
        </w:rPr>
      </w:pPr>
      <w:r w:rsidRPr="001734AE">
        <w:rPr>
          <w:rFonts w:asciiTheme="minorHAnsi" w:hAnsiTheme="minorHAnsi"/>
          <w:lang w:val="pl-PL"/>
        </w:rPr>
        <w:t>Ze schematu ideowego wynika, że istniejąca linia kablowa od transformatora do miejsca pomiaru energii ma długość 2550 m. Czy Zamawiający przewiduje wymianę tej linii na własny koszt w przypadku znacznych strat i niemożliwości dotrzymania zapisanego parametru sprawności – uzysku?</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734AE" w:rsidRPr="000D14E1" w:rsidRDefault="000D14E1"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0D14E1">
        <w:rPr>
          <w:rFonts w:asciiTheme="minorHAnsi" w:hAnsiTheme="minorHAnsi"/>
          <w:color w:val="FF0000"/>
          <w:lang w:val="pl-PL"/>
        </w:rPr>
        <w:t>Linia nie jest przewidziana do wymiany</w:t>
      </w:r>
      <w:r>
        <w:rPr>
          <w:rFonts w:asciiTheme="minorHAnsi" w:hAnsiTheme="minorHAnsi"/>
          <w:color w:val="FF0000"/>
          <w:lang w:val="pl-PL"/>
        </w:rPr>
        <w:t>.</w:t>
      </w:r>
    </w:p>
    <w:p w:rsidR="00A9345C" w:rsidRPr="001734AE" w:rsidRDefault="00A9345C" w:rsidP="00973AFD">
      <w:pPr>
        <w:pStyle w:val="Tekstpodstawowy"/>
        <w:tabs>
          <w:tab w:val="left" w:pos="851"/>
          <w:tab w:val="left" w:pos="993"/>
          <w:tab w:val="left" w:pos="1276"/>
        </w:tabs>
        <w:spacing w:after="80"/>
        <w:jc w:val="both"/>
        <w:rPr>
          <w:rFonts w:asciiTheme="minorHAnsi" w:hAnsiTheme="minorHAnsi"/>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6:</w:t>
      </w:r>
    </w:p>
    <w:p w:rsidR="00A9345C" w:rsidRPr="001734AE" w:rsidRDefault="00A9345C" w:rsidP="00A9345C">
      <w:pPr>
        <w:jc w:val="both"/>
        <w:rPr>
          <w:rFonts w:asciiTheme="minorHAnsi" w:hAnsiTheme="minorHAnsi"/>
          <w:lang w:val="pl-PL"/>
        </w:rPr>
      </w:pPr>
      <w:r w:rsidRPr="001734AE">
        <w:rPr>
          <w:rFonts w:asciiTheme="minorHAnsi" w:hAnsiTheme="minorHAnsi"/>
          <w:lang w:val="pl-PL"/>
        </w:rPr>
        <w:t>Czy Zamawiający wymaga na instalacji zastosowanie instalacji odgromowej? W przypadku zastosowania instalacji odgromowej, jakiego rodzaju wymagania są stawiane instalacji przepięciowej? Jakie dokumenty potwierdzające jakość użytych produktów w zakresie ochrony odgromowej należy przedstawić Zamawiającemu?</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734AE" w:rsidRPr="000D14E1" w:rsidRDefault="00513BE6"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0D14E1">
        <w:rPr>
          <w:rFonts w:asciiTheme="minorHAnsi" w:hAnsiTheme="minorHAnsi"/>
          <w:color w:val="FF0000"/>
          <w:lang w:val="pl-PL"/>
        </w:rPr>
        <w:t>Zgodnie z PFU</w:t>
      </w:r>
      <w:r w:rsidR="00DE4081">
        <w:rPr>
          <w:rFonts w:asciiTheme="minorHAnsi" w:hAnsiTheme="minorHAnsi"/>
          <w:color w:val="FF0000"/>
          <w:lang w:val="pl-PL"/>
        </w:rPr>
        <w:t xml:space="preserve">. </w:t>
      </w:r>
      <w:r w:rsidR="00D66091">
        <w:rPr>
          <w:rFonts w:asciiTheme="minorHAnsi" w:hAnsiTheme="minorHAnsi"/>
          <w:color w:val="FF0000"/>
          <w:lang w:val="pl-PL"/>
        </w:rPr>
        <w:t>Użyte urządzenia w tych i</w:t>
      </w:r>
      <w:r w:rsidR="00DE4081">
        <w:rPr>
          <w:rFonts w:asciiTheme="minorHAnsi" w:hAnsiTheme="minorHAnsi"/>
          <w:color w:val="FF0000"/>
          <w:lang w:val="pl-PL"/>
        </w:rPr>
        <w:t>nstalacj</w:t>
      </w:r>
      <w:r w:rsidR="00D66091">
        <w:rPr>
          <w:rFonts w:asciiTheme="minorHAnsi" w:hAnsiTheme="minorHAnsi"/>
          <w:color w:val="FF0000"/>
          <w:lang w:val="pl-PL"/>
        </w:rPr>
        <w:t xml:space="preserve">ach </w:t>
      </w:r>
      <w:r w:rsidR="00DE4081">
        <w:rPr>
          <w:rFonts w:asciiTheme="minorHAnsi" w:hAnsiTheme="minorHAnsi"/>
          <w:color w:val="FF0000"/>
          <w:lang w:val="pl-PL"/>
        </w:rPr>
        <w:t xml:space="preserve">muszą posiadać testy, certyfikaty i </w:t>
      </w:r>
      <w:r w:rsidR="00D66091">
        <w:rPr>
          <w:rFonts w:asciiTheme="minorHAnsi" w:hAnsiTheme="minorHAnsi"/>
          <w:color w:val="FF0000"/>
          <w:lang w:val="pl-PL"/>
        </w:rPr>
        <w:t>zatwierdzenia.</w:t>
      </w:r>
    </w:p>
    <w:p w:rsidR="00BE6D3D" w:rsidRPr="001734AE" w:rsidRDefault="00BE6D3D" w:rsidP="00973AFD">
      <w:pPr>
        <w:pStyle w:val="Tekstpodstawowy"/>
        <w:tabs>
          <w:tab w:val="left" w:pos="851"/>
          <w:tab w:val="left" w:pos="993"/>
          <w:tab w:val="left" w:pos="1276"/>
        </w:tabs>
        <w:spacing w:after="80"/>
        <w:jc w:val="both"/>
        <w:rPr>
          <w:rFonts w:asciiTheme="minorHAnsi" w:hAnsiTheme="minorHAnsi"/>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7:</w:t>
      </w:r>
    </w:p>
    <w:p w:rsidR="00A9345C" w:rsidRPr="001734AE" w:rsidRDefault="00A9345C" w:rsidP="00A9345C">
      <w:pPr>
        <w:jc w:val="both"/>
        <w:rPr>
          <w:rFonts w:asciiTheme="minorHAnsi" w:hAnsiTheme="minorHAnsi"/>
          <w:lang w:val="pl-PL"/>
        </w:rPr>
      </w:pPr>
      <w:r w:rsidRPr="001734AE">
        <w:rPr>
          <w:rFonts w:asciiTheme="minorHAnsi" w:hAnsiTheme="minorHAnsi"/>
          <w:lang w:val="pl-PL"/>
        </w:rPr>
        <w:t>Czy w zakresie wykonawcy leży uzgodnienie dokumentacji wykonawczej z operatorem sieci elektroenergetycznej (ENEA)?</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734AE" w:rsidRPr="00513BE6" w:rsidRDefault="00513BE6"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513BE6">
        <w:rPr>
          <w:rFonts w:asciiTheme="minorHAnsi" w:hAnsiTheme="minorHAnsi"/>
          <w:color w:val="FF0000"/>
          <w:lang w:val="pl-PL"/>
        </w:rPr>
        <w:t>Tak</w:t>
      </w:r>
    </w:p>
    <w:p w:rsidR="00BE6D3D" w:rsidRPr="001734AE" w:rsidRDefault="00BE6D3D" w:rsidP="00973AFD">
      <w:pPr>
        <w:pStyle w:val="Tekstpodstawowy"/>
        <w:tabs>
          <w:tab w:val="left" w:pos="851"/>
          <w:tab w:val="left" w:pos="993"/>
          <w:tab w:val="left" w:pos="1276"/>
        </w:tabs>
        <w:spacing w:after="80"/>
        <w:jc w:val="both"/>
        <w:rPr>
          <w:rFonts w:asciiTheme="minorHAnsi" w:hAnsiTheme="minorHAnsi"/>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8:</w:t>
      </w:r>
    </w:p>
    <w:p w:rsidR="00A9345C" w:rsidRPr="001734AE" w:rsidRDefault="00A9345C" w:rsidP="00A9345C">
      <w:pPr>
        <w:jc w:val="both"/>
        <w:rPr>
          <w:rFonts w:asciiTheme="minorHAnsi" w:hAnsiTheme="minorHAnsi"/>
          <w:lang w:val="pl-PL"/>
        </w:rPr>
      </w:pPr>
      <w:r w:rsidRPr="001734AE">
        <w:rPr>
          <w:rFonts w:asciiTheme="minorHAnsi" w:hAnsiTheme="minorHAnsi"/>
          <w:lang w:val="pl-PL"/>
        </w:rPr>
        <w:t>Jaki należy przyjąć procentowy spadek napięcia na kablach 400/230V AC?</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734AE" w:rsidRPr="000D14E1" w:rsidRDefault="00513BE6"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0D14E1">
        <w:rPr>
          <w:rFonts w:asciiTheme="minorHAnsi" w:hAnsiTheme="minorHAnsi"/>
          <w:color w:val="FF0000"/>
          <w:lang w:val="pl-PL"/>
        </w:rPr>
        <w:t>Zgodnie z PFU</w:t>
      </w:r>
    </w:p>
    <w:p w:rsidR="00A9345C" w:rsidRPr="001734AE" w:rsidRDefault="00A9345C" w:rsidP="00973AFD">
      <w:pPr>
        <w:pStyle w:val="Tekstpodstawowy"/>
        <w:tabs>
          <w:tab w:val="left" w:pos="851"/>
          <w:tab w:val="left" w:pos="993"/>
          <w:tab w:val="left" w:pos="1276"/>
        </w:tabs>
        <w:spacing w:after="80"/>
        <w:jc w:val="both"/>
        <w:outlineLvl w:val="0"/>
        <w:rPr>
          <w:rFonts w:asciiTheme="minorHAnsi" w:hAnsiTheme="minorHAnsi"/>
          <w:b/>
          <w:u w:val="single"/>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9:</w:t>
      </w:r>
    </w:p>
    <w:p w:rsidR="001734AE" w:rsidRDefault="001734AE" w:rsidP="00973AFD">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Zamawiający określił w SIWZ wymagane warunki pod względem posiadania wiedzy i doświadczenia: </w:t>
      </w:r>
      <w:r w:rsidRPr="001734AE">
        <w:rPr>
          <w:rFonts w:asciiTheme="minorHAnsi" w:hAnsiTheme="minorHAnsi"/>
          <w:u w:val="single"/>
          <w:lang w:val="pl-PL"/>
        </w:rPr>
        <w:t>„Opis sposobu dokonywania oceny spełniania warunku:</w:t>
      </w:r>
      <w:r>
        <w:rPr>
          <w:rFonts w:asciiTheme="minorHAnsi" w:hAnsiTheme="minorHAnsi"/>
          <w:lang w:val="pl-PL"/>
        </w:rPr>
        <w:t xml:space="preserve"> </w:t>
      </w:r>
    </w:p>
    <w:p w:rsidR="001734AE" w:rsidRDefault="001734AE" w:rsidP="00973AFD">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Warunek zostanie uznany za spełniony, jeżeli wykonawca wykaże, że wykonał należycie:</w:t>
      </w:r>
    </w:p>
    <w:p w:rsidR="002E3746" w:rsidRDefault="001734AE" w:rsidP="001734AE">
      <w:pPr>
        <w:pStyle w:val="Tekstpodstawowy"/>
        <w:numPr>
          <w:ilvl w:val="0"/>
          <w:numId w:val="10"/>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w okresie ostatnich trzech lat przed upływem terminu składania ofert, a jeżeli </w:t>
      </w:r>
      <w:r w:rsidR="002E3746">
        <w:rPr>
          <w:rFonts w:asciiTheme="minorHAnsi" w:hAnsiTheme="minorHAnsi"/>
          <w:lang w:val="pl-PL"/>
        </w:rPr>
        <w:t>okres prowadzenia działalności jest krótszy – w tym okresie minimum dwie usługi główne. Za jedną usługę główną zamawiający uzna: wykonanie dokumentacji projektowej, na podstawie której możliwa była realizacja inwestycji (np.: uzyskano na jej podstawie pozwolenie na budowę) farmy fotowoltaicznej o mocy minimalnej 0,5 MW</w:t>
      </w:r>
    </w:p>
    <w:p w:rsidR="002E3746" w:rsidRDefault="002E3746" w:rsidP="001734AE">
      <w:pPr>
        <w:pStyle w:val="Tekstpodstawowy"/>
        <w:numPr>
          <w:ilvl w:val="0"/>
          <w:numId w:val="10"/>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w okresie ostatnich pięciu lat przed upływem terminu składania ofert, a jeżeli okres prowadzenia działalności jest krótszy – w tym okresie: minimum dwie najważniejsze roboty budowlane. Za jedną najważniejszą robotę budowlaną zamawiający uzna wybudowanie jednej farmy fotowoltaicznej o mocy minimalnej 0,5 MW i wartości robót nie mniejszej niż 2.000.000 zł netto (słownie: dwa miliony złotych netto)</w:t>
      </w:r>
    </w:p>
    <w:p w:rsidR="002E3746" w:rsidRPr="002E3746" w:rsidRDefault="002E3746" w:rsidP="002E3746">
      <w:pPr>
        <w:pStyle w:val="Tekstpodstawowy"/>
        <w:tabs>
          <w:tab w:val="left" w:pos="851"/>
          <w:tab w:val="left" w:pos="993"/>
          <w:tab w:val="left" w:pos="1276"/>
        </w:tabs>
        <w:spacing w:after="80"/>
        <w:ind w:left="360"/>
        <w:jc w:val="both"/>
        <w:outlineLvl w:val="0"/>
        <w:rPr>
          <w:rFonts w:asciiTheme="minorHAnsi" w:hAnsiTheme="minorHAnsi"/>
          <w:b/>
          <w:lang w:val="pl-PL"/>
        </w:rPr>
      </w:pPr>
      <w:r w:rsidRPr="002E3746">
        <w:rPr>
          <w:rFonts w:asciiTheme="minorHAnsi" w:hAnsiTheme="minorHAnsi"/>
          <w:b/>
          <w:lang w:val="pl-PL"/>
        </w:rPr>
        <w:t xml:space="preserve">Zamawiający uzna warunek za spełniony także wówczas, gdy prace, o których mowa w lit. a i b zostały wykonane w ramach jednej umowy (inwestycja typu „zaprojektuj i wybuduj”).” </w:t>
      </w:r>
    </w:p>
    <w:p w:rsidR="001734AE" w:rsidRDefault="002E3746" w:rsidP="002E3746">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Prosimy o informację, czy Zamawiający dopuści w tym zakresie Wykonawcę, który przedstawi jedną referencję na wykonanie dokumentacji projektowej dla instalacji fotowoltaicznej o mocy min. 1,0 MW oraz jedną referencję na wykonanie robót związanych z budową instalacji fotowoltaicznej o mocy min. 1,0 MW ?</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BE6D3D" w:rsidRPr="007C2717" w:rsidRDefault="007C2717" w:rsidP="00973AFD">
      <w:pPr>
        <w:pStyle w:val="Tekstpodstawowy"/>
        <w:tabs>
          <w:tab w:val="left" w:pos="851"/>
          <w:tab w:val="left" w:pos="993"/>
          <w:tab w:val="left" w:pos="1276"/>
        </w:tabs>
        <w:spacing w:after="80"/>
        <w:jc w:val="both"/>
        <w:rPr>
          <w:rFonts w:asciiTheme="minorHAnsi" w:hAnsiTheme="minorHAnsi"/>
          <w:color w:val="FF0000"/>
          <w:lang w:val="pl-PL"/>
        </w:rPr>
      </w:pPr>
      <w:r w:rsidRPr="007C2717">
        <w:rPr>
          <w:rFonts w:asciiTheme="minorHAnsi" w:hAnsiTheme="minorHAnsi"/>
          <w:color w:val="FF0000"/>
          <w:lang w:val="pl-PL"/>
        </w:rPr>
        <w:t xml:space="preserve">Pytanie </w:t>
      </w:r>
      <w:r>
        <w:rPr>
          <w:rFonts w:asciiTheme="minorHAnsi" w:hAnsiTheme="minorHAnsi"/>
          <w:color w:val="FF0000"/>
          <w:lang w:val="pl-PL"/>
        </w:rPr>
        <w:t>zmierzające do przedwczesnej oceny ofert.</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10:</w:t>
      </w:r>
    </w:p>
    <w:p w:rsidR="001734AE" w:rsidRDefault="002E3746" w:rsidP="00973AFD">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Czy Zamawiający zaakceptuje </w:t>
      </w:r>
      <w:r w:rsidR="0090634D">
        <w:rPr>
          <w:rFonts w:asciiTheme="minorHAnsi" w:hAnsiTheme="minorHAnsi"/>
          <w:lang w:val="pl-PL"/>
        </w:rPr>
        <w:t xml:space="preserve">załączony wzór gwarancji. Zgodnie z załącznikiem nr 8 do SIWZ zamawiający wymaga zabezpieczenia na określonym wzorze, który jednak nie jest zupełnie dostosowany do warunków wystawiania gwarancji w Polsce, m.in. brak jest szczegółowego określenia konkretnych dat ważności dokumentu. W związku z powyższym proszę o doprecyzowanie  </w:t>
      </w:r>
      <w:r>
        <w:rPr>
          <w:rFonts w:asciiTheme="minorHAnsi" w:hAnsiTheme="minorHAnsi"/>
          <w:lang w:val="pl-PL"/>
        </w:rPr>
        <w:t xml:space="preserve"> </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lastRenderedPageBreak/>
        <w:t>Odpowiedź:</w:t>
      </w:r>
    </w:p>
    <w:p w:rsidR="001734AE" w:rsidRPr="00C65AFE" w:rsidRDefault="000A1DFE" w:rsidP="000A1DFE">
      <w:pPr>
        <w:rPr>
          <w:color w:val="FF0000"/>
          <w:lang w:val="pl-PL"/>
        </w:rPr>
      </w:pPr>
      <w:r w:rsidRPr="00C65AFE">
        <w:rPr>
          <w:color w:val="FF0000"/>
          <w:lang w:val="pl-PL"/>
        </w:rPr>
        <w:t>Treść gwarancji będzie podlegała akceptacji po wyborze wykonawcy i przed podpisaniem umowy i nie może zawierać postanowień gorszych niż wzór w SIWZ/postanowienia SIWZ. Wzór gwarancji będzie oczywiście uzupełniony o daty kalendarzowe wynikające z postanowień umowy i SIWZ dotyczące terminu wykonania zamówienia i okresu rękojmi.</w:t>
      </w:r>
    </w:p>
    <w:p w:rsidR="00BE6D3D" w:rsidRPr="001734AE" w:rsidRDefault="00BE6D3D" w:rsidP="00973AFD">
      <w:pPr>
        <w:pStyle w:val="Tekstpodstawowy"/>
        <w:tabs>
          <w:tab w:val="left" w:pos="851"/>
          <w:tab w:val="left" w:pos="993"/>
          <w:tab w:val="left" w:pos="1276"/>
        </w:tabs>
        <w:spacing w:after="80"/>
        <w:jc w:val="both"/>
        <w:rPr>
          <w:rFonts w:asciiTheme="minorHAnsi" w:hAnsiTheme="minorHAnsi"/>
          <w:lang w:val="pl-PL"/>
        </w:rPr>
      </w:pP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11:</w:t>
      </w:r>
    </w:p>
    <w:p w:rsidR="00802E10" w:rsidRDefault="0090634D" w:rsidP="00973AFD">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Zamawiający w SIWZ zakłada termin wykonania projektu wraz z wszystkimi pozwoleniami i uzgodnieniami do 120 dni od podpisania umowy. W naszej ocenie, jest zbyt krótki termin na wykonanie tej części inwestycji. Zgodnie z zapisami Ustawy o prawie energetycznym, dla instalacji fotowoltaicznej o mocy powyżej 40 kW, należy uzyskać pozwolenie na budowę od Operatora Systemu Dystrybucyjnego warunków przyłączenia. Ustawowy czas przeznaczony na uzyskanie warunków wynosi 30 dni. Instalacje powyżej 40 kW wymagają również pozwolenia na budowę. Na takie pozwolenie oczekuje się do 65 dni. Czas procedur administracyjnych tj. uzyskania warunków przyłączenia oraz pozwolenia na budowę wynosi JUŻ 95 dni. Ponadto, zgodnie z zapisami SIWZ, Wykonawca zobowiązany jest do wykonania </w:t>
      </w:r>
      <w:r w:rsidR="00802E10">
        <w:rPr>
          <w:rFonts w:asciiTheme="minorHAnsi" w:hAnsiTheme="minorHAnsi"/>
          <w:lang w:val="pl-PL"/>
        </w:rPr>
        <w:t>innych czynności poprzedzających wykonanie projektu budowlanego m.in. wizja lokalna, wykonanie inwentaryzacji budowlanej w zakresie niezbędnym do wykonania i eksploatacji systemu fotowoltaicznego, opracowania map do celów projektowych, uaktualnienie dokumentacji obecnego układu zasilania w energię elektryczną budynku Szpitala. Do projektowania można przystąpić dopiero po uzyskaniu warunków przyłączenia oraz po zawarciu przez właściciela instalacji pv umowy przyłączeniowej z Operatorem Systemu Dystrybucyjnego. Oszacowanie czasu potrzebnego na wykonanie opisanych wyżej czynności kształtuje się następująco”</w:t>
      </w:r>
    </w:p>
    <w:p w:rsidR="001734AE" w:rsidRDefault="00802E10"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wykonanie wizji i opracowanie raportu – 2 dni </w:t>
      </w:r>
    </w:p>
    <w:p w:rsidR="00802E10" w:rsidRDefault="00802E10"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wykonanie inwentaryzacji budowlanej obiektu ok. 3 dni</w:t>
      </w:r>
    </w:p>
    <w:p w:rsidR="00802E10" w:rsidRDefault="00802E10"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wykonanie ekspertyz obiektu budowlanego (w zakresie instalacji na potrzeby wykonania instalacji pv) – 5 dni</w:t>
      </w:r>
    </w:p>
    <w:p w:rsidR="00802E10" w:rsidRDefault="00802E10"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przygotowanie dokumentów do uzyskania warunków przyłączenia – 2 dni</w:t>
      </w:r>
    </w:p>
    <w:p w:rsidR="00802E10" w:rsidRDefault="00802E10"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uzyskanie warunków przyłączenia od Operatora – 30 dni zgodnie z prawem, ponieważ nie ma listy wymaganych certyfikatów i aprobat, Operator każdorazowo ocenia czy dokumentacja jest kompletna. W wyniku konieczności uzupełnienia wniosku może nastąpić opóźnienie w wykonaniu dokumentacji projektowej</w:t>
      </w:r>
    </w:p>
    <w:p w:rsidR="003C5F41" w:rsidRDefault="003C5F41"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zawarcie umowy przyłączeniowej przez Zamawiającego – ok. 14 dni szacunkowo – termin zależny od Zamawiającego</w:t>
      </w:r>
    </w:p>
    <w:p w:rsidR="003C5F41" w:rsidRDefault="003C5F41"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lastRenderedPageBreak/>
        <w:t>uaktualnienie dokumentacji obecnego układu zasilania w energię elektryczną budynku Szpitala – 14 dni</w:t>
      </w:r>
    </w:p>
    <w:p w:rsidR="003C5F41" w:rsidRDefault="003C5F41"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wykonanie projektu budowlanego do pozwolenia na budowę 14-21 dni – do projektowania można przystąpić po zawarciu umowy przyłączeniowej </w:t>
      </w:r>
    </w:p>
    <w:p w:rsidR="00802E10" w:rsidRDefault="003C5F41"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uzgodnienia projektu z Operatorem – 14 dni wynikają z konieczności dokonania na etapie projektowania, zgodnie z warunkami przyłączenia, uzgadnianie dokumentacji z Operatorem. Termin ten nie jest regulowany przepisami</w:t>
      </w:r>
    </w:p>
    <w:p w:rsidR="003C5F41" w:rsidRDefault="003C5F41"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uzgodnienia dokumentacji projektowej z Zamawiającym przed złożeniem wniosku o pozwolenie na budowę – 7 dni – czas przyjęty szacunkowo, bez uwzględnienia czasu potrzebnego na wprowadzenie zmian i poprawek</w:t>
      </w:r>
    </w:p>
    <w:p w:rsidR="003C5F41" w:rsidRDefault="003C5F41" w:rsidP="00802E10">
      <w:pPr>
        <w:pStyle w:val="Tekstpodstawowy"/>
        <w:numPr>
          <w:ilvl w:val="0"/>
          <w:numId w:val="11"/>
        </w:numPr>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złożenie wniosku o pozwolenie na budowę i uzyskanie decyzji – 65 dni zgodnie z prawem budowlanym</w:t>
      </w:r>
    </w:p>
    <w:p w:rsidR="003C5F41" w:rsidRDefault="003C5F41" w:rsidP="003C5F41">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Łączny, szacunkowy czas potrzebny na wykonanie pełnej dokumentacji projektowej wraz z uzgodnieniami i pozwoleniem, wynosi według przedstawionych powyżej etapów ok. 177 dni. Jest to czas dłuższy niż przewidziany przez Zamawiającego. W związku z przedstawionymi powyżej realnymi terminami realizacji dokumentacji projektowej instalacji fotowoltaicznej, zwracamy się do Zamawiającego z prośbą o wydłużenie terminu wykonania tej części zadania.  </w:t>
      </w:r>
    </w:p>
    <w:p w:rsidR="00BE6D3D" w:rsidRPr="001734AE" w:rsidRDefault="00BE6D3D" w:rsidP="00973AFD">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734AE" w:rsidRPr="00C65AFE" w:rsidRDefault="00C65AFE" w:rsidP="001734AE">
      <w:pPr>
        <w:pStyle w:val="Tekstpodstawowy"/>
        <w:tabs>
          <w:tab w:val="left" w:pos="851"/>
          <w:tab w:val="left" w:pos="993"/>
          <w:tab w:val="left" w:pos="1276"/>
        </w:tabs>
        <w:spacing w:after="80"/>
        <w:jc w:val="both"/>
        <w:outlineLvl w:val="0"/>
        <w:rPr>
          <w:rFonts w:asciiTheme="minorHAnsi" w:hAnsiTheme="minorHAnsi"/>
          <w:color w:val="FF0000"/>
          <w:lang w:val="pl-PL"/>
        </w:rPr>
      </w:pPr>
      <w:r w:rsidRPr="00C65AFE">
        <w:rPr>
          <w:rFonts w:asciiTheme="minorHAnsi" w:hAnsiTheme="minorHAnsi"/>
          <w:color w:val="FF0000"/>
          <w:lang w:val="pl-PL"/>
        </w:rPr>
        <w:t>Zamawiający nie wyraża zgody na wydłużenie terminu wykonania</w:t>
      </w:r>
      <w:r w:rsidRPr="00C65AFE">
        <w:rPr>
          <w:color w:val="FF0000"/>
          <w:lang w:val="pl-PL"/>
        </w:rPr>
        <w:t xml:space="preserve"> projektu budowlanego i uzyskanie decyzji administracyjnych umożliwiających realizację robót budowlanych.</w:t>
      </w:r>
    </w:p>
    <w:p w:rsidR="00BE6D3D" w:rsidRPr="001734AE" w:rsidRDefault="00BE6D3D" w:rsidP="00973AFD">
      <w:pPr>
        <w:pStyle w:val="Tekstpodstawowy"/>
        <w:tabs>
          <w:tab w:val="left" w:pos="851"/>
          <w:tab w:val="left" w:pos="993"/>
          <w:tab w:val="left" w:pos="1276"/>
        </w:tabs>
        <w:spacing w:after="80"/>
        <w:jc w:val="both"/>
        <w:rPr>
          <w:rFonts w:asciiTheme="minorHAnsi" w:hAnsiTheme="minorHAnsi"/>
          <w:lang w:val="pl-PL"/>
        </w:rPr>
      </w:pPr>
    </w:p>
    <w:p w:rsidR="00764A88" w:rsidRPr="001734AE" w:rsidRDefault="00764A88" w:rsidP="00764A88">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w:t>
      </w:r>
      <w:r>
        <w:rPr>
          <w:rFonts w:asciiTheme="minorHAnsi" w:hAnsiTheme="minorHAnsi"/>
          <w:b/>
          <w:u w:val="single"/>
          <w:lang w:val="pl-PL"/>
        </w:rPr>
        <w:t>2</w:t>
      </w:r>
      <w:r w:rsidRPr="001734AE">
        <w:rPr>
          <w:rFonts w:asciiTheme="minorHAnsi" w:hAnsiTheme="minorHAnsi"/>
          <w:b/>
          <w:u w:val="single"/>
          <w:lang w:val="pl-PL"/>
        </w:rPr>
        <w:t>:</w:t>
      </w:r>
    </w:p>
    <w:p w:rsidR="00764A88" w:rsidRDefault="00764A88" w:rsidP="00764A88">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Czy Zamawiający uwzględnia przedłużenie czasu realizacji wynikające nie z winy Wykonawcy ? (opóźnienia związane z uzyskaniem pozwoleń itp.)</w:t>
      </w:r>
    </w:p>
    <w:p w:rsidR="00764A88" w:rsidRPr="001734AE" w:rsidRDefault="00764A88" w:rsidP="00764A88">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202C5F" w:rsidRPr="00C65AFE" w:rsidRDefault="00202C5F" w:rsidP="00202C5F">
      <w:pPr>
        <w:pStyle w:val="Tekstpodstawowy"/>
        <w:tabs>
          <w:tab w:val="left" w:pos="851"/>
          <w:tab w:val="left" w:pos="993"/>
          <w:tab w:val="left" w:pos="1276"/>
        </w:tabs>
        <w:spacing w:after="80"/>
        <w:jc w:val="both"/>
        <w:outlineLvl w:val="0"/>
        <w:rPr>
          <w:rFonts w:asciiTheme="minorHAnsi" w:hAnsiTheme="minorHAnsi"/>
          <w:color w:val="FF0000"/>
          <w:lang w:val="pl-PL"/>
        </w:rPr>
      </w:pPr>
      <w:r w:rsidRPr="00C65AFE">
        <w:rPr>
          <w:rFonts w:asciiTheme="minorHAnsi" w:hAnsiTheme="minorHAnsi"/>
          <w:color w:val="FF0000"/>
          <w:lang w:val="pl-PL"/>
        </w:rPr>
        <w:t>Za</w:t>
      </w:r>
      <w:r>
        <w:rPr>
          <w:rFonts w:asciiTheme="minorHAnsi" w:hAnsiTheme="minorHAnsi"/>
          <w:color w:val="FF0000"/>
          <w:lang w:val="pl-PL"/>
        </w:rPr>
        <w:t>sady wprowadzania zmian do umowy wskazane są w §16 umowy oraz patrz odpowiedź pyt.11</w:t>
      </w:r>
      <w:r w:rsidRPr="00C65AFE">
        <w:rPr>
          <w:color w:val="FF0000"/>
          <w:lang w:val="pl-PL"/>
        </w:rPr>
        <w:t>.</w:t>
      </w:r>
    </w:p>
    <w:p w:rsidR="001734AE" w:rsidRDefault="001734AE" w:rsidP="001734AE">
      <w:pPr>
        <w:pStyle w:val="Tekstpodstawowy"/>
        <w:tabs>
          <w:tab w:val="left" w:pos="851"/>
          <w:tab w:val="left" w:pos="993"/>
          <w:tab w:val="left" w:pos="1276"/>
        </w:tabs>
        <w:spacing w:after="80"/>
        <w:jc w:val="both"/>
        <w:outlineLvl w:val="0"/>
        <w:rPr>
          <w:rFonts w:asciiTheme="minorHAnsi" w:hAnsiTheme="minorHAnsi"/>
          <w:lang w:val="pl-PL"/>
        </w:rPr>
      </w:pPr>
    </w:p>
    <w:p w:rsidR="00764A88" w:rsidRPr="001734AE" w:rsidRDefault="00764A88" w:rsidP="00764A88">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w:t>
      </w:r>
      <w:r>
        <w:rPr>
          <w:rFonts w:asciiTheme="minorHAnsi" w:hAnsiTheme="minorHAnsi"/>
          <w:b/>
          <w:u w:val="single"/>
          <w:lang w:val="pl-PL"/>
        </w:rPr>
        <w:t>3</w:t>
      </w:r>
      <w:r w:rsidRPr="001734AE">
        <w:rPr>
          <w:rFonts w:asciiTheme="minorHAnsi" w:hAnsiTheme="minorHAnsi"/>
          <w:b/>
          <w:u w:val="single"/>
          <w:lang w:val="pl-PL"/>
        </w:rPr>
        <w:t>:</w:t>
      </w:r>
    </w:p>
    <w:p w:rsidR="00764A88" w:rsidRDefault="00764A88" w:rsidP="00764A88">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Co w przypadku, gdy założony </w:t>
      </w:r>
      <w:r w:rsidR="00D03609">
        <w:rPr>
          <w:rFonts w:asciiTheme="minorHAnsi" w:hAnsiTheme="minorHAnsi"/>
          <w:lang w:val="pl-PL"/>
        </w:rPr>
        <w:t>u</w:t>
      </w:r>
      <w:r>
        <w:rPr>
          <w:rFonts w:asciiTheme="minorHAnsi" w:hAnsiTheme="minorHAnsi"/>
          <w:lang w:val="pl-PL"/>
        </w:rPr>
        <w:t>zysk nie będzie osiągnięty, z przyczyn niezależnych od Wykonawcy ?</w:t>
      </w:r>
    </w:p>
    <w:p w:rsidR="00764A88" w:rsidRPr="001734AE" w:rsidRDefault="00764A88" w:rsidP="00764A88">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764A88" w:rsidRDefault="00C13132" w:rsidP="001734AE">
      <w:pPr>
        <w:pStyle w:val="Tekstpodstawowy"/>
        <w:tabs>
          <w:tab w:val="left" w:pos="851"/>
          <w:tab w:val="left" w:pos="993"/>
          <w:tab w:val="left" w:pos="1276"/>
        </w:tabs>
        <w:spacing w:after="80"/>
        <w:jc w:val="both"/>
        <w:outlineLvl w:val="0"/>
        <w:rPr>
          <w:rFonts w:asciiTheme="minorHAnsi" w:hAnsiTheme="minorHAnsi"/>
          <w:lang w:val="pl-PL"/>
        </w:rPr>
      </w:pPr>
      <w:r w:rsidRPr="00C13132">
        <w:rPr>
          <w:rFonts w:asciiTheme="minorHAnsi" w:hAnsiTheme="minorHAnsi"/>
          <w:color w:val="FF0000"/>
          <w:lang w:val="pl-PL"/>
        </w:rPr>
        <w:t>Wykonawca zgodnie z SIWZ ma zaprojektować i wybudować farmę, która ma uzyskać</w:t>
      </w:r>
      <w:r w:rsidRPr="00C13132">
        <w:rPr>
          <w:color w:val="FF0000"/>
          <w:lang w:val="pl-PL"/>
        </w:rPr>
        <w:t xml:space="preserve"> prognozowaną produktywności systemu określoną w PFU</w:t>
      </w:r>
      <w:r>
        <w:rPr>
          <w:color w:val="FF0000"/>
          <w:lang w:val="pl-PL"/>
        </w:rPr>
        <w:t>.</w:t>
      </w:r>
    </w:p>
    <w:p w:rsidR="00764A88" w:rsidRPr="001734AE" w:rsidRDefault="00764A88" w:rsidP="00764A88">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lastRenderedPageBreak/>
        <w:t>Pytanie Nr 1</w:t>
      </w:r>
      <w:r>
        <w:rPr>
          <w:rFonts w:asciiTheme="minorHAnsi" w:hAnsiTheme="minorHAnsi"/>
          <w:b/>
          <w:u w:val="single"/>
          <w:lang w:val="pl-PL"/>
        </w:rPr>
        <w:t>4</w:t>
      </w:r>
      <w:r w:rsidRPr="001734AE">
        <w:rPr>
          <w:rFonts w:asciiTheme="minorHAnsi" w:hAnsiTheme="minorHAnsi"/>
          <w:b/>
          <w:u w:val="single"/>
          <w:lang w:val="pl-PL"/>
        </w:rPr>
        <w:t>:</w:t>
      </w:r>
    </w:p>
    <w:p w:rsidR="00764A88" w:rsidRDefault="001E0F9E" w:rsidP="00764A88">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Czy </w:t>
      </w:r>
      <w:r w:rsidR="00EF29FC">
        <w:rPr>
          <w:rFonts w:asciiTheme="minorHAnsi" w:hAnsiTheme="minorHAnsi"/>
          <w:lang w:val="pl-PL"/>
        </w:rPr>
        <w:t>Z</w:t>
      </w:r>
      <w:r>
        <w:rPr>
          <w:rFonts w:asciiTheme="minorHAnsi" w:hAnsiTheme="minorHAnsi"/>
          <w:lang w:val="pl-PL"/>
        </w:rPr>
        <w:t>amawiający dopuszcza, aby konstrukcja pod panele była dobrana na podstawie obliczeń konstruktora ? W związku z tym konstrukcja taka nie posiada certyfikatów i świadectw, tylko projekt wykonawczy wraz z obliczeniami i schematami</w:t>
      </w:r>
    </w:p>
    <w:p w:rsidR="00764A88" w:rsidRPr="001734AE" w:rsidRDefault="00764A88" w:rsidP="00764A88">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764A88" w:rsidRPr="00242C35" w:rsidRDefault="00242C35" w:rsidP="00764A88">
      <w:pPr>
        <w:pStyle w:val="Tekstpodstawowy"/>
        <w:tabs>
          <w:tab w:val="left" w:pos="851"/>
          <w:tab w:val="left" w:pos="993"/>
          <w:tab w:val="left" w:pos="1276"/>
        </w:tabs>
        <w:spacing w:after="80"/>
        <w:jc w:val="both"/>
        <w:outlineLvl w:val="0"/>
        <w:rPr>
          <w:rFonts w:asciiTheme="minorHAnsi" w:hAnsiTheme="minorHAnsi"/>
          <w:color w:val="FF0000"/>
          <w:lang w:val="pl-PL"/>
        </w:rPr>
      </w:pPr>
      <w:r w:rsidRPr="00242C35">
        <w:rPr>
          <w:rFonts w:asciiTheme="minorHAnsi" w:hAnsiTheme="minorHAnsi"/>
          <w:color w:val="FF0000"/>
          <w:lang w:val="pl-PL"/>
        </w:rPr>
        <w:t>Patrz PFU.</w:t>
      </w:r>
    </w:p>
    <w:p w:rsidR="001734AE" w:rsidRPr="001734AE" w:rsidRDefault="001734AE" w:rsidP="001734AE">
      <w:pPr>
        <w:pStyle w:val="Tekstpodstawowy"/>
        <w:tabs>
          <w:tab w:val="left" w:pos="851"/>
          <w:tab w:val="left" w:pos="993"/>
          <w:tab w:val="left" w:pos="1276"/>
        </w:tabs>
        <w:spacing w:after="80"/>
        <w:jc w:val="both"/>
        <w:outlineLvl w:val="0"/>
        <w:rPr>
          <w:rFonts w:asciiTheme="minorHAnsi" w:hAnsiTheme="minorHAnsi"/>
          <w:lang w:val="pl-PL"/>
        </w:rPr>
      </w:pPr>
    </w:p>
    <w:p w:rsidR="00EF29FC" w:rsidRPr="001734AE"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w:t>
      </w:r>
      <w:r>
        <w:rPr>
          <w:rFonts w:asciiTheme="minorHAnsi" w:hAnsiTheme="minorHAnsi"/>
          <w:b/>
          <w:u w:val="single"/>
          <w:lang w:val="pl-PL"/>
        </w:rPr>
        <w:t>5</w:t>
      </w:r>
      <w:r w:rsidRPr="001734AE">
        <w:rPr>
          <w:rFonts w:asciiTheme="minorHAnsi" w:hAnsiTheme="minorHAnsi"/>
          <w:b/>
          <w:u w:val="single"/>
          <w:lang w:val="pl-PL"/>
        </w:rPr>
        <w:t>:</w:t>
      </w:r>
    </w:p>
    <w:p w:rsidR="00EF29FC" w:rsidRDefault="00EF29FC" w:rsidP="00EF29FC">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Ile czasu Zamawiający przewiduje  na wnoszenie uwag po złożeniu projektu przez Wykonawcę ?</w:t>
      </w:r>
    </w:p>
    <w:p w:rsidR="00EF29FC" w:rsidRPr="001734AE"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EF29FC" w:rsidRPr="00242C35" w:rsidRDefault="00242C35" w:rsidP="00EF29FC">
      <w:pPr>
        <w:pStyle w:val="Tekstpodstawowy"/>
        <w:tabs>
          <w:tab w:val="left" w:pos="851"/>
          <w:tab w:val="left" w:pos="993"/>
          <w:tab w:val="left" w:pos="1276"/>
        </w:tabs>
        <w:spacing w:after="80"/>
        <w:jc w:val="both"/>
        <w:outlineLvl w:val="0"/>
        <w:rPr>
          <w:rFonts w:asciiTheme="minorHAnsi" w:hAnsiTheme="minorHAnsi"/>
          <w:color w:val="FF0000"/>
          <w:lang w:val="pl-PL"/>
        </w:rPr>
      </w:pPr>
      <w:r w:rsidRPr="00242C35">
        <w:rPr>
          <w:rFonts w:asciiTheme="minorHAnsi" w:hAnsiTheme="minorHAnsi"/>
          <w:color w:val="FF0000"/>
          <w:lang w:val="pl-PL"/>
        </w:rPr>
        <w:t xml:space="preserve">5 dni </w:t>
      </w:r>
      <w:r w:rsidR="0037195A">
        <w:rPr>
          <w:rFonts w:asciiTheme="minorHAnsi" w:hAnsiTheme="minorHAnsi"/>
          <w:color w:val="FF0000"/>
          <w:lang w:val="pl-PL"/>
        </w:rPr>
        <w:t>roboczych od dnia przedłożenia</w:t>
      </w:r>
      <w:r w:rsidRPr="00242C35">
        <w:rPr>
          <w:rFonts w:asciiTheme="minorHAnsi" w:hAnsiTheme="minorHAnsi"/>
          <w:color w:val="FF0000"/>
          <w:lang w:val="pl-PL"/>
        </w:rPr>
        <w:t xml:space="preserve"> kompletnego projektu przez Wykonawcę.</w:t>
      </w:r>
    </w:p>
    <w:p w:rsidR="00EF29FC"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p>
    <w:p w:rsidR="00EF29FC" w:rsidRPr="001734AE"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w:t>
      </w:r>
      <w:r>
        <w:rPr>
          <w:rFonts w:asciiTheme="minorHAnsi" w:hAnsiTheme="minorHAnsi"/>
          <w:b/>
          <w:u w:val="single"/>
          <w:lang w:val="pl-PL"/>
        </w:rPr>
        <w:t>6</w:t>
      </w:r>
      <w:r w:rsidRPr="001734AE">
        <w:rPr>
          <w:rFonts w:asciiTheme="minorHAnsi" w:hAnsiTheme="minorHAnsi"/>
          <w:b/>
          <w:u w:val="single"/>
          <w:lang w:val="pl-PL"/>
        </w:rPr>
        <w:t>:</w:t>
      </w:r>
    </w:p>
    <w:p w:rsidR="00EF29FC" w:rsidRDefault="00EF29FC" w:rsidP="00EF29FC">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Zwracamy się z zapytaniem czy zabezpieczenie należytego wykonania może wynieść 5% zaoferowanej ceny brutto ?</w:t>
      </w:r>
    </w:p>
    <w:p w:rsidR="00EF29FC" w:rsidRPr="001734AE"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EF29FC" w:rsidRPr="0037195A" w:rsidRDefault="00242C35" w:rsidP="0037195A">
      <w:pPr>
        <w:pStyle w:val="pkt"/>
        <w:tabs>
          <w:tab w:val="left" w:pos="709"/>
          <w:tab w:val="left" w:pos="6840"/>
        </w:tabs>
        <w:suppressAutoHyphens/>
        <w:spacing w:before="120" w:after="0"/>
        <w:ind w:left="0" w:firstLine="0"/>
        <w:rPr>
          <w:rFonts w:asciiTheme="minorHAnsi" w:hAnsiTheme="minorHAnsi"/>
          <w:color w:val="FF0000"/>
        </w:rPr>
      </w:pPr>
      <w:r w:rsidRPr="0037195A">
        <w:rPr>
          <w:rFonts w:asciiTheme="minorHAnsi" w:hAnsiTheme="minorHAnsi"/>
          <w:color w:val="FF0000"/>
        </w:rPr>
        <w:t xml:space="preserve">Zabezpieczenie </w:t>
      </w:r>
      <w:r w:rsidR="0037195A" w:rsidRPr="0037195A">
        <w:rPr>
          <w:rFonts w:asciiTheme="minorHAnsi" w:hAnsiTheme="minorHAnsi"/>
          <w:color w:val="FF0000"/>
        </w:rPr>
        <w:t xml:space="preserve">ma być zgodne z Rozdziałem </w:t>
      </w:r>
      <w:r w:rsidR="0037195A">
        <w:rPr>
          <w:rFonts w:asciiTheme="minorHAnsi" w:hAnsiTheme="minorHAnsi"/>
          <w:color w:val="FF0000"/>
        </w:rPr>
        <w:t>X</w:t>
      </w:r>
      <w:r w:rsidR="0037195A" w:rsidRPr="0037195A">
        <w:rPr>
          <w:rFonts w:asciiTheme="minorHAnsi" w:hAnsiTheme="minorHAnsi"/>
          <w:color w:val="FF0000"/>
        </w:rPr>
        <w:t xml:space="preserve">III ust.2 </w:t>
      </w:r>
      <w:proofErr w:type="spellStart"/>
      <w:r w:rsidR="0037195A" w:rsidRPr="0037195A">
        <w:rPr>
          <w:rFonts w:asciiTheme="minorHAnsi" w:hAnsiTheme="minorHAnsi"/>
          <w:color w:val="FF0000"/>
        </w:rPr>
        <w:t>pkt</w:t>
      </w:r>
      <w:proofErr w:type="spellEnd"/>
      <w:r w:rsidR="0037195A" w:rsidRPr="0037195A">
        <w:rPr>
          <w:rFonts w:asciiTheme="minorHAnsi" w:hAnsiTheme="minorHAnsi"/>
          <w:color w:val="FF0000"/>
        </w:rPr>
        <w:t xml:space="preserve"> 1) SIWZ.</w:t>
      </w:r>
      <w:r w:rsidR="0037195A" w:rsidRPr="0037195A">
        <w:rPr>
          <w:color w:val="FF0000"/>
        </w:rPr>
        <w:t xml:space="preserve"> </w:t>
      </w:r>
    </w:p>
    <w:p w:rsidR="00EF29FC"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p>
    <w:p w:rsidR="00EF29FC" w:rsidRPr="001734AE"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w:t>
      </w:r>
      <w:r>
        <w:rPr>
          <w:rFonts w:asciiTheme="minorHAnsi" w:hAnsiTheme="minorHAnsi"/>
          <w:b/>
          <w:u w:val="single"/>
          <w:lang w:val="pl-PL"/>
        </w:rPr>
        <w:t>7</w:t>
      </w:r>
      <w:r w:rsidRPr="001734AE">
        <w:rPr>
          <w:rFonts w:asciiTheme="minorHAnsi" w:hAnsiTheme="minorHAnsi"/>
          <w:b/>
          <w:u w:val="single"/>
          <w:lang w:val="pl-PL"/>
        </w:rPr>
        <w:t>:</w:t>
      </w:r>
    </w:p>
    <w:p w:rsidR="00EF29FC" w:rsidRDefault="00EF29FC" w:rsidP="00EF29FC">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Wg Umowy §1 ust. 11: </w:t>
      </w:r>
      <w:r w:rsidRPr="00EF29FC">
        <w:rPr>
          <w:rFonts w:asciiTheme="minorHAnsi" w:hAnsiTheme="minorHAnsi"/>
          <w:i/>
          <w:lang w:val="pl-PL"/>
        </w:rPr>
        <w:t>„uzyskania zgody właścicieli działek, przez które będzie przebiegać inwestycja – 1 egz. W celu uzyskania tej zgody Wykonawca zobowiązany jest uzyskać stosowne oświadczenia osób fizycznych i prawnych zgodnie ze wzorem oświadczenia, stanowiącego załącznik nr 7 do niniejszej umowy”</w:t>
      </w:r>
      <w:r>
        <w:rPr>
          <w:rFonts w:asciiTheme="minorHAnsi" w:hAnsiTheme="minorHAnsi"/>
          <w:lang w:val="pl-PL"/>
        </w:rPr>
        <w:t>. Czy Zamawiający bierze pod uwagę sytuację, gdy właściciele nie wyrażą zgody ? Co wtedy ?</w:t>
      </w:r>
    </w:p>
    <w:p w:rsidR="00EF29FC"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F2721" w:rsidRPr="00D03609" w:rsidRDefault="001F2721" w:rsidP="00EF29FC">
      <w:pPr>
        <w:pStyle w:val="Tekstpodstawowy"/>
        <w:tabs>
          <w:tab w:val="left" w:pos="851"/>
          <w:tab w:val="left" w:pos="993"/>
          <w:tab w:val="left" w:pos="1276"/>
        </w:tabs>
        <w:spacing w:after="80"/>
        <w:jc w:val="both"/>
        <w:outlineLvl w:val="0"/>
        <w:rPr>
          <w:rFonts w:asciiTheme="minorHAnsi" w:hAnsiTheme="minorHAnsi"/>
          <w:color w:val="FF0000"/>
          <w:lang w:val="pl-PL"/>
        </w:rPr>
      </w:pPr>
      <w:r w:rsidRPr="00D03609">
        <w:rPr>
          <w:rFonts w:asciiTheme="minorHAnsi" w:hAnsiTheme="minorHAnsi"/>
          <w:color w:val="FF0000"/>
          <w:lang w:val="pl-PL"/>
        </w:rPr>
        <w:t>Według wiedzy Zamawiającego</w:t>
      </w:r>
      <w:r w:rsidR="00E945B8" w:rsidRPr="00D03609">
        <w:rPr>
          <w:rFonts w:asciiTheme="minorHAnsi" w:hAnsiTheme="minorHAnsi"/>
          <w:color w:val="FF0000"/>
          <w:lang w:val="pl-PL"/>
        </w:rPr>
        <w:t xml:space="preserve"> wszystkie urządzenia i obiekty potrzebne do zaprojektowania farmy fotowoltaicznej mogą znajdować się na terenach Zamawiającego. </w:t>
      </w:r>
    </w:p>
    <w:p w:rsidR="00EF29FC" w:rsidRPr="001734AE" w:rsidRDefault="00EF29FC" w:rsidP="00EF29FC">
      <w:pPr>
        <w:pStyle w:val="Tekstpodstawowy"/>
        <w:tabs>
          <w:tab w:val="left" w:pos="851"/>
          <w:tab w:val="left" w:pos="993"/>
          <w:tab w:val="left" w:pos="1276"/>
        </w:tabs>
        <w:spacing w:after="80"/>
        <w:jc w:val="both"/>
        <w:outlineLvl w:val="0"/>
        <w:rPr>
          <w:rFonts w:asciiTheme="minorHAnsi" w:hAnsiTheme="minorHAnsi"/>
          <w:lang w:val="pl-PL"/>
        </w:rPr>
      </w:pPr>
    </w:p>
    <w:p w:rsidR="001734AE" w:rsidRDefault="001734AE" w:rsidP="00295F23">
      <w:pPr>
        <w:pStyle w:val="Tekstpodstawowy"/>
        <w:tabs>
          <w:tab w:val="left" w:pos="851"/>
          <w:tab w:val="left" w:pos="993"/>
          <w:tab w:val="left" w:pos="1276"/>
        </w:tabs>
        <w:spacing w:after="80"/>
        <w:jc w:val="both"/>
        <w:outlineLvl w:val="0"/>
        <w:rPr>
          <w:rFonts w:asciiTheme="minorHAnsi" w:hAnsiTheme="minorHAnsi"/>
          <w:u w:val="single"/>
          <w:lang w:val="pl-PL"/>
        </w:rPr>
      </w:pPr>
    </w:p>
    <w:p w:rsidR="00EF29FC" w:rsidRPr="001734AE"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w:t>
      </w:r>
      <w:r>
        <w:rPr>
          <w:rFonts w:asciiTheme="minorHAnsi" w:hAnsiTheme="minorHAnsi"/>
          <w:b/>
          <w:u w:val="single"/>
          <w:lang w:val="pl-PL"/>
        </w:rPr>
        <w:t>8</w:t>
      </w:r>
      <w:r w:rsidRPr="001734AE">
        <w:rPr>
          <w:rFonts w:asciiTheme="minorHAnsi" w:hAnsiTheme="minorHAnsi"/>
          <w:b/>
          <w:u w:val="single"/>
          <w:lang w:val="pl-PL"/>
        </w:rPr>
        <w:t>:</w:t>
      </w:r>
    </w:p>
    <w:p w:rsidR="00EF29FC" w:rsidRDefault="00EF29FC" w:rsidP="00EF29FC">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Wg PFU II.1 PROJEKTOWANIE pkt c) </w:t>
      </w:r>
      <w:r w:rsidRPr="00EF29FC">
        <w:rPr>
          <w:rFonts w:asciiTheme="minorHAnsi" w:hAnsiTheme="minorHAnsi"/>
          <w:i/>
          <w:lang w:val="pl-PL"/>
        </w:rPr>
        <w:t>„Określenie koniecznych do dobudowy lub wymiany aparatów i urządzeń elektroenergetycznych”</w:t>
      </w:r>
      <w:r>
        <w:rPr>
          <w:rFonts w:asciiTheme="minorHAnsi" w:hAnsiTheme="minorHAnsi"/>
          <w:lang w:val="pl-PL"/>
        </w:rPr>
        <w:t>. Prosimy o rozwinięcie zagadnienia. Jakie urządzenia i aparaty Zamawiający ma na myśli ?</w:t>
      </w:r>
    </w:p>
    <w:p w:rsidR="00EF29FC" w:rsidRPr="001734AE" w:rsidRDefault="00EF29FC" w:rsidP="00EF29FC">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lastRenderedPageBreak/>
        <w:t>Odpowiedź:</w:t>
      </w:r>
    </w:p>
    <w:p w:rsidR="00EF29FC" w:rsidRPr="005B461A" w:rsidRDefault="00202C5F" w:rsidP="00EF29FC">
      <w:pPr>
        <w:pStyle w:val="Tekstpodstawowy"/>
        <w:tabs>
          <w:tab w:val="left" w:pos="851"/>
          <w:tab w:val="left" w:pos="993"/>
          <w:tab w:val="left" w:pos="1276"/>
        </w:tabs>
        <w:spacing w:after="80"/>
        <w:jc w:val="both"/>
        <w:outlineLvl w:val="0"/>
        <w:rPr>
          <w:rFonts w:asciiTheme="minorHAnsi" w:hAnsiTheme="minorHAnsi"/>
          <w:color w:val="FF0000"/>
          <w:lang w:val="pl-PL"/>
        </w:rPr>
      </w:pPr>
      <w:r>
        <w:rPr>
          <w:rFonts w:asciiTheme="minorHAnsi" w:hAnsiTheme="minorHAnsi"/>
          <w:color w:val="FF0000"/>
          <w:lang w:val="pl-PL"/>
        </w:rPr>
        <w:t xml:space="preserve">Po stronie </w:t>
      </w:r>
      <w:r w:rsidR="005B461A" w:rsidRPr="005B461A">
        <w:rPr>
          <w:rFonts w:asciiTheme="minorHAnsi" w:hAnsiTheme="minorHAnsi"/>
          <w:color w:val="FF0000"/>
          <w:lang w:val="pl-PL"/>
        </w:rPr>
        <w:t>Wykonawcy jest  projekt farmy fotowoltaicznych i to on określa elementy, które konieczne będą do dobudowy lub wymiany.</w:t>
      </w:r>
      <w:r w:rsidR="005B461A" w:rsidRPr="005B461A">
        <w:rPr>
          <w:rFonts w:asciiTheme="minorHAnsi" w:hAnsiTheme="minorHAnsi"/>
          <w:i/>
          <w:color w:val="FF0000"/>
          <w:lang w:val="pl-PL"/>
        </w:rPr>
        <w:t xml:space="preserve"> </w:t>
      </w:r>
    </w:p>
    <w:p w:rsidR="00190CD7" w:rsidRPr="005B461A" w:rsidRDefault="00190CD7" w:rsidP="00190CD7">
      <w:pPr>
        <w:pStyle w:val="Tekstpodstawowy"/>
        <w:tabs>
          <w:tab w:val="left" w:pos="851"/>
          <w:tab w:val="left" w:pos="993"/>
          <w:tab w:val="left" w:pos="1276"/>
        </w:tabs>
        <w:spacing w:after="80"/>
        <w:jc w:val="both"/>
        <w:outlineLvl w:val="0"/>
        <w:rPr>
          <w:rFonts w:asciiTheme="minorHAnsi" w:hAnsiTheme="minorHAnsi"/>
          <w:b/>
          <w:color w:val="FF0000"/>
          <w:u w:val="single"/>
          <w:lang w:val="pl-PL"/>
        </w:rPr>
      </w:pPr>
    </w:p>
    <w:p w:rsidR="00190CD7" w:rsidRPr="001734AE" w:rsidRDefault="00190CD7" w:rsidP="00190CD7">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Pytanie Nr 1</w:t>
      </w:r>
      <w:r>
        <w:rPr>
          <w:rFonts w:asciiTheme="minorHAnsi" w:hAnsiTheme="minorHAnsi"/>
          <w:b/>
          <w:u w:val="single"/>
          <w:lang w:val="pl-PL"/>
        </w:rPr>
        <w:t>9</w:t>
      </w:r>
      <w:r w:rsidRPr="001734AE">
        <w:rPr>
          <w:rFonts w:asciiTheme="minorHAnsi" w:hAnsiTheme="minorHAnsi"/>
          <w:b/>
          <w:u w:val="single"/>
          <w:lang w:val="pl-PL"/>
        </w:rPr>
        <w:t>:</w:t>
      </w:r>
    </w:p>
    <w:p w:rsidR="00190CD7" w:rsidRDefault="00190CD7" w:rsidP="00190CD7">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Wg PFU II.1 PROJEKTOWANIE pkt d) </w:t>
      </w:r>
      <w:r w:rsidRPr="00FB6793">
        <w:rPr>
          <w:rFonts w:asciiTheme="minorHAnsi" w:hAnsiTheme="minorHAnsi"/>
          <w:i/>
          <w:lang w:val="pl-PL"/>
        </w:rPr>
        <w:t>„Przyłączenie falowników do istniejących Rozdzielnic 6 kV Inwestora. Przewidywane miejsca przyłączenia pokazano w załączniku nr 3 na załączonym</w:t>
      </w:r>
      <w:r w:rsidR="00FB6793" w:rsidRPr="00FB6793">
        <w:rPr>
          <w:rFonts w:asciiTheme="minorHAnsi" w:hAnsiTheme="minorHAnsi"/>
          <w:i/>
          <w:lang w:val="pl-PL"/>
        </w:rPr>
        <w:t xml:space="preserve"> poglądowym schemacie strukturalnym zasilania (przed przystąpieniem do prac należy zweryfikować stan układu elektroenergetycznemu).”</w:t>
      </w:r>
      <w:r w:rsidR="00FB6793">
        <w:rPr>
          <w:rFonts w:asciiTheme="minorHAnsi" w:hAnsiTheme="minorHAnsi"/>
          <w:lang w:val="pl-PL"/>
        </w:rPr>
        <w:t xml:space="preserve"> Do kogo będzie należeć weryfikacja i kto pokryje koszt weryfikacji ? </w:t>
      </w:r>
    </w:p>
    <w:p w:rsidR="00190CD7" w:rsidRPr="001734AE" w:rsidRDefault="00190CD7" w:rsidP="00190CD7">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190CD7" w:rsidRPr="00513BE6" w:rsidRDefault="00513BE6" w:rsidP="00190CD7">
      <w:pPr>
        <w:pStyle w:val="Tekstpodstawowy"/>
        <w:tabs>
          <w:tab w:val="left" w:pos="851"/>
          <w:tab w:val="left" w:pos="993"/>
          <w:tab w:val="left" w:pos="1276"/>
        </w:tabs>
        <w:spacing w:after="80"/>
        <w:jc w:val="both"/>
        <w:outlineLvl w:val="0"/>
        <w:rPr>
          <w:rFonts w:asciiTheme="minorHAnsi" w:hAnsiTheme="minorHAnsi"/>
          <w:color w:val="FF0000"/>
          <w:lang w:val="pl-PL"/>
        </w:rPr>
      </w:pPr>
      <w:r w:rsidRPr="00513BE6">
        <w:rPr>
          <w:rFonts w:asciiTheme="minorHAnsi" w:hAnsiTheme="minorHAnsi"/>
          <w:color w:val="FF0000"/>
          <w:lang w:val="pl-PL"/>
        </w:rPr>
        <w:t>Wszystkie koszty związane z wykonaniem inwestycji ponosi wykonawca</w:t>
      </w:r>
    </w:p>
    <w:p w:rsidR="00FB6793" w:rsidRDefault="00FB6793" w:rsidP="00FB6793">
      <w:pPr>
        <w:pStyle w:val="Tekstpodstawowy"/>
        <w:tabs>
          <w:tab w:val="left" w:pos="851"/>
          <w:tab w:val="left" w:pos="993"/>
          <w:tab w:val="left" w:pos="1276"/>
        </w:tabs>
        <w:spacing w:after="80"/>
        <w:jc w:val="both"/>
        <w:outlineLvl w:val="0"/>
        <w:rPr>
          <w:rFonts w:asciiTheme="minorHAnsi" w:hAnsiTheme="minorHAnsi"/>
          <w:b/>
          <w:u w:val="single"/>
          <w:lang w:val="pl-PL"/>
        </w:rPr>
      </w:pPr>
    </w:p>
    <w:p w:rsidR="00FB6793" w:rsidRPr="001734AE" w:rsidRDefault="00FB6793" w:rsidP="00FB6793">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 xml:space="preserve">Pytanie Nr </w:t>
      </w:r>
      <w:r>
        <w:rPr>
          <w:rFonts w:asciiTheme="minorHAnsi" w:hAnsiTheme="minorHAnsi"/>
          <w:b/>
          <w:u w:val="single"/>
          <w:lang w:val="pl-PL"/>
        </w:rPr>
        <w:t>20</w:t>
      </w:r>
      <w:r w:rsidRPr="001734AE">
        <w:rPr>
          <w:rFonts w:asciiTheme="minorHAnsi" w:hAnsiTheme="minorHAnsi"/>
          <w:b/>
          <w:u w:val="single"/>
          <w:lang w:val="pl-PL"/>
        </w:rPr>
        <w:t>:</w:t>
      </w:r>
    </w:p>
    <w:p w:rsidR="00FB6793" w:rsidRDefault="00FB6793" w:rsidP="00FB6793">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Zgodnie z SIWZ V.9 (str. 12) </w:t>
      </w:r>
      <w:r w:rsidRPr="00FB6793">
        <w:rPr>
          <w:rFonts w:asciiTheme="minorHAnsi" w:hAnsiTheme="minorHAnsi"/>
          <w:i/>
          <w:lang w:val="pl-PL"/>
        </w:rPr>
        <w:t>„W celu potwierdzenia</w:t>
      </w:r>
      <w:r>
        <w:rPr>
          <w:rFonts w:asciiTheme="minorHAnsi" w:hAnsiTheme="minorHAnsi"/>
          <w:i/>
          <w:lang w:val="pl-PL"/>
        </w:rPr>
        <w:t xml:space="preserve">, że oferowane roboty budowlane odpowiadają określonym wymaganiom, wykonawcy powinni dołączyć do oferty opis produktów równoważnych – jeżeli wykonawca przewiduje ich zastosowanie (w przypadku, o którym mowa w Rozdziale XV pkt. 1.2 SIWZ).”  </w:t>
      </w:r>
      <w:r>
        <w:rPr>
          <w:rFonts w:asciiTheme="minorHAnsi" w:hAnsiTheme="minorHAnsi"/>
          <w:lang w:val="pl-PL"/>
        </w:rPr>
        <w:t xml:space="preserve">Zwracamy się z pytaniem czy wystarczy załączyć karty katalogowe modułów i przetwornic ?  </w:t>
      </w:r>
    </w:p>
    <w:p w:rsidR="00FB6793" w:rsidRPr="001734AE" w:rsidRDefault="00FB6793" w:rsidP="00FB6793">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FB6793" w:rsidRPr="00F34622" w:rsidRDefault="00877F11" w:rsidP="00FB6793">
      <w:pPr>
        <w:pStyle w:val="Tekstpodstawowy"/>
        <w:tabs>
          <w:tab w:val="left" w:pos="851"/>
          <w:tab w:val="left" w:pos="993"/>
          <w:tab w:val="left" w:pos="1276"/>
        </w:tabs>
        <w:spacing w:after="80"/>
        <w:jc w:val="both"/>
        <w:outlineLvl w:val="0"/>
        <w:rPr>
          <w:rFonts w:asciiTheme="minorHAnsi" w:hAnsiTheme="minorHAnsi"/>
          <w:color w:val="FF0000"/>
          <w:lang w:val="pl-PL"/>
        </w:rPr>
      </w:pPr>
      <w:r>
        <w:rPr>
          <w:rFonts w:asciiTheme="minorHAnsi" w:hAnsiTheme="minorHAnsi"/>
          <w:color w:val="FF0000"/>
          <w:lang w:val="pl-PL"/>
        </w:rPr>
        <w:t>Tak.</w:t>
      </w:r>
    </w:p>
    <w:p w:rsidR="00EF29FC" w:rsidRDefault="00EF29FC" w:rsidP="00295F23">
      <w:pPr>
        <w:pStyle w:val="Tekstpodstawowy"/>
        <w:tabs>
          <w:tab w:val="left" w:pos="851"/>
          <w:tab w:val="left" w:pos="993"/>
          <w:tab w:val="left" w:pos="1276"/>
        </w:tabs>
        <w:spacing w:after="80"/>
        <w:jc w:val="both"/>
        <w:outlineLvl w:val="0"/>
        <w:rPr>
          <w:rFonts w:asciiTheme="minorHAnsi" w:hAnsiTheme="minorHAnsi"/>
          <w:u w:val="single"/>
          <w:lang w:val="pl-PL"/>
        </w:rPr>
      </w:pPr>
    </w:p>
    <w:p w:rsidR="00FB6793" w:rsidRPr="001734AE" w:rsidRDefault="00FB6793" w:rsidP="00FB6793">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 xml:space="preserve">Pytanie Nr </w:t>
      </w:r>
      <w:r>
        <w:rPr>
          <w:rFonts w:asciiTheme="minorHAnsi" w:hAnsiTheme="minorHAnsi"/>
          <w:b/>
          <w:u w:val="single"/>
          <w:lang w:val="pl-PL"/>
        </w:rPr>
        <w:t>21</w:t>
      </w:r>
      <w:r w:rsidRPr="001734AE">
        <w:rPr>
          <w:rFonts w:asciiTheme="minorHAnsi" w:hAnsiTheme="minorHAnsi"/>
          <w:b/>
          <w:u w:val="single"/>
          <w:lang w:val="pl-PL"/>
        </w:rPr>
        <w:t>:</w:t>
      </w:r>
    </w:p>
    <w:p w:rsidR="00FB6793" w:rsidRDefault="00FB6793" w:rsidP="00FB6793">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Do dokumentacji został załączony dokument dotyczący warunków przyłączenia do sieci ENEA elektrowni na terenie ZPW Miedwie. Zwracamy się z zapytaniem:</w:t>
      </w:r>
    </w:p>
    <w:p w:rsidR="00FB6793" w:rsidRDefault="00FB6793" w:rsidP="00FB6793">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w jakim celu zostały one załączone ?</w:t>
      </w:r>
    </w:p>
    <w:p w:rsidR="00FB6793" w:rsidRDefault="00FB6793" w:rsidP="00FB6793">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jak ten dokument ma wpływ na wycenę ?</w:t>
      </w:r>
    </w:p>
    <w:p w:rsidR="00FB6793" w:rsidRPr="001734AE" w:rsidRDefault="00FB6793" w:rsidP="00FB6793">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FB6793" w:rsidRPr="007C4930" w:rsidRDefault="00513BE6" w:rsidP="007C4930">
      <w:pPr>
        <w:pStyle w:val="Tekstpodstawowy"/>
        <w:numPr>
          <w:ilvl w:val="0"/>
          <w:numId w:val="12"/>
        </w:numPr>
        <w:tabs>
          <w:tab w:val="left" w:pos="851"/>
          <w:tab w:val="left" w:pos="993"/>
          <w:tab w:val="left" w:pos="1276"/>
        </w:tabs>
        <w:spacing w:after="80"/>
        <w:jc w:val="both"/>
        <w:outlineLvl w:val="0"/>
        <w:rPr>
          <w:rFonts w:asciiTheme="minorHAnsi" w:hAnsiTheme="minorHAnsi"/>
          <w:color w:val="FF0000"/>
          <w:lang w:val="pl-PL"/>
        </w:rPr>
      </w:pPr>
      <w:r w:rsidRPr="007C4930">
        <w:rPr>
          <w:rFonts w:asciiTheme="minorHAnsi" w:hAnsiTheme="minorHAnsi"/>
          <w:color w:val="FF0000"/>
          <w:lang w:val="pl-PL"/>
        </w:rPr>
        <w:t xml:space="preserve">Przyłączenie farmy </w:t>
      </w:r>
      <w:r w:rsidR="007C4930" w:rsidRPr="007C4930">
        <w:rPr>
          <w:rFonts w:asciiTheme="minorHAnsi" w:hAnsiTheme="minorHAnsi"/>
          <w:color w:val="FF0000"/>
          <w:lang w:val="pl-PL"/>
        </w:rPr>
        <w:t>fotowoltaicznej do sieci Enea Operator odbędzie się zgodnie z załączonymi warunkami przyłączenia.</w:t>
      </w:r>
    </w:p>
    <w:p w:rsidR="007C4930" w:rsidRPr="007C4930" w:rsidRDefault="007C4930" w:rsidP="007C4930">
      <w:pPr>
        <w:pStyle w:val="Tekstpodstawowy"/>
        <w:numPr>
          <w:ilvl w:val="0"/>
          <w:numId w:val="12"/>
        </w:numPr>
        <w:tabs>
          <w:tab w:val="left" w:pos="851"/>
          <w:tab w:val="left" w:pos="993"/>
          <w:tab w:val="left" w:pos="1276"/>
        </w:tabs>
        <w:spacing w:after="80"/>
        <w:jc w:val="both"/>
        <w:outlineLvl w:val="0"/>
        <w:rPr>
          <w:rFonts w:asciiTheme="minorHAnsi" w:hAnsiTheme="minorHAnsi"/>
          <w:color w:val="FF0000"/>
          <w:lang w:val="pl-PL"/>
        </w:rPr>
      </w:pPr>
      <w:r>
        <w:rPr>
          <w:rFonts w:asciiTheme="minorHAnsi" w:hAnsiTheme="minorHAnsi"/>
          <w:color w:val="FF0000"/>
          <w:lang w:val="pl-PL"/>
        </w:rPr>
        <w:t>Na podstawie załączonych warunków można określić wszystkie koszty związane z przyłączeniem farmy do sieci operatora</w:t>
      </w:r>
    </w:p>
    <w:p w:rsidR="001129E3" w:rsidRDefault="001129E3" w:rsidP="00E74D60">
      <w:pPr>
        <w:pStyle w:val="Tekstpodstawowy"/>
        <w:tabs>
          <w:tab w:val="left" w:pos="851"/>
          <w:tab w:val="left" w:pos="993"/>
          <w:tab w:val="left" w:pos="1276"/>
        </w:tabs>
        <w:spacing w:after="80"/>
        <w:jc w:val="both"/>
        <w:outlineLvl w:val="0"/>
        <w:rPr>
          <w:rFonts w:asciiTheme="minorHAnsi" w:hAnsiTheme="minorHAnsi"/>
          <w:b/>
          <w:u w:val="single"/>
          <w:lang w:val="pl-PL"/>
        </w:rPr>
      </w:pPr>
    </w:p>
    <w:p w:rsidR="00E74D60" w:rsidRPr="001734AE" w:rsidRDefault="00E74D60" w:rsidP="00E74D60">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 xml:space="preserve">Pytanie Nr </w:t>
      </w:r>
      <w:r>
        <w:rPr>
          <w:rFonts w:asciiTheme="minorHAnsi" w:hAnsiTheme="minorHAnsi"/>
          <w:b/>
          <w:u w:val="single"/>
          <w:lang w:val="pl-PL"/>
        </w:rPr>
        <w:t>22</w:t>
      </w:r>
      <w:r w:rsidRPr="001734AE">
        <w:rPr>
          <w:rFonts w:asciiTheme="minorHAnsi" w:hAnsiTheme="minorHAnsi"/>
          <w:b/>
          <w:u w:val="single"/>
          <w:lang w:val="pl-PL"/>
        </w:rPr>
        <w:t>:</w:t>
      </w:r>
    </w:p>
    <w:p w:rsidR="00E74D60" w:rsidRDefault="00E74D60" w:rsidP="00E74D60">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lastRenderedPageBreak/>
        <w:t xml:space="preserve">W związku z zapisem w I.2 PFU </w:t>
      </w:r>
      <w:r w:rsidRPr="00E74D60">
        <w:rPr>
          <w:rFonts w:asciiTheme="minorHAnsi" w:hAnsiTheme="minorHAnsi"/>
          <w:i/>
          <w:lang w:val="pl-PL"/>
        </w:rPr>
        <w:t>„Wymianę transformatora nr 8 - 6/0,4 kV”</w:t>
      </w:r>
      <w:r>
        <w:rPr>
          <w:rFonts w:asciiTheme="minorHAnsi" w:hAnsiTheme="minorHAnsi"/>
          <w:lang w:val="pl-PL"/>
        </w:rPr>
        <w:t xml:space="preserve"> zwracamy się z prośbą o przesłanie informacji dotyczącej istniejącej stacji transformatorowej:</w:t>
      </w:r>
    </w:p>
    <w:p w:rsidR="00E74D60" w:rsidRDefault="00E74D60" w:rsidP="00E74D60">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jej schemat, projekt, opis</w:t>
      </w:r>
    </w:p>
    <w:p w:rsidR="00E74D60" w:rsidRDefault="00E74D60" w:rsidP="00E74D60">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spis urządzeń jakie zawiera (elementy stacji transformatorowej)</w:t>
      </w:r>
    </w:p>
    <w:p w:rsidR="00E74D60" w:rsidRDefault="00E74D60" w:rsidP="00E74D60">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jaka jest moc poszczególnych transformatorów</w:t>
      </w:r>
    </w:p>
    <w:p w:rsidR="00E74D60" w:rsidRDefault="00E74D60" w:rsidP="00E74D60">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czy stacja zawiera liczniki ? Zabezpieczenia ? Jak tak to jakie ?</w:t>
      </w:r>
    </w:p>
    <w:p w:rsidR="00E74D60" w:rsidRDefault="00E74D60" w:rsidP="00E74D60">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992586" w:rsidRPr="00215872" w:rsidRDefault="00992586" w:rsidP="00992586">
      <w:pPr>
        <w:pStyle w:val="Tekstpodstawowy"/>
        <w:tabs>
          <w:tab w:val="left" w:pos="851"/>
          <w:tab w:val="left" w:pos="993"/>
          <w:tab w:val="left" w:pos="1276"/>
        </w:tabs>
        <w:spacing w:after="80"/>
        <w:jc w:val="both"/>
        <w:outlineLvl w:val="0"/>
        <w:rPr>
          <w:color w:val="FF0000"/>
          <w:lang w:val="pl-PL"/>
        </w:rPr>
      </w:pPr>
      <w:r w:rsidRPr="00215872">
        <w:rPr>
          <w:color w:val="FF0000"/>
          <w:lang w:val="pl-PL"/>
        </w:rPr>
        <w:t>Pompownia P-1 posiada trzy niez</w:t>
      </w:r>
      <w:r>
        <w:rPr>
          <w:color w:val="FF0000"/>
          <w:lang w:val="pl-PL"/>
        </w:rPr>
        <w:t xml:space="preserve">ależne zasilania 15kV </w:t>
      </w:r>
      <w:r w:rsidRPr="00215872">
        <w:rPr>
          <w:color w:val="FF0000"/>
          <w:lang w:val="pl-PL"/>
        </w:rPr>
        <w:t xml:space="preserve">z „SUW Miedwie” gdzie zainstalowane są liczniki energii. </w:t>
      </w:r>
    </w:p>
    <w:p w:rsidR="00992586" w:rsidRPr="00215872" w:rsidRDefault="00992586" w:rsidP="00992586">
      <w:pPr>
        <w:pStyle w:val="Tekstpodstawowy"/>
        <w:tabs>
          <w:tab w:val="left" w:pos="851"/>
          <w:tab w:val="left" w:pos="993"/>
          <w:tab w:val="left" w:pos="1276"/>
        </w:tabs>
        <w:spacing w:after="80"/>
        <w:jc w:val="both"/>
        <w:outlineLvl w:val="0"/>
        <w:rPr>
          <w:color w:val="FF0000"/>
          <w:lang w:val="pl-PL"/>
        </w:rPr>
      </w:pPr>
      <w:r w:rsidRPr="00215872">
        <w:rPr>
          <w:color w:val="FF0000"/>
          <w:lang w:val="pl-PL"/>
        </w:rPr>
        <w:t>Główne elementy systemu energetycznego pompowni P-1</w:t>
      </w:r>
    </w:p>
    <w:p w:rsidR="00992586" w:rsidRPr="00215872" w:rsidRDefault="00992586" w:rsidP="00992586">
      <w:pPr>
        <w:pStyle w:val="Tekstpodstawowy"/>
        <w:tabs>
          <w:tab w:val="left" w:pos="851"/>
          <w:tab w:val="left" w:pos="993"/>
          <w:tab w:val="left" w:pos="1276"/>
        </w:tabs>
        <w:spacing w:after="80"/>
        <w:jc w:val="both"/>
        <w:outlineLvl w:val="0"/>
        <w:rPr>
          <w:color w:val="FF0000"/>
          <w:lang w:val="pl-PL"/>
        </w:rPr>
      </w:pPr>
      <w:r w:rsidRPr="00215872">
        <w:rPr>
          <w:color w:val="FF0000"/>
          <w:lang w:val="pl-PL"/>
        </w:rPr>
        <w:t xml:space="preserve">- transformator 15/6 </w:t>
      </w:r>
      <w:proofErr w:type="spellStart"/>
      <w:r w:rsidRPr="00215872">
        <w:rPr>
          <w:color w:val="FF0000"/>
          <w:lang w:val="pl-PL"/>
        </w:rPr>
        <w:t>kV</w:t>
      </w:r>
      <w:proofErr w:type="spellEnd"/>
      <w:r w:rsidRPr="00215872">
        <w:rPr>
          <w:color w:val="FF0000"/>
          <w:lang w:val="pl-PL"/>
        </w:rPr>
        <w:t xml:space="preserve">         1250kVA        szt.3</w:t>
      </w:r>
    </w:p>
    <w:p w:rsidR="00992586" w:rsidRPr="00215872" w:rsidRDefault="00992586" w:rsidP="00992586">
      <w:pPr>
        <w:pStyle w:val="Tekstpodstawowy"/>
        <w:tabs>
          <w:tab w:val="left" w:pos="851"/>
          <w:tab w:val="left" w:pos="993"/>
          <w:tab w:val="left" w:pos="1276"/>
        </w:tabs>
        <w:spacing w:after="80"/>
        <w:jc w:val="both"/>
        <w:outlineLvl w:val="0"/>
        <w:rPr>
          <w:color w:val="FF0000"/>
          <w:lang w:val="pl-PL"/>
        </w:rPr>
      </w:pPr>
      <w:r w:rsidRPr="00215872">
        <w:rPr>
          <w:color w:val="FF0000"/>
          <w:lang w:val="pl-PL"/>
        </w:rPr>
        <w:t xml:space="preserve">- rozdzielnia </w:t>
      </w:r>
      <w:proofErr w:type="spellStart"/>
      <w:r w:rsidRPr="00215872">
        <w:rPr>
          <w:color w:val="FF0000"/>
          <w:lang w:val="pl-PL"/>
        </w:rPr>
        <w:t>jednosystemowa</w:t>
      </w:r>
      <w:proofErr w:type="spellEnd"/>
      <w:r w:rsidRPr="00215872">
        <w:rPr>
          <w:color w:val="FF0000"/>
          <w:lang w:val="pl-PL"/>
        </w:rPr>
        <w:t xml:space="preserve"> trójsekcyjna 6kV  typ. DLP-12 Elektrobudowa</w:t>
      </w:r>
    </w:p>
    <w:p w:rsidR="00992586" w:rsidRPr="00215872" w:rsidRDefault="00992586" w:rsidP="00992586">
      <w:pPr>
        <w:pStyle w:val="Tekstpodstawowy"/>
        <w:tabs>
          <w:tab w:val="left" w:pos="851"/>
          <w:tab w:val="left" w:pos="993"/>
          <w:tab w:val="left" w:pos="1276"/>
        </w:tabs>
        <w:spacing w:after="80"/>
        <w:jc w:val="both"/>
        <w:outlineLvl w:val="0"/>
        <w:rPr>
          <w:color w:val="FF0000"/>
          <w:lang w:val="pl-PL"/>
        </w:rPr>
      </w:pPr>
      <w:r w:rsidRPr="00215872">
        <w:rPr>
          <w:color w:val="FF0000"/>
          <w:lang w:val="pl-PL"/>
        </w:rPr>
        <w:t>- rozdzielnia 0,4kV potrzeb własnych</w:t>
      </w:r>
    </w:p>
    <w:p w:rsidR="00992586" w:rsidRPr="00215872" w:rsidRDefault="00992586" w:rsidP="00992586">
      <w:pPr>
        <w:pStyle w:val="Tekstpodstawowy"/>
        <w:tabs>
          <w:tab w:val="left" w:pos="851"/>
          <w:tab w:val="left" w:pos="993"/>
          <w:tab w:val="left" w:pos="1276"/>
        </w:tabs>
        <w:spacing w:after="80"/>
        <w:jc w:val="both"/>
        <w:outlineLvl w:val="0"/>
        <w:rPr>
          <w:color w:val="FF0000"/>
          <w:lang w:val="pl-PL"/>
        </w:rPr>
      </w:pPr>
      <w:r w:rsidRPr="00215872">
        <w:rPr>
          <w:color w:val="FF0000"/>
          <w:lang w:val="pl-PL"/>
        </w:rPr>
        <w:t>- transformatory potrzeb własnych 6/0,4kV    40kVA    szt.2</w:t>
      </w:r>
    </w:p>
    <w:p w:rsidR="00992586" w:rsidRPr="00215872" w:rsidRDefault="00992586" w:rsidP="00992586">
      <w:pPr>
        <w:pStyle w:val="Tekstpodstawowy"/>
        <w:tabs>
          <w:tab w:val="left" w:pos="851"/>
          <w:tab w:val="left" w:pos="993"/>
          <w:tab w:val="left" w:pos="1276"/>
        </w:tabs>
        <w:spacing w:after="80"/>
        <w:jc w:val="both"/>
        <w:outlineLvl w:val="0"/>
        <w:rPr>
          <w:color w:val="FF0000"/>
          <w:lang w:val="pl-PL"/>
        </w:rPr>
      </w:pPr>
      <w:r w:rsidRPr="00215872">
        <w:rPr>
          <w:color w:val="FF0000"/>
          <w:lang w:val="pl-PL"/>
        </w:rPr>
        <w:t xml:space="preserve">- transformator </w:t>
      </w:r>
      <w:r>
        <w:rPr>
          <w:color w:val="FF0000"/>
          <w:lang w:val="pl-PL"/>
        </w:rPr>
        <w:t xml:space="preserve">nr 8 - </w:t>
      </w:r>
      <w:r w:rsidRPr="00215872">
        <w:rPr>
          <w:color w:val="FF0000"/>
          <w:lang w:val="pl-PL"/>
        </w:rPr>
        <w:t xml:space="preserve">6/0,4kV   250kVA </w:t>
      </w:r>
      <w:r>
        <w:rPr>
          <w:color w:val="FF0000"/>
          <w:lang w:val="pl-PL"/>
        </w:rPr>
        <w:t>/</w:t>
      </w:r>
      <w:r w:rsidRPr="00215872">
        <w:rPr>
          <w:color w:val="FF0000"/>
          <w:lang w:val="pl-PL"/>
        </w:rPr>
        <w:t xml:space="preserve"> przeznaczony do wymiany zgodnie z PFU/ za</w:t>
      </w:r>
      <w:r>
        <w:rPr>
          <w:color w:val="FF0000"/>
          <w:lang w:val="pl-PL"/>
        </w:rPr>
        <w:t>silany jest z rozdzielni 6kV przez wyłącznik HVX</w:t>
      </w:r>
      <w:r w:rsidRPr="00215872">
        <w:rPr>
          <w:color w:val="FF0000"/>
          <w:lang w:val="pl-PL"/>
        </w:rPr>
        <w:t xml:space="preserve"> </w:t>
      </w:r>
      <w:r>
        <w:rPr>
          <w:color w:val="FF0000"/>
          <w:lang w:val="pl-PL"/>
        </w:rPr>
        <w:t>i zabezpieczenie</w:t>
      </w:r>
      <w:r w:rsidRPr="00215872">
        <w:rPr>
          <w:color w:val="FF0000"/>
          <w:lang w:val="pl-PL"/>
        </w:rPr>
        <w:t xml:space="preserve"> MICOM P-139</w:t>
      </w:r>
      <w:r>
        <w:rPr>
          <w:color w:val="FF0000"/>
          <w:lang w:val="pl-PL"/>
        </w:rPr>
        <w:t>.</w:t>
      </w:r>
    </w:p>
    <w:p w:rsidR="00992586" w:rsidRPr="001734AE" w:rsidRDefault="00992586" w:rsidP="00E74D60">
      <w:pPr>
        <w:pStyle w:val="Tekstpodstawowy"/>
        <w:tabs>
          <w:tab w:val="left" w:pos="851"/>
          <w:tab w:val="left" w:pos="993"/>
          <w:tab w:val="left" w:pos="1276"/>
        </w:tabs>
        <w:spacing w:after="80"/>
        <w:jc w:val="both"/>
        <w:outlineLvl w:val="0"/>
        <w:rPr>
          <w:rFonts w:asciiTheme="minorHAnsi" w:hAnsiTheme="minorHAnsi"/>
          <w:b/>
          <w:u w:val="single"/>
          <w:lang w:val="pl-PL"/>
        </w:rPr>
      </w:pPr>
    </w:p>
    <w:p w:rsidR="00E74D60" w:rsidRDefault="00E74D60" w:rsidP="00E74D60">
      <w:pPr>
        <w:pStyle w:val="Tekstpodstawowy"/>
        <w:tabs>
          <w:tab w:val="left" w:pos="851"/>
          <w:tab w:val="left" w:pos="993"/>
          <w:tab w:val="left" w:pos="1276"/>
        </w:tabs>
        <w:spacing w:after="80"/>
        <w:jc w:val="both"/>
        <w:outlineLvl w:val="0"/>
        <w:rPr>
          <w:rFonts w:asciiTheme="minorHAnsi" w:hAnsiTheme="minorHAnsi"/>
          <w:b/>
          <w:u w:val="single"/>
          <w:lang w:val="pl-PL"/>
        </w:rPr>
      </w:pPr>
    </w:p>
    <w:p w:rsidR="00E74D60" w:rsidRPr="001734AE" w:rsidRDefault="00E74D60" w:rsidP="00E74D60">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 xml:space="preserve">Pytanie Nr </w:t>
      </w:r>
      <w:r>
        <w:rPr>
          <w:rFonts w:asciiTheme="minorHAnsi" w:hAnsiTheme="minorHAnsi"/>
          <w:b/>
          <w:u w:val="single"/>
          <w:lang w:val="pl-PL"/>
        </w:rPr>
        <w:t>23</w:t>
      </w:r>
      <w:r w:rsidRPr="001734AE">
        <w:rPr>
          <w:rFonts w:asciiTheme="minorHAnsi" w:hAnsiTheme="minorHAnsi"/>
          <w:b/>
          <w:u w:val="single"/>
          <w:lang w:val="pl-PL"/>
        </w:rPr>
        <w:t>:</w:t>
      </w:r>
    </w:p>
    <w:p w:rsidR="00E74D60" w:rsidRDefault="00E74D60" w:rsidP="00E74D60">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xml:space="preserve">Zgodnie z PFU II.2 (str. 27): </w:t>
      </w:r>
      <w:r w:rsidRPr="00E74D60">
        <w:rPr>
          <w:rFonts w:asciiTheme="minorHAnsi" w:hAnsiTheme="minorHAnsi"/>
          <w:i/>
          <w:lang w:val="pl-PL"/>
        </w:rPr>
        <w:t>„W formie części zamiennych Wykonawca przekaże Zamawiającemu moduły fotowoltaiczne o mocy nie mniejszej niż 4% mocy nominalnej modułów fotowoltaicznych zastosowanych do budowy generatora PV (zaokrąglając w górę) oraz 3% mocy nominalnej falowników (zaokrąglając w górę).”</w:t>
      </w:r>
      <w:r>
        <w:rPr>
          <w:rFonts w:asciiTheme="minorHAnsi" w:hAnsiTheme="minorHAnsi"/>
          <w:lang w:val="pl-PL"/>
        </w:rPr>
        <w:t xml:space="preserve"> Prosimy o </w:t>
      </w:r>
      <w:r w:rsidR="00880336">
        <w:rPr>
          <w:rFonts w:asciiTheme="minorHAnsi" w:hAnsiTheme="minorHAnsi"/>
          <w:lang w:val="pl-PL"/>
        </w:rPr>
        <w:t>potwierdzenie, że w formie części zamiennych Wykonawca ma przekazać moduły fotowoltaiczne o mocy nie mniejszej niż 4% (4% * 0,5 MW to jest 0,02 MW czyli 80 paneli o mocy 250Wp każdy) mocy nominalnej falowników (3% + 500 kW wynosi 15 kW czyli 60 paneli o mocy 250 Wp).</w:t>
      </w:r>
      <w:r>
        <w:rPr>
          <w:rFonts w:asciiTheme="minorHAnsi" w:hAnsiTheme="minorHAnsi"/>
          <w:lang w:val="pl-PL"/>
        </w:rPr>
        <w:t xml:space="preserve"> </w:t>
      </w:r>
    </w:p>
    <w:p w:rsidR="00E74D60" w:rsidRPr="001734AE" w:rsidRDefault="00E74D60" w:rsidP="00E74D60">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E74D60" w:rsidRPr="00992586" w:rsidRDefault="00992586" w:rsidP="00E74D60">
      <w:pPr>
        <w:pStyle w:val="Tekstpodstawowy"/>
        <w:tabs>
          <w:tab w:val="left" w:pos="851"/>
          <w:tab w:val="left" w:pos="993"/>
          <w:tab w:val="left" w:pos="1276"/>
        </w:tabs>
        <w:spacing w:after="80"/>
        <w:jc w:val="both"/>
        <w:outlineLvl w:val="0"/>
        <w:rPr>
          <w:rFonts w:asciiTheme="minorHAnsi" w:hAnsiTheme="minorHAnsi"/>
          <w:color w:val="FF0000"/>
          <w:lang w:val="pl-PL"/>
        </w:rPr>
      </w:pPr>
      <w:r w:rsidRPr="00992586">
        <w:rPr>
          <w:rFonts w:asciiTheme="minorHAnsi" w:hAnsiTheme="minorHAnsi"/>
          <w:color w:val="FF0000"/>
          <w:lang w:val="pl-PL"/>
        </w:rPr>
        <w:t>Patrz PFU.</w:t>
      </w:r>
    </w:p>
    <w:p w:rsidR="00880336" w:rsidRDefault="00880336" w:rsidP="00E74D60">
      <w:pPr>
        <w:pStyle w:val="Tekstpodstawowy"/>
        <w:tabs>
          <w:tab w:val="left" w:pos="851"/>
          <w:tab w:val="left" w:pos="993"/>
          <w:tab w:val="left" w:pos="1276"/>
        </w:tabs>
        <w:spacing w:after="80"/>
        <w:jc w:val="both"/>
        <w:outlineLvl w:val="0"/>
        <w:rPr>
          <w:rFonts w:asciiTheme="minorHAnsi" w:hAnsiTheme="minorHAnsi"/>
          <w:lang w:val="pl-PL"/>
        </w:rPr>
      </w:pPr>
    </w:p>
    <w:p w:rsidR="00C47D9A" w:rsidRDefault="00C47D9A" w:rsidP="00E74D60">
      <w:pPr>
        <w:pStyle w:val="Tekstpodstawowy"/>
        <w:tabs>
          <w:tab w:val="left" w:pos="851"/>
          <w:tab w:val="left" w:pos="993"/>
          <w:tab w:val="left" w:pos="1276"/>
        </w:tabs>
        <w:spacing w:after="80"/>
        <w:jc w:val="both"/>
        <w:outlineLvl w:val="0"/>
        <w:rPr>
          <w:rFonts w:asciiTheme="minorHAnsi" w:hAnsiTheme="minorHAnsi"/>
          <w:lang w:val="pl-PL"/>
        </w:rPr>
      </w:pPr>
    </w:p>
    <w:p w:rsidR="00880336" w:rsidRPr="001734AE" w:rsidRDefault="00880336" w:rsidP="00880336">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 xml:space="preserve">Pytanie Nr </w:t>
      </w:r>
      <w:r>
        <w:rPr>
          <w:rFonts w:asciiTheme="minorHAnsi" w:hAnsiTheme="minorHAnsi"/>
          <w:b/>
          <w:u w:val="single"/>
          <w:lang w:val="pl-PL"/>
        </w:rPr>
        <w:t>24</w:t>
      </w:r>
      <w:r w:rsidRPr="001734AE">
        <w:rPr>
          <w:rFonts w:asciiTheme="minorHAnsi" w:hAnsiTheme="minorHAnsi"/>
          <w:b/>
          <w:u w:val="single"/>
          <w:lang w:val="pl-PL"/>
        </w:rPr>
        <w:t>:</w:t>
      </w:r>
    </w:p>
    <w:p w:rsidR="00880336" w:rsidRDefault="00880336" w:rsidP="00880336">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Zwracamy się z prośbą o podanie informacji dotyczącej lokalnej stacji pogodowej jaką ma dostarczyć Wykonawca:</w:t>
      </w:r>
    </w:p>
    <w:p w:rsidR="00880336" w:rsidRDefault="00880336" w:rsidP="00880336">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jej zadania</w:t>
      </w:r>
    </w:p>
    <w:p w:rsidR="00880336" w:rsidRDefault="00880336" w:rsidP="00880336">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lastRenderedPageBreak/>
        <w:t xml:space="preserve">- opis </w:t>
      </w:r>
    </w:p>
    <w:p w:rsidR="00880336" w:rsidRDefault="00880336" w:rsidP="00880336">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 parametry</w:t>
      </w:r>
    </w:p>
    <w:p w:rsidR="00880336" w:rsidRPr="001734AE" w:rsidRDefault="00880336" w:rsidP="00880336">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880336" w:rsidRPr="00992586" w:rsidRDefault="00992586" w:rsidP="00880336">
      <w:pPr>
        <w:pStyle w:val="Tekstpodstawowy"/>
        <w:tabs>
          <w:tab w:val="left" w:pos="851"/>
          <w:tab w:val="left" w:pos="993"/>
          <w:tab w:val="left" w:pos="1276"/>
        </w:tabs>
        <w:spacing w:after="80"/>
        <w:jc w:val="both"/>
        <w:outlineLvl w:val="0"/>
        <w:rPr>
          <w:rFonts w:asciiTheme="minorHAnsi" w:hAnsiTheme="minorHAnsi"/>
          <w:color w:val="FF0000"/>
          <w:lang w:val="pl-PL"/>
        </w:rPr>
      </w:pPr>
      <w:r w:rsidRPr="00992586">
        <w:rPr>
          <w:color w:val="FF0000"/>
          <w:szCs w:val="21"/>
          <w:lang w:val="pl-PL"/>
        </w:rPr>
        <w:t>Dostawa lokalnej stacji pogodowej w specyfikacji  niezbędnej do określania rzeczywistej produktywności farmy.</w:t>
      </w:r>
    </w:p>
    <w:p w:rsidR="00880336" w:rsidRDefault="00880336" w:rsidP="00E74D60">
      <w:pPr>
        <w:pStyle w:val="Tekstpodstawowy"/>
        <w:tabs>
          <w:tab w:val="left" w:pos="851"/>
          <w:tab w:val="left" w:pos="993"/>
          <w:tab w:val="left" w:pos="1276"/>
        </w:tabs>
        <w:spacing w:after="80"/>
        <w:jc w:val="both"/>
        <w:outlineLvl w:val="0"/>
        <w:rPr>
          <w:rFonts w:asciiTheme="minorHAnsi" w:hAnsiTheme="minorHAnsi"/>
          <w:lang w:val="pl-PL"/>
        </w:rPr>
      </w:pPr>
    </w:p>
    <w:p w:rsidR="00880336" w:rsidRPr="001734AE" w:rsidRDefault="00880336" w:rsidP="00880336">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 xml:space="preserve">Pytanie Nr </w:t>
      </w:r>
      <w:r>
        <w:rPr>
          <w:rFonts w:asciiTheme="minorHAnsi" w:hAnsiTheme="minorHAnsi"/>
          <w:b/>
          <w:u w:val="single"/>
          <w:lang w:val="pl-PL"/>
        </w:rPr>
        <w:t>25</w:t>
      </w:r>
      <w:r w:rsidRPr="001734AE">
        <w:rPr>
          <w:rFonts w:asciiTheme="minorHAnsi" w:hAnsiTheme="minorHAnsi"/>
          <w:b/>
          <w:u w:val="single"/>
          <w:lang w:val="pl-PL"/>
        </w:rPr>
        <w:t>:</w:t>
      </w:r>
    </w:p>
    <w:p w:rsidR="00880336" w:rsidRDefault="00880336" w:rsidP="00880336">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Prosimy o podanie dokładnych danych transformatorów jakie mamy wymienić (moc itp.)</w:t>
      </w:r>
    </w:p>
    <w:p w:rsidR="00880336" w:rsidRPr="001734AE" w:rsidRDefault="00880336" w:rsidP="00880336">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880336" w:rsidRPr="000D14E1" w:rsidRDefault="007C4930" w:rsidP="00880336">
      <w:pPr>
        <w:pStyle w:val="Tekstpodstawowy"/>
        <w:tabs>
          <w:tab w:val="left" w:pos="851"/>
          <w:tab w:val="left" w:pos="993"/>
          <w:tab w:val="left" w:pos="1276"/>
        </w:tabs>
        <w:spacing w:after="80"/>
        <w:jc w:val="both"/>
        <w:outlineLvl w:val="0"/>
        <w:rPr>
          <w:rFonts w:asciiTheme="minorHAnsi" w:hAnsiTheme="minorHAnsi"/>
          <w:color w:val="FF0000"/>
          <w:lang w:val="pl-PL"/>
        </w:rPr>
      </w:pPr>
      <w:r w:rsidRPr="000D14E1">
        <w:rPr>
          <w:rFonts w:asciiTheme="minorHAnsi" w:hAnsiTheme="minorHAnsi"/>
          <w:color w:val="FF0000"/>
          <w:lang w:val="pl-PL"/>
        </w:rPr>
        <w:t xml:space="preserve">Zgodnie z PFU należy </w:t>
      </w:r>
      <w:r w:rsidR="009A4FB1">
        <w:rPr>
          <w:rFonts w:asciiTheme="minorHAnsi" w:hAnsiTheme="minorHAnsi"/>
          <w:color w:val="FF0000"/>
          <w:lang w:val="pl-PL"/>
        </w:rPr>
        <w:t xml:space="preserve">zaprojektować i </w:t>
      </w:r>
      <w:r w:rsidR="00992586">
        <w:rPr>
          <w:rFonts w:asciiTheme="minorHAnsi" w:hAnsiTheme="minorHAnsi"/>
          <w:color w:val="FF0000"/>
          <w:lang w:val="pl-PL"/>
        </w:rPr>
        <w:t>wymienić transformator</w:t>
      </w:r>
      <w:r w:rsidR="004B7435">
        <w:rPr>
          <w:rFonts w:asciiTheme="minorHAnsi" w:hAnsiTheme="minorHAnsi"/>
          <w:color w:val="FF0000"/>
          <w:lang w:val="pl-PL"/>
        </w:rPr>
        <w:t xml:space="preserve"> </w:t>
      </w:r>
      <w:r w:rsidR="00992586">
        <w:rPr>
          <w:rFonts w:asciiTheme="minorHAnsi" w:hAnsiTheme="minorHAnsi"/>
          <w:color w:val="FF0000"/>
          <w:lang w:val="pl-PL"/>
        </w:rPr>
        <w:t>nr 8</w:t>
      </w:r>
      <w:r w:rsidR="008F5DD3">
        <w:rPr>
          <w:rFonts w:asciiTheme="minorHAnsi" w:hAnsiTheme="minorHAnsi"/>
          <w:color w:val="FF0000"/>
          <w:lang w:val="pl-PL"/>
        </w:rPr>
        <w:t xml:space="preserve">, </w:t>
      </w:r>
      <w:r w:rsidRPr="000D14E1">
        <w:rPr>
          <w:rFonts w:asciiTheme="minorHAnsi" w:hAnsiTheme="minorHAnsi"/>
          <w:color w:val="FF0000"/>
          <w:lang w:val="pl-PL"/>
        </w:rPr>
        <w:t>na taki który będzie dostosowany do obsługi farmy fotowoltaicznej</w:t>
      </w:r>
      <w:r w:rsidR="000D14E1" w:rsidRPr="000D14E1">
        <w:rPr>
          <w:rFonts w:asciiTheme="minorHAnsi" w:hAnsiTheme="minorHAnsi"/>
          <w:color w:val="FF0000"/>
          <w:lang w:val="pl-PL"/>
        </w:rPr>
        <w:t>.</w:t>
      </w:r>
      <w:r w:rsidRPr="000D14E1">
        <w:rPr>
          <w:rFonts w:asciiTheme="minorHAnsi" w:hAnsiTheme="minorHAnsi"/>
          <w:color w:val="FF0000"/>
          <w:lang w:val="pl-PL"/>
        </w:rPr>
        <w:t xml:space="preserve">  </w:t>
      </w:r>
    </w:p>
    <w:p w:rsidR="00880336" w:rsidRPr="001734AE" w:rsidRDefault="00880336" w:rsidP="00E74D60">
      <w:pPr>
        <w:pStyle w:val="Tekstpodstawowy"/>
        <w:tabs>
          <w:tab w:val="left" w:pos="851"/>
          <w:tab w:val="left" w:pos="993"/>
          <w:tab w:val="left" w:pos="1276"/>
        </w:tabs>
        <w:spacing w:after="80"/>
        <w:jc w:val="both"/>
        <w:outlineLvl w:val="0"/>
        <w:rPr>
          <w:rFonts w:asciiTheme="minorHAnsi" w:hAnsiTheme="minorHAnsi"/>
          <w:lang w:val="pl-PL"/>
        </w:rPr>
      </w:pPr>
    </w:p>
    <w:p w:rsidR="00880336" w:rsidRPr="001734AE" w:rsidRDefault="00880336" w:rsidP="00880336">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 xml:space="preserve">Pytanie Nr </w:t>
      </w:r>
      <w:r>
        <w:rPr>
          <w:rFonts w:asciiTheme="minorHAnsi" w:hAnsiTheme="minorHAnsi"/>
          <w:b/>
          <w:u w:val="single"/>
          <w:lang w:val="pl-PL"/>
        </w:rPr>
        <w:t>26</w:t>
      </w:r>
      <w:r w:rsidRPr="001734AE">
        <w:rPr>
          <w:rFonts w:asciiTheme="minorHAnsi" w:hAnsiTheme="minorHAnsi"/>
          <w:b/>
          <w:u w:val="single"/>
          <w:lang w:val="pl-PL"/>
        </w:rPr>
        <w:t>:</w:t>
      </w:r>
    </w:p>
    <w:p w:rsidR="00880336" w:rsidRDefault="002146DF" w:rsidP="00880336">
      <w:pPr>
        <w:pStyle w:val="Tekstpodstawowy"/>
        <w:tabs>
          <w:tab w:val="left" w:pos="851"/>
          <w:tab w:val="left" w:pos="993"/>
          <w:tab w:val="left" w:pos="1276"/>
        </w:tabs>
        <w:spacing w:after="80"/>
        <w:jc w:val="both"/>
        <w:outlineLvl w:val="0"/>
        <w:rPr>
          <w:rFonts w:asciiTheme="minorHAnsi" w:hAnsiTheme="minorHAnsi"/>
          <w:lang w:val="pl-PL"/>
        </w:rPr>
      </w:pPr>
      <w:r>
        <w:rPr>
          <w:rFonts w:asciiTheme="minorHAnsi" w:hAnsiTheme="minorHAnsi"/>
          <w:lang w:val="pl-PL"/>
        </w:rPr>
        <w:t>W załączniku 9 do umowy nie ma żadnych danych. Prosimy o przesłanie wzoru, na którym mamy bazować</w:t>
      </w:r>
    </w:p>
    <w:p w:rsidR="00880336" w:rsidRPr="001734AE" w:rsidRDefault="00880336" w:rsidP="00880336">
      <w:pPr>
        <w:pStyle w:val="Tekstpodstawowy"/>
        <w:tabs>
          <w:tab w:val="left" w:pos="851"/>
          <w:tab w:val="left" w:pos="993"/>
          <w:tab w:val="left" w:pos="1276"/>
        </w:tabs>
        <w:spacing w:after="80"/>
        <w:jc w:val="both"/>
        <w:outlineLvl w:val="0"/>
        <w:rPr>
          <w:rFonts w:asciiTheme="minorHAnsi" w:hAnsiTheme="minorHAnsi"/>
          <w:b/>
          <w:u w:val="single"/>
          <w:lang w:val="pl-PL"/>
        </w:rPr>
      </w:pPr>
      <w:r w:rsidRPr="001734AE">
        <w:rPr>
          <w:rFonts w:asciiTheme="minorHAnsi" w:hAnsiTheme="minorHAnsi"/>
          <w:b/>
          <w:u w:val="single"/>
          <w:lang w:val="pl-PL"/>
        </w:rPr>
        <w:t>Odpowiedź:</w:t>
      </w:r>
    </w:p>
    <w:p w:rsidR="00880336" w:rsidRPr="001129E3" w:rsidRDefault="00B909D9" w:rsidP="00880336">
      <w:pPr>
        <w:pStyle w:val="Tekstpodstawowy"/>
        <w:tabs>
          <w:tab w:val="left" w:pos="851"/>
          <w:tab w:val="left" w:pos="993"/>
          <w:tab w:val="left" w:pos="1276"/>
        </w:tabs>
        <w:spacing w:after="80"/>
        <w:jc w:val="both"/>
        <w:outlineLvl w:val="0"/>
        <w:rPr>
          <w:rFonts w:asciiTheme="minorHAnsi" w:hAnsiTheme="minorHAnsi"/>
          <w:color w:val="FF0000"/>
          <w:lang w:val="pl-PL"/>
        </w:rPr>
      </w:pPr>
      <w:r w:rsidRPr="001129E3">
        <w:rPr>
          <w:rFonts w:asciiTheme="minorHAnsi" w:hAnsiTheme="minorHAnsi"/>
          <w:color w:val="FF0000"/>
          <w:lang w:val="pl-PL"/>
        </w:rPr>
        <w:t>Patrz §16 ust.</w:t>
      </w:r>
      <w:r w:rsidR="001129E3">
        <w:rPr>
          <w:rFonts w:asciiTheme="minorHAnsi" w:hAnsiTheme="minorHAnsi"/>
          <w:color w:val="FF0000"/>
          <w:lang w:val="pl-PL"/>
        </w:rPr>
        <w:t xml:space="preserve">2 </w:t>
      </w:r>
      <w:proofErr w:type="spellStart"/>
      <w:r w:rsidR="001129E3">
        <w:rPr>
          <w:rFonts w:asciiTheme="minorHAnsi" w:hAnsiTheme="minorHAnsi"/>
          <w:color w:val="FF0000"/>
          <w:lang w:val="pl-PL"/>
        </w:rPr>
        <w:t>pkt</w:t>
      </w:r>
      <w:proofErr w:type="spellEnd"/>
      <w:r w:rsidR="001129E3">
        <w:rPr>
          <w:rFonts w:asciiTheme="minorHAnsi" w:hAnsiTheme="minorHAnsi"/>
          <w:color w:val="FF0000"/>
          <w:lang w:val="pl-PL"/>
        </w:rPr>
        <w:t xml:space="preserve"> 9) w</w:t>
      </w:r>
      <w:r w:rsidRPr="001129E3">
        <w:rPr>
          <w:rFonts w:asciiTheme="minorHAnsi" w:hAnsiTheme="minorHAnsi"/>
          <w:color w:val="FF0000"/>
          <w:lang w:val="pl-PL"/>
        </w:rPr>
        <w:t xml:space="preserve">zoru umowy </w:t>
      </w:r>
      <w:r w:rsidR="001129E3">
        <w:rPr>
          <w:rFonts w:asciiTheme="minorHAnsi" w:hAnsiTheme="minorHAnsi"/>
          <w:color w:val="FF0000"/>
          <w:lang w:val="pl-PL"/>
        </w:rPr>
        <w:t xml:space="preserve">wykonania zamówienia </w:t>
      </w:r>
      <w:r w:rsidRPr="001129E3">
        <w:rPr>
          <w:rFonts w:asciiTheme="minorHAnsi" w:hAnsiTheme="minorHAnsi"/>
          <w:color w:val="FF0000"/>
          <w:lang w:val="pl-PL"/>
        </w:rPr>
        <w:t>stanowiący załącznik nr 9 do SIWZ</w:t>
      </w:r>
      <w:r w:rsidR="001129E3" w:rsidRPr="001129E3">
        <w:rPr>
          <w:rFonts w:asciiTheme="minorHAnsi" w:hAnsiTheme="minorHAnsi"/>
          <w:color w:val="FF0000"/>
          <w:lang w:val="pl-PL"/>
        </w:rPr>
        <w:t>.</w:t>
      </w:r>
    </w:p>
    <w:p w:rsidR="00FB6793" w:rsidRPr="001734AE" w:rsidRDefault="00FB6793" w:rsidP="00295F23">
      <w:pPr>
        <w:pStyle w:val="Tekstpodstawowy"/>
        <w:tabs>
          <w:tab w:val="left" w:pos="851"/>
          <w:tab w:val="left" w:pos="993"/>
          <w:tab w:val="left" w:pos="1276"/>
        </w:tabs>
        <w:spacing w:after="80"/>
        <w:jc w:val="both"/>
        <w:outlineLvl w:val="0"/>
        <w:rPr>
          <w:rFonts w:asciiTheme="minorHAnsi" w:hAnsiTheme="minorHAnsi"/>
          <w:u w:val="single"/>
          <w:lang w:val="pl-PL"/>
        </w:rPr>
      </w:pPr>
    </w:p>
    <w:sectPr w:rsidR="00FB6793" w:rsidRPr="001734AE" w:rsidSect="00A9345C">
      <w:headerReference w:type="default" r:id="rId8"/>
      <w:footerReference w:type="default" r:id="rId9"/>
      <w:footerReference w:type="first" r:id="rId10"/>
      <w:pgSz w:w="11906" w:h="16838"/>
      <w:pgMar w:top="1418" w:right="1416" w:bottom="1276"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78" w:rsidRDefault="00743078">
      <w:r>
        <w:separator/>
      </w:r>
    </w:p>
  </w:endnote>
  <w:endnote w:type="continuationSeparator" w:id="0">
    <w:p w:rsidR="00743078" w:rsidRDefault="00743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T E 164134 0t 00">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60" w:rsidRDefault="00E74D60">
    <w:pPr>
      <w:pStyle w:val="Stopka"/>
      <w:jc w:val="right"/>
    </w:pPr>
    <w:r>
      <w:t xml:space="preserve">Strona </w:t>
    </w:r>
    <w:r w:rsidR="00472E69">
      <w:rPr>
        <w:b/>
      </w:rPr>
      <w:fldChar w:fldCharType="begin"/>
    </w:r>
    <w:r>
      <w:rPr>
        <w:b/>
      </w:rPr>
      <w:instrText>PAGE</w:instrText>
    </w:r>
    <w:r w:rsidR="00472E69">
      <w:rPr>
        <w:b/>
      </w:rPr>
      <w:fldChar w:fldCharType="separate"/>
    </w:r>
    <w:r w:rsidR="00C435B4">
      <w:rPr>
        <w:b/>
        <w:noProof/>
      </w:rPr>
      <w:t>10</w:t>
    </w:r>
    <w:r w:rsidR="00472E69">
      <w:rPr>
        <w:b/>
      </w:rPr>
      <w:fldChar w:fldCharType="end"/>
    </w:r>
    <w:r>
      <w:t xml:space="preserve"> z </w:t>
    </w:r>
    <w:r w:rsidR="00472E69">
      <w:rPr>
        <w:b/>
      </w:rPr>
      <w:fldChar w:fldCharType="begin"/>
    </w:r>
    <w:r>
      <w:rPr>
        <w:b/>
      </w:rPr>
      <w:instrText>NUMPAGES</w:instrText>
    </w:r>
    <w:r w:rsidR="00472E69">
      <w:rPr>
        <w:b/>
      </w:rPr>
      <w:fldChar w:fldCharType="separate"/>
    </w:r>
    <w:r w:rsidR="00C435B4">
      <w:rPr>
        <w:b/>
        <w:noProof/>
      </w:rPr>
      <w:t>10</w:t>
    </w:r>
    <w:r w:rsidR="00472E69">
      <w:rPr>
        <w:b/>
      </w:rPr>
      <w:fldChar w:fldCharType="end"/>
    </w:r>
  </w:p>
  <w:p w:rsidR="00E74D60" w:rsidRDefault="00E74D60" w:rsidP="002D178B">
    <w:pPr>
      <w:pStyle w:val="Stopka"/>
      <w:tabs>
        <w:tab w:val="clear" w:pos="4536"/>
        <w:tab w:val="clear" w:pos="9072"/>
        <w:tab w:val="left" w:pos="1545"/>
        <w:tab w:val="left" w:pos="2745"/>
        <w:tab w:val="left" w:pos="292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60" w:rsidRDefault="00E74D60">
    <w:pPr>
      <w:pStyle w:val="Stopka"/>
      <w:jc w:val="right"/>
    </w:pPr>
    <w:r>
      <w:t xml:space="preserve">Strona </w:t>
    </w:r>
    <w:r w:rsidR="00472E69">
      <w:rPr>
        <w:b/>
      </w:rPr>
      <w:fldChar w:fldCharType="begin"/>
    </w:r>
    <w:r>
      <w:rPr>
        <w:b/>
      </w:rPr>
      <w:instrText>PAGE</w:instrText>
    </w:r>
    <w:r w:rsidR="00472E69">
      <w:rPr>
        <w:b/>
      </w:rPr>
      <w:fldChar w:fldCharType="separate"/>
    </w:r>
    <w:r w:rsidR="00C435B4">
      <w:rPr>
        <w:b/>
        <w:noProof/>
      </w:rPr>
      <w:t>1</w:t>
    </w:r>
    <w:r w:rsidR="00472E69">
      <w:rPr>
        <w:b/>
      </w:rPr>
      <w:fldChar w:fldCharType="end"/>
    </w:r>
    <w:r>
      <w:t xml:space="preserve"> z </w:t>
    </w:r>
    <w:r w:rsidR="00472E69">
      <w:rPr>
        <w:b/>
      </w:rPr>
      <w:fldChar w:fldCharType="begin"/>
    </w:r>
    <w:r>
      <w:rPr>
        <w:b/>
      </w:rPr>
      <w:instrText>NUMPAGES</w:instrText>
    </w:r>
    <w:r w:rsidR="00472E69">
      <w:rPr>
        <w:b/>
      </w:rPr>
      <w:fldChar w:fldCharType="separate"/>
    </w:r>
    <w:r w:rsidR="00C435B4">
      <w:rPr>
        <w:b/>
        <w:noProof/>
      </w:rPr>
      <w:t>10</w:t>
    </w:r>
    <w:r w:rsidR="00472E69">
      <w:rPr>
        <w:b/>
      </w:rPr>
      <w:fldChar w:fldCharType="end"/>
    </w:r>
  </w:p>
  <w:p w:rsidR="00E74D60" w:rsidRDefault="00E74D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78" w:rsidRDefault="00743078">
      <w:r>
        <w:separator/>
      </w:r>
    </w:p>
  </w:footnote>
  <w:footnote w:type="continuationSeparator" w:id="0">
    <w:p w:rsidR="00743078" w:rsidRDefault="00743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60" w:rsidRDefault="00E74D60">
    <w:pPr>
      <w:pStyle w:val="Nagwek"/>
      <w:jc w:val="right"/>
    </w:pPr>
  </w:p>
  <w:p w:rsidR="00E74D60" w:rsidRDefault="00E74D6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DEACC2"/>
    <w:name w:val="WW8Num29"/>
    <w:lvl w:ilvl="0">
      <w:start w:val="1"/>
      <w:numFmt w:val="decimal"/>
      <w:lvlText w:val="%1)"/>
      <w:lvlJc w:val="left"/>
      <w:pPr>
        <w:tabs>
          <w:tab w:val="num" w:pos="360"/>
        </w:tabs>
        <w:ind w:left="360" w:hanging="360"/>
      </w:pPr>
      <w:rPr>
        <w:rFonts w:cs="Times New Roman"/>
        <w:i w:val="0"/>
      </w:rPr>
    </w:lvl>
  </w:abstractNum>
  <w:abstractNum w:abstractNumId="1">
    <w:nsid w:val="04DA4DFB"/>
    <w:multiLevelType w:val="hybridMultilevel"/>
    <w:tmpl w:val="935CDEA0"/>
    <w:lvl w:ilvl="0" w:tplc="B3E4D936">
      <w:start w:val="1"/>
      <w:numFmt w:val="decimal"/>
      <w:lvlText w:val="%1."/>
      <w:lvlJc w:val="left"/>
      <w:pPr>
        <w:ind w:left="360" w:hanging="360"/>
      </w:pPr>
      <w:rPr>
        <w:rFonts w:cs="Times New Roman"/>
        <w:b/>
        <w:i w:val="0"/>
        <w:color w:val="auto"/>
        <w:sz w:val="24"/>
        <w:szCs w:val="24"/>
      </w:rPr>
    </w:lvl>
    <w:lvl w:ilvl="1" w:tplc="04150019" w:tentative="1">
      <w:start w:val="1"/>
      <w:numFmt w:val="lowerLetter"/>
      <w:lvlText w:val="%2."/>
      <w:lvlJc w:val="left"/>
      <w:pPr>
        <w:ind w:left="1593" w:hanging="360"/>
      </w:pPr>
      <w:rPr>
        <w:rFonts w:cs="Times New Roman"/>
      </w:rPr>
    </w:lvl>
    <w:lvl w:ilvl="2" w:tplc="0415001B" w:tentative="1">
      <w:start w:val="1"/>
      <w:numFmt w:val="lowerRoman"/>
      <w:lvlText w:val="%3."/>
      <w:lvlJc w:val="right"/>
      <w:pPr>
        <w:ind w:left="2313" w:hanging="180"/>
      </w:pPr>
      <w:rPr>
        <w:rFonts w:cs="Times New Roman"/>
      </w:rPr>
    </w:lvl>
    <w:lvl w:ilvl="3" w:tplc="0415000F" w:tentative="1">
      <w:start w:val="1"/>
      <w:numFmt w:val="decimal"/>
      <w:lvlText w:val="%4."/>
      <w:lvlJc w:val="left"/>
      <w:pPr>
        <w:ind w:left="3033" w:hanging="360"/>
      </w:pPr>
      <w:rPr>
        <w:rFonts w:cs="Times New Roman"/>
      </w:rPr>
    </w:lvl>
    <w:lvl w:ilvl="4" w:tplc="04150019" w:tentative="1">
      <w:start w:val="1"/>
      <w:numFmt w:val="lowerLetter"/>
      <w:lvlText w:val="%5."/>
      <w:lvlJc w:val="left"/>
      <w:pPr>
        <w:ind w:left="3753" w:hanging="360"/>
      </w:pPr>
      <w:rPr>
        <w:rFonts w:cs="Times New Roman"/>
      </w:rPr>
    </w:lvl>
    <w:lvl w:ilvl="5" w:tplc="0415001B" w:tentative="1">
      <w:start w:val="1"/>
      <w:numFmt w:val="lowerRoman"/>
      <w:lvlText w:val="%6."/>
      <w:lvlJc w:val="right"/>
      <w:pPr>
        <w:ind w:left="4473" w:hanging="180"/>
      </w:pPr>
      <w:rPr>
        <w:rFonts w:cs="Times New Roman"/>
      </w:rPr>
    </w:lvl>
    <w:lvl w:ilvl="6" w:tplc="0415000F" w:tentative="1">
      <w:start w:val="1"/>
      <w:numFmt w:val="decimal"/>
      <w:lvlText w:val="%7."/>
      <w:lvlJc w:val="left"/>
      <w:pPr>
        <w:ind w:left="5193" w:hanging="360"/>
      </w:pPr>
      <w:rPr>
        <w:rFonts w:cs="Times New Roman"/>
      </w:rPr>
    </w:lvl>
    <w:lvl w:ilvl="7" w:tplc="04150019" w:tentative="1">
      <w:start w:val="1"/>
      <w:numFmt w:val="lowerLetter"/>
      <w:lvlText w:val="%8."/>
      <w:lvlJc w:val="left"/>
      <w:pPr>
        <w:ind w:left="5913" w:hanging="360"/>
      </w:pPr>
      <w:rPr>
        <w:rFonts w:cs="Times New Roman"/>
      </w:rPr>
    </w:lvl>
    <w:lvl w:ilvl="8" w:tplc="0415001B" w:tentative="1">
      <w:start w:val="1"/>
      <w:numFmt w:val="lowerRoman"/>
      <w:lvlText w:val="%9."/>
      <w:lvlJc w:val="right"/>
      <w:pPr>
        <w:ind w:left="6633" w:hanging="180"/>
      </w:pPr>
      <w:rPr>
        <w:rFonts w:cs="Times New Roman"/>
      </w:rPr>
    </w:lvl>
  </w:abstractNum>
  <w:abstractNum w:abstractNumId="2">
    <w:nsid w:val="06226AA2"/>
    <w:multiLevelType w:val="hybridMultilevel"/>
    <w:tmpl w:val="78D02EE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16F04F1"/>
    <w:multiLevelType w:val="hybridMultilevel"/>
    <w:tmpl w:val="91C2401A"/>
    <w:lvl w:ilvl="0" w:tplc="FFFFFFFF">
      <w:start w:val="1"/>
      <w:numFmt w:val="bullet"/>
      <w:lvlText w:val="–"/>
      <w:lvlJc w:val="left"/>
      <w:pPr>
        <w:tabs>
          <w:tab w:val="num" w:pos="2040"/>
        </w:tabs>
        <w:ind w:left="2040" w:hanging="340"/>
      </w:pPr>
      <w:rPr>
        <w:rFonts w:ascii="Times New Roman" w:hAnsi="Times New Roman" w:hint="default"/>
      </w:rPr>
    </w:lvl>
    <w:lvl w:ilvl="1" w:tplc="FFFFFFFF">
      <w:start w:val="1"/>
      <w:numFmt w:val="bullet"/>
      <w:lvlText w:val="o"/>
      <w:lvlJc w:val="left"/>
      <w:pPr>
        <w:tabs>
          <w:tab w:val="num" w:pos="3140"/>
        </w:tabs>
        <w:ind w:left="3140" w:hanging="360"/>
      </w:pPr>
      <w:rPr>
        <w:rFonts w:ascii="Courier New" w:hAnsi="Courier New" w:hint="default"/>
      </w:rPr>
    </w:lvl>
    <w:lvl w:ilvl="2" w:tplc="FFFFFFFF" w:tentative="1">
      <w:start w:val="1"/>
      <w:numFmt w:val="bullet"/>
      <w:lvlText w:val=""/>
      <w:lvlJc w:val="left"/>
      <w:pPr>
        <w:tabs>
          <w:tab w:val="num" w:pos="3860"/>
        </w:tabs>
        <w:ind w:left="3860" w:hanging="360"/>
      </w:pPr>
      <w:rPr>
        <w:rFonts w:ascii="Wingdings" w:hAnsi="Wingdings" w:hint="default"/>
      </w:rPr>
    </w:lvl>
    <w:lvl w:ilvl="3" w:tplc="FFFFFFFF" w:tentative="1">
      <w:start w:val="1"/>
      <w:numFmt w:val="bullet"/>
      <w:lvlText w:val=""/>
      <w:lvlJc w:val="left"/>
      <w:pPr>
        <w:tabs>
          <w:tab w:val="num" w:pos="4580"/>
        </w:tabs>
        <w:ind w:left="4580" w:hanging="360"/>
      </w:pPr>
      <w:rPr>
        <w:rFonts w:ascii="Symbol" w:hAnsi="Symbol" w:hint="default"/>
      </w:rPr>
    </w:lvl>
    <w:lvl w:ilvl="4" w:tplc="FFFFFFFF" w:tentative="1">
      <w:start w:val="1"/>
      <w:numFmt w:val="bullet"/>
      <w:lvlText w:val="o"/>
      <w:lvlJc w:val="left"/>
      <w:pPr>
        <w:tabs>
          <w:tab w:val="num" w:pos="5300"/>
        </w:tabs>
        <w:ind w:left="5300" w:hanging="360"/>
      </w:pPr>
      <w:rPr>
        <w:rFonts w:ascii="Courier New" w:hAnsi="Courier New" w:hint="default"/>
      </w:rPr>
    </w:lvl>
    <w:lvl w:ilvl="5" w:tplc="FFFFFFFF" w:tentative="1">
      <w:start w:val="1"/>
      <w:numFmt w:val="bullet"/>
      <w:lvlText w:val=""/>
      <w:lvlJc w:val="left"/>
      <w:pPr>
        <w:tabs>
          <w:tab w:val="num" w:pos="6020"/>
        </w:tabs>
        <w:ind w:left="6020" w:hanging="360"/>
      </w:pPr>
      <w:rPr>
        <w:rFonts w:ascii="Wingdings" w:hAnsi="Wingdings" w:hint="default"/>
      </w:rPr>
    </w:lvl>
    <w:lvl w:ilvl="6" w:tplc="FFFFFFFF" w:tentative="1">
      <w:start w:val="1"/>
      <w:numFmt w:val="bullet"/>
      <w:lvlText w:val=""/>
      <w:lvlJc w:val="left"/>
      <w:pPr>
        <w:tabs>
          <w:tab w:val="num" w:pos="6740"/>
        </w:tabs>
        <w:ind w:left="6740" w:hanging="360"/>
      </w:pPr>
      <w:rPr>
        <w:rFonts w:ascii="Symbol" w:hAnsi="Symbol" w:hint="default"/>
      </w:rPr>
    </w:lvl>
    <w:lvl w:ilvl="7" w:tplc="FFFFFFFF" w:tentative="1">
      <w:start w:val="1"/>
      <w:numFmt w:val="bullet"/>
      <w:lvlText w:val="o"/>
      <w:lvlJc w:val="left"/>
      <w:pPr>
        <w:tabs>
          <w:tab w:val="num" w:pos="7460"/>
        </w:tabs>
        <w:ind w:left="7460" w:hanging="360"/>
      </w:pPr>
      <w:rPr>
        <w:rFonts w:ascii="Courier New" w:hAnsi="Courier New" w:hint="default"/>
      </w:rPr>
    </w:lvl>
    <w:lvl w:ilvl="8" w:tplc="FFFFFFFF" w:tentative="1">
      <w:start w:val="1"/>
      <w:numFmt w:val="bullet"/>
      <w:lvlText w:val=""/>
      <w:lvlJc w:val="left"/>
      <w:pPr>
        <w:tabs>
          <w:tab w:val="num" w:pos="8180"/>
        </w:tabs>
        <w:ind w:left="8180" w:hanging="360"/>
      </w:pPr>
      <w:rPr>
        <w:rFonts w:ascii="Wingdings" w:hAnsi="Wingdings" w:hint="default"/>
      </w:rPr>
    </w:lvl>
  </w:abstractNum>
  <w:abstractNum w:abstractNumId="4">
    <w:nsid w:val="1D4354BA"/>
    <w:multiLevelType w:val="hybridMultilevel"/>
    <w:tmpl w:val="EBE41636"/>
    <w:lvl w:ilvl="0" w:tplc="63E4BEEC">
      <w:start w:val="1"/>
      <w:numFmt w:val="bullet"/>
      <w:lvlText w:val=""/>
      <w:lvlJc w:val="left"/>
      <w:pPr>
        <w:tabs>
          <w:tab w:val="num" w:pos="700"/>
        </w:tabs>
        <w:ind w:left="700" w:hanging="360"/>
      </w:pPr>
      <w:rPr>
        <w:rFonts w:ascii="Symbol" w:hAnsi="Symbol" w:hint="default"/>
      </w:rPr>
    </w:lvl>
    <w:lvl w:ilvl="1" w:tplc="63E4BEEC">
      <w:start w:val="1"/>
      <w:numFmt w:val="bullet"/>
      <w:lvlText w:val=""/>
      <w:lvlJc w:val="left"/>
      <w:pPr>
        <w:tabs>
          <w:tab w:val="num" w:pos="1780"/>
        </w:tabs>
        <w:ind w:left="1780" w:hanging="360"/>
      </w:pPr>
      <w:rPr>
        <w:rFonts w:ascii="Symbol" w:hAnsi="Symbol"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5">
    <w:nsid w:val="250B468C"/>
    <w:multiLevelType w:val="hybridMultilevel"/>
    <w:tmpl w:val="11542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6B4049"/>
    <w:multiLevelType w:val="hybridMultilevel"/>
    <w:tmpl w:val="1B7CBCCA"/>
    <w:lvl w:ilvl="0" w:tplc="D9226A34">
      <w:start w:val="6"/>
      <w:numFmt w:val="bullet"/>
      <w:pStyle w:val="Lista"/>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AE37E84"/>
    <w:multiLevelType w:val="hybridMultilevel"/>
    <w:tmpl w:val="D056F0AE"/>
    <w:lvl w:ilvl="0" w:tplc="F5F6920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B865B94"/>
    <w:multiLevelType w:val="hybridMultilevel"/>
    <w:tmpl w:val="75967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D907CC"/>
    <w:multiLevelType w:val="hybridMultilevel"/>
    <w:tmpl w:val="A8A43D26"/>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0">
    <w:nsid w:val="657339B7"/>
    <w:multiLevelType w:val="hybridMultilevel"/>
    <w:tmpl w:val="535203CC"/>
    <w:lvl w:ilvl="0" w:tplc="58D08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31A7068"/>
    <w:multiLevelType w:val="hybridMultilevel"/>
    <w:tmpl w:val="97F8B15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7F65F3"/>
    <w:multiLevelType w:val="multilevel"/>
    <w:tmpl w:val="5A9684E6"/>
    <w:lvl w:ilvl="0">
      <w:start w:val="1"/>
      <w:numFmt w:val="decimal"/>
      <w:pStyle w:val="Nagwek1"/>
      <w:lvlText w:val="%1."/>
      <w:lvlJc w:val="left"/>
      <w:pPr>
        <w:tabs>
          <w:tab w:val="num" w:pos="360"/>
        </w:tabs>
        <w:ind w:left="360" w:hanging="360"/>
      </w:pPr>
      <w:rPr>
        <w:rFonts w:cs="Times New Roman"/>
      </w:rPr>
    </w:lvl>
    <w:lvl w:ilvl="1">
      <w:start w:val="1"/>
      <w:numFmt w:val="decimal"/>
      <w:pStyle w:val="Nagwek2"/>
      <w:lvlText w:val="%1.%2."/>
      <w:lvlJc w:val="left"/>
      <w:pPr>
        <w:tabs>
          <w:tab w:val="num" w:pos="792"/>
        </w:tabs>
        <w:ind w:left="792" w:hanging="432"/>
      </w:pPr>
      <w:rPr>
        <w:rFonts w:cs="Times New Roman"/>
      </w:rPr>
    </w:lvl>
    <w:lvl w:ilvl="2">
      <w:start w:val="1"/>
      <w:numFmt w:val="decimal"/>
      <w:pStyle w:val="Nagwek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DE62ACF"/>
    <w:multiLevelType w:val="hybridMultilevel"/>
    <w:tmpl w:val="FBD27250"/>
    <w:lvl w:ilvl="0" w:tplc="33EC39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3"/>
  </w:num>
  <w:num w:numId="5">
    <w:abstractNumId w:val="4"/>
  </w:num>
  <w:num w:numId="6">
    <w:abstractNumId w:val="7"/>
  </w:num>
  <w:num w:numId="7">
    <w:abstractNumId w:val="1"/>
  </w:num>
  <w:num w:numId="8">
    <w:abstractNumId w:val="10"/>
  </w:num>
  <w:num w:numId="9">
    <w:abstractNumId w:val="5"/>
  </w:num>
  <w:num w:numId="10">
    <w:abstractNumId w:val="8"/>
  </w:num>
  <w:num w:numId="11">
    <w:abstractNumId w:val="9"/>
  </w:num>
  <w:num w:numId="12">
    <w:abstractNumId w:val="13"/>
  </w:num>
  <w:num w:numId="13">
    <w:abstractNumId w:val="11"/>
  </w:num>
  <w:num w:numId="1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910406"/>
    <w:rsid w:val="000033AE"/>
    <w:rsid w:val="0000586A"/>
    <w:rsid w:val="000064DC"/>
    <w:rsid w:val="00007176"/>
    <w:rsid w:val="00010F42"/>
    <w:rsid w:val="00012341"/>
    <w:rsid w:val="00015576"/>
    <w:rsid w:val="00015E5D"/>
    <w:rsid w:val="0001784F"/>
    <w:rsid w:val="00020965"/>
    <w:rsid w:val="00024DE5"/>
    <w:rsid w:val="00027BB4"/>
    <w:rsid w:val="00034841"/>
    <w:rsid w:val="00037D1D"/>
    <w:rsid w:val="00040A53"/>
    <w:rsid w:val="00041FF7"/>
    <w:rsid w:val="000465C6"/>
    <w:rsid w:val="00047C76"/>
    <w:rsid w:val="00050B78"/>
    <w:rsid w:val="00052D58"/>
    <w:rsid w:val="00060511"/>
    <w:rsid w:val="00065E89"/>
    <w:rsid w:val="00066BA5"/>
    <w:rsid w:val="00067B06"/>
    <w:rsid w:val="00072BED"/>
    <w:rsid w:val="000738F0"/>
    <w:rsid w:val="00074B26"/>
    <w:rsid w:val="00077499"/>
    <w:rsid w:val="00083CEF"/>
    <w:rsid w:val="00087E05"/>
    <w:rsid w:val="00092480"/>
    <w:rsid w:val="00093EB9"/>
    <w:rsid w:val="000A1DFE"/>
    <w:rsid w:val="000A1FF2"/>
    <w:rsid w:val="000A2B4F"/>
    <w:rsid w:val="000A2EB0"/>
    <w:rsid w:val="000A734B"/>
    <w:rsid w:val="000A7366"/>
    <w:rsid w:val="000B3B5D"/>
    <w:rsid w:val="000B4CE9"/>
    <w:rsid w:val="000C0D8B"/>
    <w:rsid w:val="000C1369"/>
    <w:rsid w:val="000C4E1B"/>
    <w:rsid w:val="000C56B5"/>
    <w:rsid w:val="000C6605"/>
    <w:rsid w:val="000C70E2"/>
    <w:rsid w:val="000C74C3"/>
    <w:rsid w:val="000D14E1"/>
    <w:rsid w:val="000D267E"/>
    <w:rsid w:val="000D5129"/>
    <w:rsid w:val="000E1D4F"/>
    <w:rsid w:val="000E2F75"/>
    <w:rsid w:val="00103BE9"/>
    <w:rsid w:val="001063BD"/>
    <w:rsid w:val="001129E3"/>
    <w:rsid w:val="00115FB4"/>
    <w:rsid w:val="00122A70"/>
    <w:rsid w:val="00131511"/>
    <w:rsid w:val="00137F57"/>
    <w:rsid w:val="00140F7C"/>
    <w:rsid w:val="001435AB"/>
    <w:rsid w:val="00155E2B"/>
    <w:rsid w:val="001618B7"/>
    <w:rsid w:val="001734AE"/>
    <w:rsid w:val="00173CA7"/>
    <w:rsid w:val="00183D80"/>
    <w:rsid w:val="0018683B"/>
    <w:rsid w:val="0019092D"/>
    <w:rsid w:val="00190CD7"/>
    <w:rsid w:val="001A4868"/>
    <w:rsid w:val="001A5F42"/>
    <w:rsid w:val="001A6D6B"/>
    <w:rsid w:val="001C11C4"/>
    <w:rsid w:val="001C3ED9"/>
    <w:rsid w:val="001E0125"/>
    <w:rsid w:val="001E0F9E"/>
    <w:rsid w:val="001E569B"/>
    <w:rsid w:val="001F12C2"/>
    <w:rsid w:val="001F2721"/>
    <w:rsid w:val="002003F1"/>
    <w:rsid w:val="00202C5F"/>
    <w:rsid w:val="00205D1B"/>
    <w:rsid w:val="002146DF"/>
    <w:rsid w:val="0021519E"/>
    <w:rsid w:val="002214B3"/>
    <w:rsid w:val="00226269"/>
    <w:rsid w:val="00232289"/>
    <w:rsid w:val="00232EF3"/>
    <w:rsid w:val="002376C4"/>
    <w:rsid w:val="002377EE"/>
    <w:rsid w:val="00240ACE"/>
    <w:rsid w:val="00242C35"/>
    <w:rsid w:val="00244486"/>
    <w:rsid w:val="0025200E"/>
    <w:rsid w:val="00255697"/>
    <w:rsid w:val="00256381"/>
    <w:rsid w:val="002620F0"/>
    <w:rsid w:val="00263127"/>
    <w:rsid w:val="00270CE1"/>
    <w:rsid w:val="0027211C"/>
    <w:rsid w:val="00272B28"/>
    <w:rsid w:val="002737ED"/>
    <w:rsid w:val="00273AA2"/>
    <w:rsid w:val="00285631"/>
    <w:rsid w:val="00286D7A"/>
    <w:rsid w:val="00291AA0"/>
    <w:rsid w:val="00291EEC"/>
    <w:rsid w:val="002927B9"/>
    <w:rsid w:val="00292E68"/>
    <w:rsid w:val="00293EDE"/>
    <w:rsid w:val="00295045"/>
    <w:rsid w:val="00295F23"/>
    <w:rsid w:val="00297910"/>
    <w:rsid w:val="002A1B28"/>
    <w:rsid w:val="002A48D2"/>
    <w:rsid w:val="002B6F25"/>
    <w:rsid w:val="002C6B9E"/>
    <w:rsid w:val="002C77F7"/>
    <w:rsid w:val="002D178B"/>
    <w:rsid w:val="002D7FD0"/>
    <w:rsid w:val="002E0805"/>
    <w:rsid w:val="002E3746"/>
    <w:rsid w:val="002E3972"/>
    <w:rsid w:val="002E3C5D"/>
    <w:rsid w:val="002F0308"/>
    <w:rsid w:val="002F4653"/>
    <w:rsid w:val="002F4A52"/>
    <w:rsid w:val="002F7E7E"/>
    <w:rsid w:val="003008AF"/>
    <w:rsid w:val="00306D2D"/>
    <w:rsid w:val="003114AD"/>
    <w:rsid w:val="003143FD"/>
    <w:rsid w:val="003153E0"/>
    <w:rsid w:val="00315680"/>
    <w:rsid w:val="003217FB"/>
    <w:rsid w:val="00322B95"/>
    <w:rsid w:val="00323127"/>
    <w:rsid w:val="00327CE2"/>
    <w:rsid w:val="00327DBA"/>
    <w:rsid w:val="00331BDF"/>
    <w:rsid w:val="0033335D"/>
    <w:rsid w:val="00335678"/>
    <w:rsid w:val="00336A66"/>
    <w:rsid w:val="00343045"/>
    <w:rsid w:val="003435EB"/>
    <w:rsid w:val="00350482"/>
    <w:rsid w:val="00350E0B"/>
    <w:rsid w:val="00356DA8"/>
    <w:rsid w:val="003571C0"/>
    <w:rsid w:val="00363D20"/>
    <w:rsid w:val="003644BB"/>
    <w:rsid w:val="0037195A"/>
    <w:rsid w:val="00371AD7"/>
    <w:rsid w:val="003768B8"/>
    <w:rsid w:val="00384C6F"/>
    <w:rsid w:val="00385099"/>
    <w:rsid w:val="00385DC8"/>
    <w:rsid w:val="003A63AE"/>
    <w:rsid w:val="003A7400"/>
    <w:rsid w:val="003B01B2"/>
    <w:rsid w:val="003B13F1"/>
    <w:rsid w:val="003B15EE"/>
    <w:rsid w:val="003B5F4D"/>
    <w:rsid w:val="003C5F41"/>
    <w:rsid w:val="003C6C16"/>
    <w:rsid w:val="003C6CAE"/>
    <w:rsid w:val="003D3B12"/>
    <w:rsid w:val="003D4846"/>
    <w:rsid w:val="003E2076"/>
    <w:rsid w:val="003E49D0"/>
    <w:rsid w:val="003E4E1A"/>
    <w:rsid w:val="003F4135"/>
    <w:rsid w:val="00413864"/>
    <w:rsid w:val="0041747B"/>
    <w:rsid w:val="004205EC"/>
    <w:rsid w:val="00420E62"/>
    <w:rsid w:val="00422820"/>
    <w:rsid w:val="00423E48"/>
    <w:rsid w:val="004248DC"/>
    <w:rsid w:val="00425C8C"/>
    <w:rsid w:val="00432BD2"/>
    <w:rsid w:val="004348C9"/>
    <w:rsid w:val="00436EFE"/>
    <w:rsid w:val="004406D8"/>
    <w:rsid w:val="00442612"/>
    <w:rsid w:val="004436E9"/>
    <w:rsid w:val="004475BA"/>
    <w:rsid w:val="00452213"/>
    <w:rsid w:val="00454D6E"/>
    <w:rsid w:val="00457C38"/>
    <w:rsid w:val="00464CB9"/>
    <w:rsid w:val="00472E69"/>
    <w:rsid w:val="0047521E"/>
    <w:rsid w:val="0047733D"/>
    <w:rsid w:val="00481184"/>
    <w:rsid w:val="00482421"/>
    <w:rsid w:val="0048490B"/>
    <w:rsid w:val="00490157"/>
    <w:rsid w:val="00491BAB"/>
    <w:rsid w:val="00492E94"/>
    <w:rsid w:val="0049319E"/>
    <w:rsid w:val="004978C7"/>
    <w:rsid w:val="004A03A8"/>
    <w:rsid w:val="004A6D74"/>
    <w:rsid w:val="004B3B4C"/>
    <w:rsid w:val="004B491D"/>
    <w:rsid w:val="004B7435"/>
    <w:rsid w:val="004C4B66"/>
    <w:rsid w:val="004C6C33"/>
    <w:rsid w:val="004D6FF1"/>
    <w:rsid w:val="004E2807"/>
    <w:rsid w:val="004E3843"/>
    <w:rsid w:val="004F4B3A"/>
    <w:rsid w:val="004F7410"/>
    <w:rsid w:val="005001FB"/>
    <w:rsid w:val="005013A5"/>
    <w:rsid w:val="0050275D"/>
    <w:rsid w:val="00502FD8"/>
    <w:rsid w:val="0050364D"/>
    <w:rsid w:val="00503AD4"/>
    <w:rsid w:val="005050F2"/>
    <w:rsid w:val="00507874"/>
    <w:rsid w:val="00510AD9"/>
    <w:rsid w:val="00511FBC"/>
    <w:rsid w:val="00513BE6"/>
    <w:rsid w:val="00514B0E"/>
    <w:rsid w:val="00520687"/>
    <w:rsid w:val="00526B79"/>
    <w:rsid w:val="00527FB5"/>
    <w:rsid w:val="00532700"/>
    <w:rsid w:val="005339A6"/>
    <w:rsid w:val="005363B5"/>
    <w:rsid w:val="00537831"/>
    <w:rsid w:val="00540EAA"/>
    <w:rsid w:val="005417B1"/>
    <w:rsid w:val="00542BFA"/>
    <w:rsid w:val="005456C9"/>
    <w:rsid w:val="00546617"/>
    <w:rsid w:val="00552190"/>
    <w:rsid w:val="0055283E"/>
    <w:rsid w:val="005540F5"/>
    <w:rsid w:val="00557100"/>
    <w:rsid w:val="00557BCD"/>
    <w:rsid w:val="00562F00"/>
    <w:rsid w:val="00564D9C"/>
    <w:rsid w:val="00565106"/>
    <w:rsid w:val="00572FB2"/>
    <w:rsid w:val="00575506"/>
    <w:rsid w:val="00576D36"/>
    <w:rsid w:val="00576F02"/>
    <w:rsid w:val="00577112"/>
    <w:rsid w:val="00581A55"/>
    <w:rsid w:val="00581C5E"/>
    <w:rsid w:val="005823D1"/>
    <w:rsid w:val="00585F4F"/>
    <w:rsid w:val="00591301"/>
    <w:rsid w:val="00596093"/>
    <w:rsid w:val="00596E14"/>
    <w:rsid w:val="00597340"/>
    <w:rsid w:val="005A3093"/>
    <w:rsid w:val="005A547D"/>
    <w:rsid w:val="005B3205"/>
    <w:rsid w:val="005B3A8F"/>
    <w:rsid w:val="005B461A"/>
    <w:rsid w:val="005C05A5"/>
    <w:rsid w:val="005D0973"/>
    <w:rsid w:val="005D3BED"/>
    <w:rsid w:val="005D5147"/>
    <w:rsid w:val="005E23C3"/>
    <w:rsid w:val="005E5B7D"/>
    <w:rsid w:val="005E5C5D"/>
    <w:rsid w:val="005E7A32"/>
    <w:rsid w:val="005F4B1A"/>
    <w:rsid w:val="005F604F"/>
    <w:rsid w:val="005F7DDB"/>
    <w:rsid w:val="006008B1"/>
    <w:rsid w:val="006017AC"/>
    <w:rsid w:val="00620F06"/>
    <w:rsid w:val="00625B58"/>
    <w:rsid w:val="0063355D"/>
    <w:rsid w:val="00635DFE"/>
    <w:rsid w:val="006375A1"/>
    <w:rsid w:val="006476C1"/>
    <w:rsid w:val="0065095B"/>
    <w:rsid w:val="00653AC6"/>
    <w:rsid w:val="00654058"/>
    <w:rsid w:val="006555C5"/>
    <w:rsid w:val="00657B5C"/>
    <w:rsid w:val="00660D39"/>
    <w:rsid w:val="00660E9D"/>
    <w:rsid w:val="0066399B"/>
    <w:rsid w:val="00666262"/>
    <w:rsid w:val="006726AC"/>
    <w:rsid w:val="00675211"/>
    <w:rsid w:val="00675E87"/>
    <w:rsid w:val="00681A8B"/>
    <w:rsid w:val="00695B4F"/>
    <w:rsid w:val="006965F0"/>
    <w:rsid w:val="006A0DF0"/>
    <w:rsid w:val="006A6E11"/>
    <w:rsid w:val="006B7A65"/>
    <w:rsid w:val="006C224E"/>
    <w:rsid w:val="006C4993"/>
    <w:rsid w:val="006D17E5"/>
    <w:rsid w:val="006E77B4"/>
    <w:rsid w:val="006E78D9"/>
    <w:rsid w:val="006F0CE6"/>
    <w:rsid w:val="006F4C21"/>
    <w:rsid w:val="007067BA"/>
    <w:rsid w:val="00712DA0"/>
    <w:rsid w:val="00715D34"/>
    <w:rsid w:val="007174A5"/>
    <w:rsid w:val="00725A38"/>
    <w:rsid w:val="007318C1"/>
    <w:rsid w:val="00731FDA"/>
    <w:rsid w:val="00732E12"/>
    <w:rsid w:val="00734F0E"/>
    <w:rsid w:val="007362CF"/>
    <w:rsid w:val="00740389"/>
    <w:rsid w:val="00741FD2"/>
    <w:rsid w:val="00743078"/>
    <w:rsid w:val="00743741"/>
    <w:rsid w:val="00751D63"/>
    <w:rsid w:val="007603DD"/>
    <w:rsid w:val="007612CC"/>
    <w:rsid w:val="00762BE9"/>
    <w:rsid w:val="007645FB"/>
    <w:rsid w:val="00764A88"/>
    <w:rsid w:val="00766026"/>
    <w:rsid w:val="00774DCF"/>
    <w:rsid w:val="00786A77"/>
    <w:rsid w:val="007944BC"/>
    <w:rsid w:val="00794AE9"/>
    <w:rsid w:val="00796AED"/>
    <w:rsid w:val="00797CC5"/>
    <w:rsid w:val="007A1404"/>
    <w:rsid w:val="007A4015"/>
    <w:rsid w:val="007A58F5"/>
    <w:rsid w:val="007A7D9F"/>
    <w:rsid w:val="007B1880"/>
    <w:rsid w:val="007B321C"/>
    <w:rsid w:val="007B41BC"/>
    <w:rsid w:val="007B5047"/>
    <w:rsid w:val="007C00D3"/>
    <w:rsid w:val="007C2717"/>
    <w:rsid w:val="007C2726"/>
    <w:rsid w:val="007C4930"/>
    <w:rsid w:val="007C5756"/>
    <w:rsid w:val="007C6DB7"/>
    <w:rsid w:val="007D5A89"/>
    <w:rsid w:val="007D66B7"/>
    <w:rsid w:val="007D6E08"/>
    <w:rsid w:val="007E74C8"/>
    <w:rsid w:val="007F0376"/>
    <w:rsid w:val="007F4716"/>
    <w:rsid w:val="007F60EE"/>
    <w:rsid w:val="00802E10"/>
    <w:rsid w:val="00804C65"/>
    <w:rsid w:val="00805E1D"/>
    <w:rsid w:val="008121F9"/>
    <w:rsid w:val="008150DB"/>
    <w:rsid w:val="00816764"/>
    <w:rsid w:val="00821F30"/>
    <w:rsid w:val="008253CC"/>
    <w:rsid w:val="00826F93"/>
    <w:rsid w:val="00833964"/>
    <w:rsid w:val="00835736"/>
    <w:rsid w:val="00842497"/>
    <w:rsid w:val="0084323E"/>
    <w:rsid w:val="0084492A"/>
    <w:rsid w:val="00845EFA"/>
    <w:rsid w:val="00847315"/>
    <w:rsid w:val="00852DED"/>
    <w:rsid w:val="008649C3"/>
    <w:rsid w:val="00864CEE"/>
    <w:rsid w:val="00864DC5"/>
    <w:rsid w:val="008659F2"/>
    <w:rsid w:val="00865AD1"/>
    <w:rsid w:val="00867734"/>
    <w:rsid w:val="00877F11"/>
    <w:rsid w:val="00880336"/>
    <w:rsid w:val="00882F69"/>
    <w:rsid w:val="008847DD"/>
    <w:rsid w:val="00890A6C"/>
    <w:rsid w:val="00892587"/>
    <w:rsid w:val="00896AEF"/>
    <w:rsid w:val="008B5799"/>
    <w:rsid w:val="008D3B8B"/>
    <w:rsid w:val="008E02A5"/>
    <w:rsid w:val="008E2676"/>
    <w:rsid w:val="008E2E48"/>
    <w:rsid w:val="008E3FFF"/>
    <w:rsid w:val="008E4D4F"/>
    <w:rsid w:val="008F419A"/>
    <w:rsid w:val="008F5DD3"/>
    <w:rsid w:val="008F731B"/>
    <w:rsid w:val="008F7A6D"/>
    <w:rsid w:val="009008EA"/>
    <w:rsid w:val="00902ADA"/>
    <w:rsid w:val="00904119"/>
    <w:rsid w:val="009059FF"/>
    <w:rsid w:val="0090634D"/>
    <w:rsid w:val="009070C6"/>
    <w:rsid w:val="00910406"/>
    <w:rsid w:val="009119CE"/>
    <w:rsid w:val="00911A7A"/>
    <w:rsid w:val="00913678"/>
    <w:rsid w:val="00913C56"/>
    <w:rsid w:val="00916EE7"/>
    <w:rsid w:val="00924CA4"/>
    <w:rsid w:val="00925615"/>
    <w:rsid w:val="00926A8B"/>
    <w:rsid w:val="009270EB"/>
    <w:rsid w:val="00927242"/>
    <w:rsid w:val="0093103D"/>
    <w:rsid w:val="0093122C"/>
    <w:rsid w:val="00937750"/>
    <w:rsid w:val="00942800"/>
    <w:rsid w:val="00944EE9"/>
    <w:rsid w:val="009476A7"/>
    <w:rsid w:val="0095163C"/>
    <w:rsid w:val="00953411"/>
    <w:rsid w:val="0095344E"/>
    <w:rsid w:val="0095438E"/>
    <w:rsid w:val="00964F7D"/>
    <w:rsid w:val="00972ECF"/>
    <w:rsid w:val="00973AFD"/>
    <w:rsid w:val="00974653"/>
    <w:rsid w:val="009809DC"/>
    <w:rsid w:val="00982D0D"/>
    <w:rsid w:val="00984B0B"/>
    <w:rsid w:val="00985288"/>
    <w:rsid w:val="00992586"/>
    <w:rsid w:val="00994F48"/>
    <w:rsid w:val="00997A1E"/>
    <w:rsid w:val="009A1676"/>
    <w:rsid w:val="009A196A"/>
    <w:rsid w:val="009A409D"/>
    <w:rsid w:val="009A4FB1"/>
    <w:rsid w:val="009B60DC"/>
    <w:rsid w:val="009B70B1"/>
    <w:rsid w:val="009C1B54"/>
    <w:rsid w:val="009D0910"/>
    <w:rsid w:val="009D4CB5"/>
    <w:rsid w:val="009E3F8A"/>
    <w:rsid w:val="009E6609"/>
    <w:rsid w:val="009F0BF4"/>
    <w:rsid w:val="009F2DB0"/>
    <w:rsid w:val="009F3CC3"/>
    <w:rsid w:val="009F4155"/>
    <w:rsid w:val="009F613C"/>
    <w:rsid w:val="00A06EEF"/>
    <w:rsid w:val="00A101B5"/>
    <w:rsid w:val="00A128D9"/>
    <w:rsid w:val="00A129E9"/>
    <w:rsid w:val="00A12D66"/>
    <w:rsid w:val="00A13AB6"/>
    <w:rsid w:val="00A1446F"/>
    <w:rsid w:val="00A23A86"/>
    <w:rsid w:val="00A23F71"/>
    <w:rsid w:val="00A24261"/>
    <w:rsid w:val="00A358E2"/>
    <w:rsid w:val="00A50309"/>
    <w:rsid w:val="00A504BF"/>
    <w:rsid w:val="00A57A42"/>
    <w:rsid w:val="00A60E1E"/>
    <w:rsid w:val="00A60F37"/>
    <w:rsid w:val="00A63C69"/>
    <w:rsid w:val="00A63D6F"/>
    <w:rsid w:val="00A70702"/>
    <w:rsid w:val="00A7123F"/>
    <w:rsid w:val="00A732F0"/>
    <w:rsid w:val="00A76B8E"/>
    <w:rsid w:val="00A773DE"/>
    <w:rsid w:val="00A80357"/>
    <w:rsid w:val="00A84D64"/>
    <w:rsid w:val="00A85527"/>
    <w:rsid w:val="00A87C0F"/>
    <w:rsid w:val="00A90B4E"/>
    <w:rsid w:val="00A9165D"/>
    <w:rsid w:val="00A91FE2"/>
    <w:rsid w:val="00A9345C"/>
    <w:rsid w:val="00A95773"/>
    <w:rsid w:val="00A96F9A"/>
    <w:rsid w:val="00AA059E"/>
    <w:rsid w:val="00AA196A"/>
    <w:rsid w:val="00AA7968"/>
    <w:rsid w:val="00AC35D1"/>
    <w:rsid w:val="00AC36D4"/>
    <w:rsid w:val="00AC60AD"/>
    <w:rsid w:val="00AD3E34"/>
    <w:rsid w:val="00AD4F80"/>
    <w:rsid w:val="00AE0181"/>
    <w:rsid w:val="00AE2A16"/>
    <w:rsid w:val="00AE4501"/>
    <w:rsid w:val="00AE79C8"/>
    <w:rsid w:val="00AF1861"/>
    <w:rsid w:val="00AF2089"/>
    <w:rsid w:val="00AF234F"/>
    <w:rsid w:val="00B01DE0"/>
    <w:rsid w:val="00B114AC"/>
    <w:rsid w:val="00B12A39"/>
    <w:rsid w:val="00B13AD2"/>
    <w:rsid w:val="00B15E95"/>
    <w:rsid w:val="00B2177F"/>
    <w:rsid w:val="00B246BF"/>
    <w:rsid w:val="00B30316"/>
    <w:rsid w:val="00B36288"/>
    <w:rsid w:val="00B40E26"/>
    <w:rsid w:val="00B44B01"/>
    <w:rsid w:val="00B44E32"/>
    <w:rsid w:val="00B4622F"/>
    <w:rsid w:val="00B46FAA"/>
    <w:rsid w:val="00B475D4"/>
    <w:rsid w:val="00B50D3E"/>
    <w:rsid w:val="00B5262C"/>
    <w:rsid w:val="00B64DE5"/>
    <w:rsid w:val="00B703E6"/>
    <w:rsid w:val="00B713BA"/>
    <w:rsid w:val="00B7560D"/>
    <w:rsid w:val="00B81D4C"/>
    <w:rsid w:val="00B82A1A"/>
    <w:rsid w:val="00B909D9"/>
    <w:rsid w:val="00B94BCE"/>
    <w:rsid w:val="00B94D5D"/>
    <w:rsid w:val="00B97255"/>
    <w:rsid w:val="00BC235C"/>
    <w:rsid w:val="00BC3866"/>
    <w:rsid w:val="00BC3DDC"/>
    <w:rsid w:val="00BD0915"/>
    <w:rsid w:val="00BD25B0"/>
    <w:rsid w:val="00BD629E"/>
    <w:rsid w:val="00BE2F0B"/>
    <w:rsid w:val="00BE3B98"/>
    <w:rsid w:val="00BE4AE7"/>
    <w:rsid w:val="00BE6D3D"/>
    <w:rsid w:val="00C02709"/>
    <w:rsid w:val="00C03DE6"/>
    <w:rsid w:val="00C0413F"/>
    <w:rsid w:val="00C06D3F"/>
    <w:rsid w:val="00C11AFA"/>
    <w:rsid w:val="00C13132"/>
    <w:rsid w:val="00C135B7"/>
    <w:rsid w:val="00C1635F"/>
    <w:rsid w:val="00C2020C"/>
    <w:rsid w:val="00C23658"/>
    <w:rsid w:val="00C2768A"/>
    <w:rsid w:val="00C31760"/>
    <w:rsid w:val="00C359C1"/>
    <w:rsid w:val="00C42E39"/>
    <w:rsid w:val="00C435B4"/>
    <w:rsid w:val="00C47D9A"/>
    <w:rsid w:val="00C57290"/>
    <w:rsid w:val="00C656B6"/>
    <w:rsid w:val="00C65AFE"/>
    <w:rsid w:val="00C75A06"/>
    <w:rsid w:val="00C83467"/>
    <w:rsid w:val="00C83934"/>
    <w:rsid w:val="00C84E31"/>
    <w:rsid w:val="00C86660"/>
    <w:rsid w:val="00C91DB7"/>
    <w:rsid w:val="00C94FDA"/>
    <w:rsid w:val="00C978C6"/>
    <w:rsid w:val="00CA12EA"/>
    <w:rsid w:val="00CA6637"/>
    <w:rsid w:val="00CA6730"/>
    <w:rsid w:val="00CB0558"/>
    <w:rsid w:val="00CB15CA"/>
    <w:rsid w:val="00CC1105"/>
    <w:rsid w:val="00CC68DD"/>
    <w:rsid w:val="00CE1FE2"/>
    <w:rsid w:val="00CE615E"/>
    <w:rsid w:val="00CF0E87"/>
    <w:rsid w:val="00CF402B"/>
    <w:rsid w:val="00CF6D3B"/>
    <w:rsid w:val="00CF7DF3"/>
    <w:rsid w:val="00D02286"/>
    <w:rsid w:val="00D03609"/>
    <w:rsid w:val="00D038ED"/>
    <w:rsid w:val="00D03A7B"/>
    <w:rsid w:val="00D11022"/>
    <w:rsid w:val="00D11263"/>
    <w:rsid w:val="00D129B1"/>
    <w:rsid w:val="00D12D49"/>
    <w:rsid w:val="00D15307"/>
    <w:rsid w:val="00D2322E"/>
    <w:rsid w:val="00D23CD0"/>
    <w:rsid w:val="00D2783E"/>
    <w:rsid w:val="00D27D0B"/>
    <w:rsid w:val="00D31413"/>
    <w:rsid w:val="00D353F6"/>
    <w:rsid w:val="00D405FB"/>
    <w:rsid w:val="00D54A14"/>
    <w:rsid w:val="00D55574"/>
    <w:rsid w:val="00D56BF6"/>
    <w:rsid w:val="00D66091"/>
    <w:rsid w:val="00D7000F"/>
    <w:rsid w:val="00D7538C"/>
    <w:rsid w:val="00D760BB"/>
    <w:rsid w:val="00D77086"/>
    <w:rsid w:val="00D81702"/>
    <w:rsid w:val="00D83A3C"/>
    <w:rsid w:val="00D9213B"/>
    <w:rsid w:val="00D95722"/>
    <w:rsid w:val="00DA27C1"/>
    <w:rsid w:val="00DB729B"/>
    <w:rsid w:val="00DC6DA7"/>
    <w:rsid w:val="00DD4A02"/>
    <w:rsid w:val="00DD5100"/>
    <w:rsid w:val="00DE21F2"/>
    <w:rsid w:val="00DE4081"/>
    <w:rsid w:val="00DE5A81"/>
    <w:rsid w:val="00DE646B"/>
    <w:rsid w:val="00DF1552"/>
    <w:rsid w:val="00DF169E"/>
    <w:rsid w:val="00DF17BE"/>
    <w:rsid w:val="00DF1BF8"/>
    <w:rsid w:val="00DF5444"/>
    <w:rsid w:val="00DF6908"/>
    <w:rsid w:val="00E01905"/>
    <w:rsid w:val="00E030A9"/>
    <w:rsid w:val="00E0360A"/>
    <w:rsid w:val="00E11D8E"/>
    <w:rsid w:val="00E13604"/>
    <w:rsid w:val="00E230C7"/>
    <w:rsid w:val="00E23A1B"/>
    <w:rsid w:val="00E23B85"/>
    <w:rsid w:val="00E24EE1"/>
    <w:rsid w:val="00E41B2D"/>
    <w:rsid w:val="00E432C8"/>
    <w:rsid w:val="00E500E4"/>
    <w:rsid w:val="00E51051"/>
    <w:rsid w:val="00E51E5C"/>
    <w:rsid w:val="00E551E0"/>
    <w:rsid w:val="00E577D1"/>
    <w:rsid w:val="00E60BD2"/>
    <w:rsid w:val="00E6144D"/>
    <w:rsid w:val="00E62200"/>
    <w:rsid w:val="00E672DC"/>
    <w:rsid w:val="00E71236"/>
    <w:rsid w:val="00E7164B"/>
    <w:rsid w:val="00E71F11"/>
    <w:rsid w:val="00E73BEF"/>
    <w:rsid w:val="00E74D41"/>
    <w:rsid w:val="00E74D60"/>
    <w:rsid w:val="00E83D8C"/>
    <w:rsid w:val="00E8687F"/>
    <w:rsid w:val="00E93993"/>
    <w:rsid w:val="00E93C67"/>
    <w:rsid w:val="00E945B8"/>
    <w:rsid w:val="00EA019D"/>
    <w:rsid w:val="00EA0CAC"/>
    <w:rsid w:val="00EA19D2"/>
    <w:rsid w:val="00EA1C0D"/>
    <w:rsid w:val="00EA4B39"/>
    <w:rsid w:val="00EB2E99"/>
    <w:rsid w:val="00EB4629"/>
    <w:rsid w:val="00EC17F0"/>
    <w:rsid w:val="00ED336B"/>
    <w:rsid w:val="00EE08A3"/>
    <w:rsid w:val="00EE22A8"/>
    <w:rsid w:val="00EE48C1"/>
    <w:rsid w:val="00EF29FC"/>
    <w:rsid w:val="00EF2FF3"/>
    <w:rsid w:val="00EF660B"/>
    <w:rsid w:val="00F0144B"/>
    <w:rsid w:val="00F0203E"/>
    <w:rsid w:val="00F04970"/>
    <w:rsid w:val="00F053A2"/>
    <w:rsid w:val="00F06A50"/>
    <w:rsid w:val="00F11515"/>
    <w:rsid w:val="00F15EB6"/>
    <w:rsid w:val="00F17727"/>
    <w:rsid w:val="00F26E8E"/>
    <w:rsid w:val="00F3022A"/>
    <w:rsid w:val="00F315A8"/>
    <w:rsid w:val="00F34622"/>
    <w:rsid w:val="00F36510"/>
    <w:rsid w:val="00F544EB"/>
    <w:rsid w:val="00F74215"/>
    <w:rsid w:val="00F80EB6"/>
    <w:rsid w:val="00F814C7"/>
    <w:rsid w:val="00F905C4"/>
    <w:rsid w:val="00F934EB"/>
    <w:rsid w:val="00F94CC6"/>
    <w:rsid w:val="00F960C2"/>
    <w:rsid w:val="00F960E3"/>
    <w:rsid w:val="00FA1BDC"/>
    <w:rsid w:val="00FA6840"/>
    <w:rsid w:val="00FA70FB"/>
    <w:rsid w:val="00FB294A"/>
    <w:rsid w:val="00FB4A56"/>
    <w:rsid w:val="00FB6793"/>
    <w:rsid w:val="00FB7B1F"/>
    <w:rsid w:val="00FC300B"/>
    <w:rsid w:val="00FC3F5B"/>
    <w:rsid w:val="00FC5C28"/>
    <w:rsid w:val="00FC784F"/>
    <w:rsid w:val="00FD03FC"/>
    <w:rsid w:val="00FD2A09"/>
    <w:rsid w:val="00FD798D"/>
    <w:rsid w:val="00FE13CD"/>
    <w:rsid w:val="00FE1F6E"/>
    <w:rsid w:val="00FE2291"/>
    <w:rsid w:val="00FE4095"/>
    <w:rsid w:val="00FE5A33"/>
    <w:rsid w:val="00FF4857"/>
    <w:rsid w:val="00FF6B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051"/>
    <w:pPr>
      <w:spacing w:after="200" w:line="276" w:lineRule="auto"/>
    </w:pPr>
    <w:rPr>
      <w:rFonts w:ascii="Calibri" w:hAnsi="Calibri"/>
      <w:sz w:val="24"/>
      <w:szCs w:val="24"/>
      <w:lang w:val="en-US" w:eastAsia="en-US"/>
    </w:rPr>
  </w:style>
  <w:style w:type="paragraph" w:styleId="Nagwek1">
    <w:name w:val="heading 1"/>
    <w:basedOn w:val="Normalny"/>
    <w:next w:val="Normalny"/>
    <w:link w:val="Nagwek1Znak"/>
    <w:uiPriority w:val="99"/>
    <w:qFormat/>
    <w:rsid w:val="00BD25B0"/>
    <w:pPr>
      <w:keepNext/>
      <w:numPr>
        <w:numId w:val="1"/>
      </w:numPr>
      <w:spacing w:before="240" w:after="60" w:line="360" w:lineRule="auto"/>
      <w:jc w:val="both"/>
      <w:outlineLvl w:val="0"/>
    </w:pPr>
    <w:rPr>
      <w:rFonts w:ascii="Arial" w:hAnsi="Arial" w:cs="Arial"/>
      <w:b/>
      <w:bCs/>
      <w:kern w:val="32"/>
      <w:sz w:val="32"/>
      <w:szCs w:val="32"/>
      <w:lang w:val="pl-PL" w:eastAsia="pl-PL"/>
    </w:rPr>
  </w:style>
  <w:style w:type="paragraph" w:styleId="Nagwek2">
    <w:name w:val="heading 2"/>
    <w:basedOn w:val="Normalny"/>
    <w:next w:val="Normalny"/>
    <w:link w:val="Nagwek2Znak"/>
    <w:uiPriority w:val="99"/>
    <w:qFormat/>
    <w:rsid w:val="00BD25B0"/>
    <w:pPr>
      <w:keepNext/>
      <w:numPr>
        <w:ilvl w:val="1"/>
        <w:numId w:val="1"/>
      </w:numPr>
      <w:spacing w:before="240" w:after="60" w:line="360" w:lineRule="auto"/>
      <w:jc w:val="both"/>
      <w:outlineLvl w:val="1"/>
    </w:pPr>
    <w:rPr>
      <w:rFonts w:ascii="Arial" w:hAnsi="Arial" w:cs="Arial"/>
      <w:b/>
      <w:bCs/>
      <w:iCs/>
      <w:sz w:val="28"/>
      <w:szCs w:val="28"/>
      <w:lang w:val="pl-PL" w:eastAsia="pl-PL"/>
    </w:rPr>
  </w:style>
  <w:style w:type="paragraph" w:styleId="Nagwek3">
    <w:name w:val="heading 3"/>
    <w:basedOn w:val="Normalny"/>
    <w:next w:val="Normalny"/>
    <w:link w:val="Nagwek3Znak"/>
    <w:uiPriority w:val="99"/>
    <w:qFormat/>
    <w:rsid w:val="00BD25B0"/>
    <w:pPr>
      <w:keepNext/>
      <w:numPr>
        <w:ilvl w:val="2"/>
        <w:numId w:val="1"/>
      </w:numPr>
      <w:spacing w:before="240" w:after="60" w:line="360" w:lineRule="auto"/>
      <w:jc w:val="both"/>
      <w:outlineLvl w:val="2"/>
    </w:pPr>
    <w:rPr>
      <w:rFonts w:ascii="Arial" w:hAnsi="Arial" w:cs="Arial"/>
      <w:b/>
      <w:bCs/>
      <w:sz w:val="26"/>
      <w:szCs w:val="26"/>
      <w:lang w:val="pl-PL" w:eastAsia="pl-PL"/>
    </w:rPr>
  </w:style>
  <w:style w:type="paragraph" w:styleId="Nagwek4">
    <w:name w:val="heading 4"/>
    <w:basedOn w:val="Normalny"/>
    <w:next w:val="Normalny"/>
    <w:link w:val="Nagwek4Znak"/>
    <w:uiPriority w:val="99"/>
    <w:qFormat/>
    <w:rsid w:val="001A4868"/>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54A"/>
    <w:rPr>
      <w:rFonts w:asciiTheme="majorHAnsi" w:eastAsiaTheme="majorEastAsia" w:hAnsiTheme="majorHAnsi" w:cstheme="majorBidi"/>
      <w:b/>
      <w:bCs/>
      <w:kern w:val="32"/>
      <w:sz w:val="32"/>
      <w:szCs w:val="32"/>
      <w:lang w:val="en-US" w:eastAsia="en-US"/>
    </w:rPr>
  </w:style>
  <w:style w:type="character" w:customStyle="1" w:styleId="Nagwek2Znak">
    <w:name w:val="Nagłówek 2 Znak"/>
    <w:basedOn w:val="Domylnaczcionkaakapitu"/>
    <w:link w:val="Nagwek2"/>
    <w:uiPriority w:val="9"/>
    <w:semiHidden/>
    <w:rsid w:val="00A5454A"/>
    <w:rPr>
      <w:rFonts w:asciiTheme="majorHAnsi" w:eastAsiaTheme="majorEastAsia" w:hAnsiTheme="majorHAnsi" w:cstheme="majorBidi"/>
      <w:b/>
      <w:bCs/>
      <w:i/>
      <w:iCs/>
      <w:sz w:val="28"/>
      <w:szCs w:val="28"/>
      <w:lang w:val="en-US" w:eastAsia="en-US"/>
    </w:rPr>
  </w:style>
  <w:style w:type="character" w:customStyle="1" w:styleId="Nagwek3Znak">
    <w:name w:val="Nagłówek 3 Znak"/>
    <w:basedOn w:val="Domylnaczcionkaakapitu"/>
    <w:link w:val="Nagwek3"/>
    <w:uiPriority w:val="9"/>
    <w:semiHidden/>
    <w:rsid w:val="00A5454A"/>
    <w:rPr>
      <w:rFonts w:asciiTheme="majorHAnsi" w:eastAsiaTheme="majorEastAsia" w:hAnsiTheme="majorHAnsi" w:cstheme="majorBidi"/>
      <w:b/>
      <w:bCs/>
      <w:sz w:val="26"/>
      <w:szCs w:val="26"/>
      <w:lang w:val="en-US" w:eastAsia="en-US"/>
    </w:rPr>
  </w:style>
  <w:style w:type="character" w:customStyle="1" w:styleId="Nagwek4Znak">
    <w:name w:val="Nagłówek 4 Znak"/>
    <w:basedOn w:val="Domylnaczcionkaakapitu"/>
    <w:link w:val="Nagwek4"/>
    <w:uiPriority w:val="99"/>
    <w:semiHidden/>
    <w:locked/>
    <w:rsid w:val="001A4868"/>
    <w:rPr>
      <w:rFonts w:ascii="Cambria" w:hAnsi="Cambria" w:cs="Times New Roman"/>
      <w:b/>
      <w:bCs/>
      <w:i/>
      <w:iCs/>
      <w:color w:val="4F81BD"/>
      <w:sz w:val="24"/>
      <w:szCs w:val="24"/>
      <w:lang w:val="en-US" w:eastAsia="en-US"/>
    </w:rPr>
  </w:style>
  <w:style w:type="paragraph" w:styleId="Nagwek">
    <w:name w:val="header"/>
    <w:basedOn w:val="Normalny"/>
    <w:link w:val="NagwekZnak"/>
    <w:uiPriority w:val="99"/>
    <w:rsid w:val="00DD4A02"/>
    <w:pPr>
      <w:tabs>
        <w:tab w:val="center" w:pos="4536"/>
        <w:tab w:val="right" w:pos="9072"/>
      </w:tabs>
    </w:pPr>
  </w:style>
  <w:style w:type="character" w:customStyle="1" w:styleId="NagwekZnak">
    <w:name w:val="Nagłówek Znak"/>
    <w:basedOn w:val="Domylnaczcionkaakapitu"/>
    <w:link w:val="Nagwek"/>
    <w:uiPriority w:val="99"/>
    <w:locked/>
    <w:rsid w:val="00DF5444"/>
    <w:rPr>
      <w:rFonts w:ascii="Calibri" w:eastAsia="Times New Roman" w:hAnsi="Calibri" w:cs="Times New Roman"/>
      <w:sz w:val="24"/>
      <w:szCs w:val="24"/>
      <w:lang w:val="en-US" w:eastAsia="en-US"/>
    </w:rPr>
  </w:style>
  <w:style w:type="paragraph" w:styleId="Stopka">
    <w:name w:val="footer"/>
    <w:basedOn w:val="Normalny"/>
    <w:link w:val="StopkaZnak"/>
    <w:uiPriority w:val="99"/>
    <w:rsid w:val="00DD4A02"/>
    <w:pPr>
      <w:tabs>
        <w:tab w:val="center" w:pos="4536"/>
        <w:tab w:val="right" w:pos="9072"/>
      </w:tabs>
    </w:pPr>
  </w:style>
  <w:style w:type="character" w:customStyle="1" w:styleId="StopkaZnak">
    <w:name w:val="Stopka Znak"/>
    <w:basedOn w:val="Domylnaczcionkaakapitu"/>
    <w:link w:val="Stopka"/>
    <w:uiPriority w:val="99"/>
    <w:locked/>
    <w:rsid w:val="00DF5444"/>
    <w:rPr>
      <w:rFonts w:ascii="Calibri" w:eastAsia="Times New Roman" w:hAnsi="Calibri" w:cs="Times New Roman"/>
      <w:sz w:val="24"/>
      <w:szCs w:val="24"/>
      <w:lang w:val="en-US" w:eastAsia="en-US"/>
    </w:rPr>
  </w:style>
  <w:style w:type="character" w:styleId="Hipercze">
    <w:name w:val="Hyperlink"/>
    <w:basedOn w:val="Domylnaczcionkaakapitu"/>
    <w:uiPriority w:val="99"/>
    <w:rsid w:val="00DD4A02"/>
    <w:rPr>
      <w:rFonts w:cs="Times New Roman"/>
      <w:color w:val="0000FF"/>
      <w:u w:val="single"/>
    </w:rPr>
  </w:style>
  <w:style w:type="character" w:customStyle="1" w:styleId="stylwiadomociemail17">
    <w:name w:val="stylwiadomociemail17"/>
    <w:uiPriority w:val="99"/>
    <w:semiHidden/>
    <w:rsid w:val="00DD4A02"/>
    <w:rPr>
      <w:rFonts w:ascii="Arial" w:hAnsi="Arial"/>
      <w:color w:val="auto"/>
      <w:sz w:val="20"/>
    </w:rPr>
  </w:style>
  <w:style w:type="paragraph" w:styleId="NormalnyWeb">
    <w:name w:val="Normal (Web)"/>
    <w:basedOn w:val="Normalny"/>
    <w:uiPriority w:val="99"/>
    <w:rsid w:val="00DD4A02"/>
    <w:pPr>
      <w:spacing w:before="100"/>
      <w:ind w:left="200" w:right="200"/>
    </w:pPr>
    <w:rPr>
      <w:rFonts w:ascii="Tahoma" w:hAnsi="Tahoma" w:cs="Tahoma"/>
      <w:color w:val="000000"/>
      <w:sz w:val="22"/>
      <w:szCs w:val="22"/>
      <w:lang w:val="pl-PL" w:eastAsia="pl-PL"/>
    </w:rPr>
  </w:style>
  <w:style w:type="character" w:styleId="UyteHipercze">
    <w:name w:val="FollowedHyperlink"/>
    <w:basedOn w:val="Domylnaczcionkaakapitu"/>
    <w:uiPriority w:val="99"/>
    <w:rsid w:val="00DD4A02"/>
    <w:rPr>
      <w:rFonts w:cs="Times New Roman"/>
      <w:color w:val="800080"/>
      <w:u w:val="single"/>
    </w:rPr>
  </w:style>
  <w:style w:type="paragraph" w:styleId="Plandokumentu">
    <w:name w:val="Document Map"/>
    <w:basedOn w:val="Normalny"/>
    <w:link w:val="PlandokumentuZnak"/>
    <w:uiPriority w:val="99"/>
    <w:semiHidden/>
    <w:rsid w:val="00734F0E"/>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A5454A"/>
    <w:rPr>
      <w:sz w:val="0"/>
      <w:szCs w:val="0"/>
      <w:lang w:val="en-US" w:eastAsia="en-US"/>
    </w:rPr>
  </w:style>
  <w:style w:type="table" w:styleId="Tabela-Siatka1">
    <w:name w:val="Table Grid 1"/>
    <w:basedOn w:val="Standardowy"/>
    <w:uiPriority w:val="99"/>
    <w:rsid w:val="00A76B8E"/>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efault">
    <w:name w:val="Default"/>
    <w:rsid w:val="00B64DE5"/>
    <w:pPr>
      <w:widowControl w:val="0"/>
      <w:autoSpaceDE w:val="0"/>
      <w:autoSpaceDN w:val="0"/>
      <w:adjustRightInd w:val="0"/>
    </w:pPr>
    <w:rPr>
      <w:rFonts w:ascii="TT E 164134 0t 00" w:hAnsi="TT E 164134 0t 00" w:cs="TT E 164134 0t 00"/>
      <w:color w:val="000000"/>
      <w:sz w:val="24"/>
      <w:szCs w:val="24"/>
    </w:rPr>
  </w:style>
  <w:style w:type="paragraph" w:customStyle="1" w:styleId="CM3">
    <w:name w:val="CM3"/>
    <w:basedOn w:val="Default"/>
    <w:next w:val="Default"/>
    <w:uiPriority w:val="99"/>
    <w:rsid w:val="00B64DE5"/>
    <w:pPr>
      <w:spacing w:after="243"/>
    </w:pPr>
    <w:rPr>
      <w:rFonts w:cs="Times New Roman"/>
      <w:color w:val="auto"/>
    </w:rPr>
  </w:style>
  <w:style w:type="paragraph" w:styleId="Tekstdymka">
    <w:name w:val="Balloon Text"/>
    <w:basedOn w:val="Normalny"/>
    <w:link w:val="TekstdymkaZnak"/>
    <w:uiPriority w:val="99"/>
    <w:semiHidden/>
    <w:rsid w:val="00867734"/>
    <w:rPr>
      <w:rFonts w:ascii="Tahoma" w:hAnsi="Tahoma" w:cs="Tahoma"/>
      <w:sz w:val="16"/>
      <w:szCs w:val="16"/>
    </w:rPr>
  </w:style>
  <w:style w:type="character" w:customStyle="1" w:styleId="TekstdymkaZnak">
    <w:name w:val="Tekst dymka Znak"/>
    <w:basedOn w:val="Domylnaczcionkaakapitu"/>
    <w:link w:val="Tekstdymka"/>
    <w:uiPriority w:val="99"/>
    <w:semiHidden/>
    <w:rsid w:val="00A5454A"/>
    <w:rPr>
      <w:sz w:val="0"/>
      <w:szCs w:val="0"/>
      <w:lang w:val="en-US" w:eastAsia="en-US"/>
    </w:rPr>
  </w:style>
  <w:style w:type="paragraph" w:styleId="Legenda">
    <w:name w:val="caption"/>
    <w:basedOn w:val="Normalny"/>
    <w:next w:val="Normalny"/>
    <w:uiPriority w:val="99"/>
    <w:qFormat/>
    <w:rsid w:val="00BD25B0"/>
    <w:pPr>
      <w:spacing w:before="120" w:after="120" w:line="360" w:lineRule="auto"/>
      <w:jc w:val="both"/>
    </w:pPr>
    <w:rPr>
      <w:b/>
      <w:bCs/>
      <w:sz w:val="20"/>
      <w:szCs w:val="20"/>
      <w:lang w:val="pl-PL" w:eastAsia="pl-PL"/>
    </w:rPr>
  </w:style>
  <w:style w:type="character" w:customStyle="1" w:styleId="apple-style-span">
    <w:name w:val="apple-style-span"/>
    <w:basedOn w:val="Domylnaczcionkaakapitu"/>
    <w:uiPriority w:val="99"/>
    <w:rsid w:val="00B97255"/>
    <w:rPr>
      <w:rFonts w:cs="Times New Roman"/>
    </w:rPr>
  </w:style>
  <w:style w:type="character" w:customStyle="1" w:styleId="apple-converted-space">
    <w:name w:val="apple-converted-space"/>
    <w:basedOn w:val="Domylnaczcionkaakapitu"/>
    <w:uiPriority w:val="99"/>
    <w:rsid w:val="00B97255"/>
    <w:rPr>
      <w:rFonts w:cs="Times New Roman"/>
    </w:rPr>
  </w:style>
  <w:style w:type="paragraph" w:styleId="Lista">
    <w:name w:val="List"/>
    <w:basedOn w:val="Normalny"/>
    <w:uiPriority w:val="99"/>
    <w:rsid w:val="00762BE9"/>
    <w:pPr>
      <w:numPr>
        <w:numId w:val="2"/>
      </w:numPr>
      <w:spacing w:after="0" w:line="240" w:lineRule="auto"/>
    </w:pPr>
  </w:style>
  <w:style w:type="paragraph" w:customStyle="1" w:styleId="msolistparagraph0">
    <w:name w:val="msolistparagraph"/>
    <w:basedOn w:val="Normalny"/>
    <w:uiPriority w:val="99"/>
    <w:rsid w:val="00526B79"/>
    <w:pPr>
      <w:ind w:left="720"/>
    </w:pPr>
    <w:rPr>
      <w:sz w:val="22"/>
      <w:szCs w:val="22"/>
      <w:lang w:val="pl-PL" w:eastAsia="pl-PL"/>
    </w:rPr>
  </w:style>
  <w:style w:type="character" w:styleId="Pogrubienie">
    <w:name w:val="Strong"/>
    <w:basedOn w:val="Domylnaczcionkaakapitu"/>
    <w:uiPriority w:val="99"/>
    <w:qFormat/>
    <w:rsid w:val="00E51051"/>
    <w:rPr>
      <w:rFonts w:cs="Times New Roman"/>
      <w:b/>
    </w:rPr>
  </w:style>
  <w:style w:type="paragraph" w:styleId="Akapitzlist">
    <w:name w:val="List Paragraph"/>
    <w:basedOn w:val="Normalny"/>
    <w:link w:val="AkapitzlistZnak"/>
    <w:uiPriority w:val="34"/>
    <w:qFormat/>
    <w:rsid w:val="001C11C4"/>
    <w:pPr>
      <w:ind w:left="720"/>
      <w:contextualSpacing/>
    </w:pPr>
    <w:rPr>
      <w:sz w:val="22"/>
      <w:szCs w:val="22"/>
      <w:lang w:val="pl-PL"/>
    </w:rPr>
  </w:style>
  <w:style w:type="paragraph" w:styleId="Tekstpodstawowy3">
    <w:name w:val="Body Text 3"/>
    <w:basedOn w:val="Normalny"/>
    <w:link w:val="Tekstpodstawowy3Znak"/>
    <w:uiPriority w:val="99"/>
    <w:rsid w:val="00E71F11"/>
    <w:pPr>
      <w:spacing w:after="0" w:line="240" w:lineRule="auto"/>
    </w:pPr>
    <w:rPr>
      <w:rFonts w:ascii="Times New Roman" w:hAnsi="Times New Roman"/>
      <w:szCs w:val="20"/>
      <w:lang w:val="pl-PL" w:eastAsia="pl-PL"/>
    </w:rPr>
  </w:style>
  <w:style w:type="character" w:customStyle="1" w:styleId="Tekstpodstawowy3Znak">
    <w:name w:val="Tekst podstawowy 3 Znak"/>
    <w:basedOn w:val="Domylnaczcionkaakapitu"/>
    <w:link w:val="Tekstpodstawowy3"/>
    <w:uiPriority w:val="99"/>
    <w:semiHidden/>
    <w:rsid w:val="00A5454A"/>
    <w:rPr>
      <w:rFonts w:ascii="Calibri" w:hAnsi="Calibri"/>
      <w:sz w:val="16"/>
      <w:szCs w:val="16"/>
      <w:lang w:val="en-US" w:eastAsia="en-US"/>
    </w:rPr>
  </w:style>
  <w:style w:type="paragraph" w:styleId="Tekstpodstawowy2">
    <w:name w:val="Body Text 2"/>
    <w:basedOn w:val="Normalny"/>
    <w:link w:val="Tekstpodstawowy2Znak"/>
    <w:uiPriority w:val="99"/>
    <w:rsid w:val="00E71F11"/>
    <w:pPr>
      <w:spacing w:after="120" w:line="480" w:lineRule="auto"/>
    </w:pPr>
  </w:style>
  <w:style w:type="character" w:customStyle="1" w:styleId="Tekstpodstawowy2Znak">
    <w:name w:val="Tekst podstawowy 2 Znak"/>
    <w:basedOn w:val="Domylnaczcionkaakapitu"/>
    <w:link w:val="Tekstpodstawowy2"/>
    <w:uiPriority w:val="99"/>
    <w:semiHidden/>
    <w:rsid w:val="00A5454A"/>
    <w:rPr>
      <w:rFonts w:ascii="Calibri" w:hAnsi="Calibri"/>
      <w:sz w:val="24"/>
      <w:szCs w:val="24"/>
      <w:lang w:val="en-US" w:eastAsia="en-US"/>
    </w:rPr>
  </w:style>
  <w:style w:type="paragraph" w:customStyle="1" w:styleId="Corpo">
    <w:name w:val="Corpo"/>
    <w:basedOn w:val="Normalny"/>
    <w:uiPriority w:val="99"/>
    <w:rsid w:val="00E71F11"/>
    <w:pPr>
      <w:spacing w:before="240" w:after="0" w:line="240" w:lineRule="auto"/>
      <w:jc w:val="both"/>
    </w:pPr>
    <w:rPr>
      <w:rFonts w:ascii="Times New Roman" w:hAnsi="Times New Roman"/>
      <w:szCs w:val="20"/>
      <w:lang w:val="en-GB" w:eastAsia="pl-PL"/>
    </w:rPr>
  </w:style>
  <w:style w:type="character" w:styleId="Odwoaniedokomentarza">
    <w:name w:val="annotation reference"/>
    <w:basedOn w:val="Domylnaczcionkaakapitu"/>
    <w:uiPriority w:val="99"/>
    <w:semiHidden/>
    <w:rsid w:val="003D4846"/>
    <w:rPr>
      <w:rFonts w:cs="Times New Roman"/>
      <w:sz w:val="16"/>
    </w:rPr>
  </w:style>
  <w:style w:type="paragraph" w:styleId="Tekstkomentarza">
    <w:name w:val="annotation text"/>
    <w:basedOn w:val="Normalny"/>
    <w:link w:val="TekstkomentarzaZnak"/>
    <w:uiPriority w:val="99"/>
    <w:semiHidden/>
    <w:rsid w:val="003D4846"/>
    <w:rPr>
      <w:sz w:val="20"/>
      <w:szCs w:val="20"/>
    </w:rPr>
  </w:style>
  <w:style w:type="character" w:customStyle="1" w:styleId="TekstkomentarzaZnak">
    <w:name w:val="Tekst komentarza Znak"/>
    <w:basedOn w:val="Domylnaczcionkaakapitu"/>
    <w:link w:val="Tekstkomentarza"/>
    <w:uiPriority w:val="99"/>
    <w:semiHidden/>
    <w:rsid w:val="00A5454A"/>
    <w:rPr>
      <w:rFonts w:ascii="Calibri" w:hAnsi="Calibri"/>
      <w:sz w:val="20"/>
      <w:szCs w:val="20"/>
      <w:lang w:val="en-US" w:eastAsia="en-US"/>
    </w:rPr>
  </w:style>
  <w:style w:type="paragraph" w:styleId="Tematkomentarza">
    <w:name w:val="annotation subject"/>
    <w:basedOn w:val="Tekstkomentarza"/>
    <w:next w:val="Tekstkomentarza"/>
    <w:link w:val="TematkomentarzaZnak"/>
    <w:uiPriority w:val="99"/>
    <w:semiHidden/>
    <w:rsid w:val="003D4846"/>
    <w:rPr>
      <w:b/>
      <w:bCs/>
    </w:rPr>
  </w:style>
  <w:style w:type="character" w:customStyle="1" w:styleId="TematkomentarzaZnak">
    <w:name w:val="Temat komentarza Znak"/>
    <w:basedOn w:val="TekstkomentarzaZnak"/>
    <w:link w:val="Tematkomentarza"/>
    <w:uiPriority w:val="99"/>
    <w:semiHidden/>
    <w:rsid w:val="00A5454A"/>
    <w:rPr>
      <w:b/>
      <w:bCs/>
    </w:rPr>
  </w:style>
  <w:style w:type="paragraph" w:customStyle="1" w:styleId="Adreszwrotny1">
    <w:name w:val="Adres zwrotny 1"/>
    <w:basedOn w:val="Normalny"/>
    <w:uiPriority w:val="99"/>
    <w:rsid w:val="007C6DB7"/>
    <w:pPr>
      <w:framePr w:w="4320" w:h="965" w:hSpace="187" w:vSpace="187" w:wrap="notBeside" w:vAnchor="page" w:hAnchor="margin" w:xAlign="right" w:y="966" w:anchorLock="1"/>
      <w:spacing w:after="0" w:line="160" w:lineRule="atLeast"/>
    </w:pPr>
    <w:rPr>
      <w:rFonts w:ascii="Arial" w:hAnsi="Arial" w:cs="Arial"/>
      <w:sz w:val="14"/>
      <w:szCs w:val="14"/>
      <w:lang w:val="pl-PL" w:eastAsia="pl-PL"/>
    </w:rPr>
  </w:style>
  <w:style w:type="character" w:customStyle="1" w:styleId="pp-place-title5">
    <w:name w:val="pp-place-title5"/>
    <w:uiPriority w:val="99"/>
    <w:rsid w:val="005D3BED"/>
    <w:rPr>
      <w:b/>
      <w:sz w:val="37"/>
    </w:rPr>
  </w:style>
  <w:style w:type="character" w:customStyle="1" w:styleId="pp-headline-item">
    <w:name w:val="pp-headline-item"/>
    <w:uiPriority w:val="99"/>
    <w:rsid w:val="005D3BED"/>
  </w:style>
  <w:style w:type="character" w:customStyle="1" w:styleId="telephone">
    <w:name w:val="telephone"/>
    <w:uiPriority w:val="99"/>
    <w:rsid w:val="005D3BED"/>
  </w:style>
  <w:style w:type="character" w:customStyle="1" w:styleId="hps">
    <w:name w:val="hps"/>
    <w:uiPriority w:val="99"/>
    <w:rsid w:val="00DF1552"/>
  </w:style>
  <w:style w:type="paragraph" w:styleId="Zwykytekst">
    <w:name w:val="Plain Text"/>
    <w:basedOn w:val="Normalny"/>
    <w:link w:val="ZwykytekstZnak"/>
    <w:uiPriority w:val="99"/>
    <w:rsid w:val="00C03DE6"/>
    <w:pPr>
      <w:spacing w:after="0" w:line="240" w:lineRule="auto"/>
    </w:pPr>
    <w:rPr>
      <w:rFonts w:cs="Consolas"/>
      <w:sz w:val="22"/>
      <w:szCs w:val="21"/>
    </w:rPr>
  </w:style>
  <w:style w:type="character" w:customStyle="1" w:styleId="ZwykytekstZnak">
    <w:name w:val="Zwykły tekst Znak"/>
    <w:basedOn w:val="Domylnaczcionkaakapitu"/>
    <w:link w:val="Zwykytekst"/>
    <w:uiPriority w:val="99"/>
    <w:locked/>
    <w:rsid w:val="00C03DE6"/>
    <w:rPr>
      <w:rFonts w:ascii="Calibri" w:eastAsia="Times New Roman" w:hAnsi="Calibri" w:cs="Consolas"/>
      <w:sz w:val="21"/>
      <w:szCs w:val="21"/>
      <w:lang w:val="en-US" w:eastAsia="en-US"/>
    </w:rPr>
  </w:style>
  <w:style w:type="paragraph" w:styleId="Tekstpodstawowy">
    <w:name w:val="Body Text"/>
    <w:basedOn w:val="Normalny"/>
    <w:link w:val="TekstpodstawowyZnak"/>
    <w:uiPriority w:val="99"/>
    <w:rsid w:val="00994F48"/>
    <w:pPr>
      <w:spacing w:after="120"/>
    </w:pPr>
  </w:style>
  <w:style w:type="character" w:customStyle="1" w:styleId="TekstpodstawowyZnak">
    <w:name w:val="Tekst podstawowy Znak"/>
    <w:basedOn w:val="Domylnaczcionkaakapitu"/>
    <w:link w:val="Tekstpodstawowy"/>
    <w:uiPriority w:val="99"/>
    <w:locked/>
    <w:rsid w:val="00994F48"/>
    <w:rPr>
      <w:rFonts w:ascii="Calibri" w:eastAsia="Times New Roman" w:hAnsi="Calibri" w:cs="Times New Roman"/>
      <w:sz w:val="24"/>
      <w:szCs w:val="24"/>
      <w:lang w:val="en-US" w:eastAsia="en-US"/>
    </w:rPr>
  </w:style>
  <w:style w:type="paragraph" w:customStyle="1" w:styleId="p6">
    <w:name w:val="p6"/>
    <w:basedOn w:val="Normalny"/>
    <w:uiPriority w:val="99"/>
    <w:rsid w:val="00994F48"/>
    <w:pPr>
      <w:widowControl w:val="0"/>
      <w:tabs>
        <w:tab w:val="left" w:pos="320"/>
        <w:tab w:val="left" w:pos="460"/>
      </w:tabs>
      <w:spacing w:after="0" w:line="260" w:lineRule="atLeast"/>
      <w:ind w:left="1008" w:hanging="144"/>
      <w:jc w:val="both"/>
    </w:pPr>
    <w:rPr>
      <w:rFonts w:ascii="Times New Roman" w:hAnsi="Times New Roman"/>
      <w:szCs w:val="20"/>
      <w:lang w:val="pl-PL" w:eastAsia="pl-PL"/>
    </w:rPr>
  </w:style>
  <w:style w:type="paragraph" w:styleId="Bezodstpw">
    <w:name w:val="No Spacing"/>
    <w:link w:val="BezodstpwZnak"/>
    <w:uiPriority w:val="99"/>
    <w:qFormat/>
    <w:rsid w:val="00DF5444"/>
    <w:rPr>
      <w:rFonts w:ascii="Calibri" w:hAnsi="Calibri"/>
      <w:lang w:eastAsia="en-US"/>
    </w:rPr>
  </w:style>
  <w:style w:type="character" w:customStyle="1" w:styleId="BezodstpwZnak">
    <w:name w:val="Bez odstępów Znak"/>
    <w:basedOn w:val="Domylnaczcionkaakapitu"/>
    <w:link w:val="Bezodstpw"/>
    <w:uiPriority w:val="99"/>
    <w:locked/>
    <w:rsid w:val="00DF5444"/>
    <w:rPr>
      <w:rFonts w:ascii="Calibri" w:hAnsi="Calibri" w:cs="Times New Roman"/>
      <w:sz w:val="22"/>
      <w:szCs w:val="22"/>
      <w:lang w:val="pl-PL" w:eastAsia="en-US" w:bidi="ar-SA"/>
    </w:rPr>
  </w:style>
  <w:style w:type="paragraph" w:customStyle="1" w:styleId="western">
    <w:name w:val="western"/>
    <w:basedOn w:val="Normalny"/>
    <w:uiPriority w:val="99"/>
    <w:rsid w:val="00CA6637"/>
    <w:pPr>
      <w:spacing w:before="100" w:beforeAutospacing="1" w:after="100" w:afterAutospacing="1" w:line="240" w:lineRule="auto"/>
    </w:pPr>
    <w:rPr>
      <w:rFonts w:ascii="Times New Roman" w:hAnsi="Times New Roman"/>
      <w:lang w:val="pl-PL" w:eastAsia="pl-PL"/>
    </w:rPr>
  </w:style>
  <w:style w:type="character" w:customStyle="1" w:styleId="AkapitzlistZnak">
    <w:name w:val="Akapit z listą Znak"/>
    <w:link w:val="Akapitzlist"/>
    <w:uiPriority w:val="34"/>
    <w:locked/>
    <w:rsid w:val="00A9345C"/>
    <w:rPr>
      <w:rFonts w:ascii="Calibri" w:hAnsi="Calibri"/>
      <w:lang w:eastAsia="en-US"/>
    </w:rPr>
  </w:style>
  <w:style w:type="paragraph" w:customStyle="1" w:styleId="pkt">
    <w:name w:val="pkt"/>
    <w:basedOn w:val="Normalny"/>
    <w:uiPriority w:val="99"/>
    <w:rsid w:val="0037195A"/>
    <w:pPr>
      <w:spacing w:before="60" w:after="60" w:line="240" w:lineRule="auto"/>
      <w:ind w:left="851" w:hanging="295"/>
      <w:jc w:val="both"/>
    </w:pPr>
    <w:rPr>
      <w:rFonts w:ascii="Times New Roman" w:hAnsi="Times New Roman"/>
      <w:lang w:val="pl-PL" w:eastAsia="pl-PL"/>
    </w:rPr>
  </w:style>
</w:styles>
</file>

<file path=word/webSettings.xml><?xml version="1.0" encoding="utf-8"?>
<w:webSettings xmlns:r="http://schemas.openxmlformats.org/officeDocument/2006/relationships" xmlns:w="http://schemas.openxmlformats.org/wordprocessingml/2006/main">
  <w:divs>
    <w:div w:id="1519078875">
      <w:bodyDiv w:val="1"/>
      <w:marLeft w:val="0"/>
      <w:marRight w:val="0"/>
      <w:marTop w:val="0"/>
      <w:marBottom w:val="0"/>
      <w:divBdr>
        <w:top w:val="none" w:sz="0" w:space="0" w:color="auto"/>
        <w:left w:val="none" w:sz="0" w:space="0" w:color="auto"/>
        <w:bottom w:val="none" w:sz="0" w:space="0" w:color="auto"/>
        <w:right w:val="none" w:sz="0" w:space="0" w:color="auto"/>
      </w:divBdr>
    </w:div>
    <w:div w:id="1879076636">
      <w:marLeft w:val="0"/>
      <w:marRight w:val="0"/>
      <w:marTop w:val="0"/>
      <w:marBottom w:val="0"/>
      <w:divBdr>
        <w:top w:val="none" w:sz="0" w:space="0" w:color="auto"/>
        <w:left w:val="none" w:sz="0" w:space="0" w:color="auto"/>
        <w:bottom w:val="none" w:sz="0" w:space="0" w:color="auto"/>
        <w:right w:val="none" w:sz="0" w:space="0" w:color="auto"/>
      </w:divBdr>
    </w:div>
    <w:div w:id="1879076638">
      <w:marLeft w:val="0"/>
      <w:marRight w:val="0"/>
      <w:marTop w:val="0"/>
      <w:marBottom w:val="0"/>
      <w:divBdr>
        <w:top w:val="none" w:sz="0" w:space="0" w:color="auto"/>
        <w:left w:val="none" w:sz="0" w:space="0" w:color="auto"/>
        <w:bottom w:val="none" w:sz="0" w:space="0" w:color="auto"/>
        <w:right w:val="none" w:sz="0" w:space="0" w:color="auto"/>
      </w:divBdr>
      <w:divsChild>
        <w:div w:id="1879076635">
          <w:marLeft w:val="0"/>
          <w:marRight w:val="0"/>
          <w:marTop w:val="0"/>
          <w:marBottom w:val="0"/>
          <w:divBdr>
            <w:top w:val="none" w:sz="0" w:space="0" w:color="auto"/>
            <w:left w:val="none" w:sz="0" w:space="0" w:color="auto"/>
            <w:bottom w:val="none" w:sz="0" w:space="0" w:color="auto"/>
            <w:right w:val="none" w:sz="0" w:space="0" w:color="auto"/>
          </w:divBdr>
        </w:div>
        <w:div w:id="1879076649">
          <w:marLeft w:val="0"/>
          <w:marRight w:val="0"/>
          <w:marTop w:val="0"/>
          <w:marBottom w:val="0"/>
          <w:divBdr>
            <w:top w:val="none" w:sz="0" w:space="0" w:color="auto"/>
            <w:left w:val="none" w:sz="0" w:space="0" w:color="auto"/>
            <w:bottom w:val="none" w:sz="0" w:space="0" w:color="auto"/>
            <w:right w:val="none" w:sz="0" w:space="0" w:color="auto"/>
          </w:divBdr>
        </w:div>
        <w:div w:id="1879076656">
          <w:marLeft w:val="0"/>
          <w:marRight w:val="0"/>
          <w:marTop w:val="0"/>
          <w:marBottom w:val="0"/>
          <w:divBdr>
            <w:top w:val="none" w:sz="0" w:space="0" w:color="auto"/>
            <w:left w:val="none" w:sz="0" w:space="0" w:color="auto"/>
            <w:bottom w:val="none" w:sz="0" w:space="0" w:color="auto"/>
            <w:right w:val="none" w:sz="0" w:space="0" w:color="auto"/>
          </w:divBdr>
        </w:div>
        <w:div w:id="1879076660">
          <w:marLeft w:val="0"/>
          <w:marRight w:val="0"/>
          <w:marTop w:val="0"/>
          <w:marBottom w:val="0"/>
          <w:divBdr>
            <w:top w:val="none" w:sz="0" w:space="0" w:color="auto"/>
            <w:left w:val="none" w:sz="0" w:space="0" w:color="auto"/>
            <w:bottom w:val="none" w:sz="0" w:space="0" w:color="auto"/>
            <w:right w:val="none" w:sz="0" w:space="0" w:color="auto"/>
          </w:divBdr>
        </w:div>
        <w:div w:id="1879076663">
          <w:marLeft w:val="0"/>
          <w:marRight w:val="0"/>
          <w:marTop w:val="0"/>
          <w:marBottom w:val="0"/>
          <w:divBdr>
            <w:top w:val="none" w:sz="0" w:space="0" w:color="auto"/>
            <w:left w:val="none" w:sz="0" w:space="0" w:color="auto"/>
            <w:bottom w:val="none" w:sz="0" w:space="0" w:color="auto"/>
            <w:right w:val="none" w:sz="0" w:space="0" w:color="auto"/>
          </w:divBdr>
        </w:div>
        <w:div w:id="1879076667">
          <w:marLeft w:val="0"/>
          <w:marRight w:val="0"/>
          <w:marTop w:val="0"/>
          <w:marBottom w:val="0"/>
          <w:divBdr>
            <w:top w:val="none" w:sz="0" w:space="0" w:color="auto"/>
            <w:left w:val="none" w:sz="0" w:space="0" w:color="auto"/>
            <w:bottom w:val="none" w:sz="0" w:space="0" w:color="auto"/>
            <w:right w:val="none" w:sz="0" w:space="0" w:color="auto"/>
          </w:divBdr>
        </w:div>
        <w:div w:id="1879076676">
          <w:marLeft w:val="0"/>
          <w:marRight w:val="0"/>
          <w:marTop w:val="0"/>
          <w:marBottom w:val="0"/>
          <w:divBdr>
            <w:top w:val="none" w:sz="0" w:space="0" w:color="auto"/>
            <w:left w:val="none" w:sz="0" w:space="0" w:color="auto"/>
            <w:bottom w:val="none" w:sz="0" w:space="0" w:color="auto"/>
            <w:right w:val="none" w:sz="0" w:space="0" w:color="auto"/>
          </w:divBdr>
        </w:div>
        <w:div w:id="1879076677">
          <w:marLeft w:val="0"/>
          <w:marRight w:val="0"/>
          <w:marTop w:val="0"/>
          <w:marBottom w:val="0"/>
          <w:divBdr>
            <w:top w:val="none" w:sz="0" w:space="0" w:color="auto"/>
            <w:left w:val="none" w:sz="0" w:space="0" w:color="auto"/>
            <w:bottom w:val="none" w:sz="0" w:space="0" w:color="auto"/>
            <w:right w:val="none" w:sz="0" w:space="0" w:color="auto"/>
          </w:divBdr>
        </w:div>
        <w:div w:id="1879076680">
          <w:marLeft w:val="0"/>
          <w:marRight w:val="0"/>
          <w:marTop w:val="0"/>
          <w:marBottom w:val="0"/>
          <w:divBdr>
            <w:top w:val="none" w:sz="0" w:space="0" w:color="auto"/>
            <w:left w:val="none" w:sz="0" w:space="0" w:color="auto"/>
            <w:bottom w:val="none" w:sz="0" w:space="0" w:color="auto"/>
            <w:right w:val="none" w:sz="0" w:space="0" w:color="auto"/>
          </w:divBdr>
        </w:div>
        <w:div w:id="1879076682">
          <w:marLeft w:val="0"/>
          <w:marRight w:val="0"/>
          <w:marTop w:val="0"/>
          <w:marBottom w:val="0"/>
          <w:divBdr>
            <w:top w:val="none" w:sz="0" w:space="0" w:color="auto"/>
            <w:left w:val="none" w:sz="0" w:space="0" w:color="auto"/>
            <w:bottom w:val="none" w:sz="0" w:space="0" w:color="auto"/>
            <w:right w:val="none" w:sz="0" w:space="0" w:color="auto"/>
          </w:divBdr>
        </w:div>
        <w:div w:id="1879076696">
          <w:marLeft w:val="0"/>
          <w:marRight w:val="0"/>
          <w:marTop w:val="0"/>
          <w:marBottom w:val="0"/>
          <w:divBdr>
            <w:top w:val="none" w:sz="0" w:space="0" w:color="auto"/>
            <w:left w:val="none" w:sz="0" w:space="0" w:color="auto"/>
            <w:bottom w:val="none" w:sz="0" w:space="0" w:color="auto"/>
            <w:right w:val="none" w:sz="0" w:space="0" w:color="auto"/>
          </w:divBdr>
        </w:div>
        <w:div w:id="1879076710">
          <w:marLeft w:val="0"/>
          <w:marRight w:val="0"/>
          <w:marTop w:val="0"/>
          <w:marBottom w:val="0"/>
          <w:divBdr>
            <w:top w:val="none" w:sz="0" w:space="0" w:color="auto"/>
            <w:left w:val="none" w:sz="0" w:space="0" w:color="auto"/>
            <w:bottom w:val="none" w:sz="0" w:space="0" w:color="auto"/>
            <w:right w:val="none" w:sz="0" w:space="0" w:color="auto"/>
          </w:divBdr>
        </w:div>
        <w:div w:id="1879076713">
          <w:marLeft w:val="0"/>
          <w:marRight w:val="0"/>
          <w:marTop w:val="0"/>
          <w:marBottom w:val="0"/>
          <w:divBdr>
            <w:top w:val="none" w:sz="0" w:space="0" w:color="auto"/>
            <w:left w:val="none" w:sz="0" w:space="0" w:color="auto"/>
            <w:bottom w:val="none" w:sz="0" w:space="0" w:color="auto"/>
            <w:right w:val="none" w:sz="0" w:space="0" w:color="auto"/>
          </w:divBdr>
        </w:div>
        <w:div w:id="1879076727">
          <w:marLeft w:val="0"/>
          <w:marRight w:val="0"/>
          <w:marTop w:val="0"/>
          <w:marBottom w:val="0"/>
          <w:divBdr>
            <w:top w:val="none" w:sz="0" w:space="0" w:color="auto"/>
            <w:left w:val="none" w:sz="0" w:space="0" w:color="auto"/>
            <w:bottom w:val="none" w:sz="0" w:space="0" w:color="auto"/>
            <w:right w:val="none" w:sz="0" w:space="0" w:color="auto"/>
          </w:divBdr>
        </w:div>
        <w:div w:id="1879076736">
          <w:marLeft w:val="0"/>
          <w:marRight w:val="0"/>
          <w:marTop w:val="0"/>
          <w:marBottom w:val="0"/>
          <w:divBdr>
            <w:top w:val="none" w:sz="0" w:space="0" w:color="auto"/>
            <w:left w:val="none" w:sz="0" w:space="0" w:color="auto"/>
            <w:bottom w:val="none" w:sz="0" w:space="0" w:color="auto"/>
            <w:right w:val="none" w:sz="0" w:space="0" w:color="auto"/>
          </w:divBdr>
        </w:div>
      </w:divsChild>
    </w:div>
    <w:div w:id="1879076639">
      <w:marLeft w:val="0"/>
      <w:marRight w:val="0"/>
      <w:marTop w:val="0"/>
      <w:marBottom w:val="0"/>
      <w:divBdr>
        <w:top w:val="none" w:sz="0" w:space="0" w:color="auto"/>
        <w:left w:val="none" w:sz="0" w:space="0" w:color="auto"/>
        <w:bottom w:val="none" w:sz="0" w:space="0" w:color="auto"/>
        <w:right w:val="none" w:sz="0" w:space="0" w:color="auto"/>
      </w:divBdr>
    </w:div>
    <w:div w:id="1879076642">
      <w:marLeft w:val="0"/>
      <w:marRight w:val="0"/>
      <w:marTop w:val="0"/>
      <w:marBottom w:val="0"/>
      <w:divBdr>
        <w:top w:val="none" w:sz="0" w:space="0" w:color="auto"/>
        <w:left w:val="none" w:sz="0" w:space="0" w:color="auto"/>
        <w:bottom w:val="none" w:sz="0" w:space="0" w:color="auto"/>
        <w:right w:val="none" w:sz="0" w:space="0" w:color="auto"/>
      </w:divBdr>
    </w:div>
    <w:div w:id="1879076645">
      <w:marLeft w:val="0"/>
      <w:marRight w:val="0"/>
      <w:marTop w:val="0"/>
      <w:marBottom w:val="0"/>
      <w:divBdr>
        <w:top w:val="none" w:sz="0" w:space="0" w:color="auto"/>
        <w:left w:val="none" w:sz="0" w:space="0" w:color="auto"/>
        <w:bottom w:val="none" w:sz="0" w:space="0" w:color="auto"/>
        <w:right w:val="none" w:sz="0" w:space="0" w:color="auto"/>
      </w:divBdr>
    </w:div>
    <w:div w:id="1879076654">
      <w:marLeft w:val="0"/>
      <w:marRight w:val="0"/>
      <w:marTop w:val="45"/>
      <w:marBottom w:val="0"/>
      <w:divBdr>
        <w:top w:val="none" w:sz="0" w:space="0" w:color="auto"/>
        <w:left w:val="none" w:sz="0" w:space="0" w:color="auto"/>
        <w:bottom w:val="none" w:sz="0" w:space="0" w:color="auto"/>
        <w:right w:val="none" w:sz="0" w:space="0" w:color="auto"/>
      </w:divBdr>
      <w:divsChild>
        <w:div w:id="1879076674">
          <w:marLeft w:val="0"/>
          <w:marRight w:val="0"/>
          <w:marTop w:val="0"/>
          <w:marBottom w:val="0"/>
          <w:divBdr>
            <w:top w:val="none" w:sz="0" w:space="0" w:color="auto"/>
            <w:left w:val="none" w:sz="0" w:space="0" w:color="auto"/>
            <w:bottom w:val="none" w:sz="0" w:space="0" w:color="auto"/>
            <w:right w:val="none" w:sz="0" w:space="0" w:color="auto"/>
          </w:divBdr>
          <w:divsChild>
            <w:div w:id="1879076634">
              <w:marLeft w:val="90"/>
              <w:marRight w:val="5070"/>
              <w:marTop w:val="0"/>
              <w:marBottom w:val="0"/>
              <w:divBdr>
                <w:top w:val="none" w:sz="0" w:space="0" w:color="auto"/>
                <w:left w:val="none" w:sz="0" w:space="0" w:color="auto"/>
                <w:bottom w:val="none" w:sz="0" w:space="0" w:color="auto"/>
                <w:right w:val="none" w:sz="0" w:space="0" w:color="auto"/>
              </w:divBdr>
              <w:divsChild>
                <w:div w:id="1879076738">
                  <w:marLeft w:val="0"/>
                  <w:marRight w:val="0"/>
                  <w:marTop w:val="180"/>
                  <w:marBottom w:val="0"/>
                  <w:divBdr>
                    <w:top w:val="none" w:sz="0" w:space="0" w:color="auto"/>
                    <w:left w:val="none" w:sz="0" w:space="0" w:color="auto"/>
                    <w:bottom w:val="none" w:sz="0" w:space="0" w:color="auto"/>
                    <w:right w:val="none" w:sz="0" w:space="0" w:color="auto"/>
                  </w:divBdr>
                  <w:divsChild>
                    <w:div w:id="1879076730">
                      <w:marLeft w:val="0"/>
                      <w:marRight w:val="0"/>
                      <w:marTop w:val="0"/>
                      <w:marBottom w:val="180"/>
                      <w:divBdr>
                        <w:top w:val="none" w:sz="0" w:space="0" w:color="auto"/>
                        <w:left w:val="none" w:sz="0" w:space="0" w:color="auto"/>
                        <w:bottom w:val="none" w:sz="0" w:space="0" w:color="auto"/>
                        <w:right w:val="none" w:sz="0" w:space="0" w:color="auto"/>
                      </w:divBdr>
                      <w:divsChild>
                        <w:div w:id="1879076719">
                          <w:marLeft w:val="0"/>
                          <w:marRight w:val="0"/>
                          <w:marTop w:val="0"/>
                          <w:marBottom w:val="180"/>
                          <w:divBdr>
                            <w:top w:val="none" w:sz="0" w:space="0" w:color="auto"/>
                            <w:left w:val="none" w:sz="0" w:space="0" w:color="auto"/>
                            <w:bottom w:val="none" w:sz="0" w:space="0" w:color="auto"/>
                            <w:right w:val="none" w:sz="0" w:space="0" w:color="auto"/>
                          </w:divBdr>
                          <w:divsChild>
                            <w:div w:id="1879076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76662">
      <w:marLeft w:val="0"/>
      <w:marRight w:val="0"/>
      <w:marTop w:val="0"/>
      <w:marBottom w:val="0"/>
      <w:divBdr>
        <w:top w:val="none" w:sz="0" w:space="0" w:color="auto"/>
        <w:left w:val="none" w:sz="0" w:space="0" w:color="auto"/>
        <w:bottom w:val="none" w:sz="0" w:space="0" w:color="auto"/>
        <w:right w:val="none" w:sz="0" w:space="0" w:color="auto"/>
      </w:divBdr>
      <w:divsChild>
        <w:div w:id="1879076658">
          <w:marLeft w:val="0"/>
          <w:marRight w:val="0"/>
          <w:marTop w:val="0"/>
          <w:marBottom w:val="0"/>
          <w:divBdr>
            <w:top w:val="none" w:sz="0" w:space="0" w:color="auto"/>
            <w:left w:val="none" w:sz="0" w:space="0" w:color="auto"/>
            <w:bottom w:val="none" w:sz="0" w:space="0" w:color="auto"/>
            <w:right w:val="none" w:sz="0" w:space="0" w:color="auto"/>
          </w:divBdr>
          <w:divsChild>
            <w:div w:id="1879076666">
              <w:marLeft w:val="0"/>
              <w:marRight w:val="0"/>
              <w:marTop w:val="0"/>
              <w:marBottom w:val="0"/>
              <w:divBdr>
                <w:top w:val="none" w:sz="0" w:space="0" w:color="auto"/>
                <w:left w:val="none" w:sz="0" w:space="0" w:color="auto"/>
                <w:bottom w:val="none" w:sz="0" w:space="0" w:color="auto"/>
                <w:right w:val="none" w:sz="0" w:space="0" w:color="auto"/>
              </w:divBdr>
              <w:divsChild>
                <w:div w:id="1879076732">
                  <w:marLeft w:val="0"/>
                  <w:marRight w:val="0"/>
                  <w:marTop w:val="0"/>
                  <w:marBottom w:val="0"/>
                  <w:divBdr>
                    <w:top w:val="none" w:sz="0" w:space="0" w:color="auto"/>
                    <w:left w:val="none" w:sz="0" w:space="0" w:color="auto"/>
                    <w:bottom w:val="none" w:sz="0" w:space="0" w:color="auto"/>
                    <w:right w:val="none" w:sz="0" w:space="0" w:color="auto"/>
                  </w:divBdr>
                  <w:divsChild>
                    <w:div w:id="1879076700">
                      <w:marLeft w:val="0"/>
                      <w:marRight w:val="0"/>
                      <w:marTop w:val="0"/>
                      <w:marBottom w:val="0"/>
                      <w:divBdr>
                        <w:top w:val="none" w:sz="0" w:space="0" w:color="auto"/>
                        <w:left w:val="none" w:sz="0" w:space="0" w:color="auto"/>
                        <w:bottom w:val="none" w:sz="0" w:space="0" w:color="auto"/>
                        <w:right w:val="none" w:sz="0" w:space="0" w:color="auto"/>
                      </w:divBdr>
                      <w:divsChild>
                        <w:div w:id="1879076692">
                          <w:marLeft w:val="0"/>
                          <w:marRight w:val="0"/>
                          <w:marTop w:val="0"/>
                          <w:marBottom w:val="0"/>
                          <w:divBdr>
                            <w:top w:val="none" w:sz="0" w:space="0" w:color="auto"/>
                            <w:left w:val="none" w:sz="0" w:space="0" w:color="auto"/>
                            <w:bottom w:val="none" w:sz="0" w:space="0" w:color="auto"/>
                            <w:right w:val="none" w:sz="0" w:space="0" w:color="auto"/>
                          </w:divBdr>
                          <w:divsChild>
                            <w:div w:id="1879076742">
                              <w:marLeft w:val="0"/>
                              <w:marRight w:val="0"/>
                              <w:marTop w:val="0"/>
                              <w:marBottom w:val="0"/>
                              <w:divBdr>
                                <w:top w:val="none" w:sz="0" w:space="0" w:color="auto"/>
                                <w:left w:val="none" w:sz="0" w:space="0" w:color="auto"/>
                                <w:bottom w:val="none" w:sz="0" w:space="0" w:color="auto"/>
                                <w:right w:val="none" w:sz="0" w:space="0" w:color="auto"/>
                              </w:divBdr>
                              <w:divsChild>
                                <w:div w:id="18790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76664">
      <w:marLeft w:val="0"/>
      <w:marRight w:val="0"/>
      <w:marTop w:val="0"/>
      <w:marBottom w:val="0"/>
      <w:divBdr>
        <w:top w:val="none" w:sz="0" w:space="0" w:color="auto"/>
        <w:left w:val="none" w:sz="0" w:space="0" w:color="auto"/>
        <w:bottom w:val="none" w:sz="0" w:space="0" w:color="auto"/>
        <w:right w:val="none" w:sz="0" w:space="0" w:color="auto"/>
      </w:divBdr>
    </w:div>
    <w:div w:id="1879076665">
      <w:marLeft w:val="0"/>
      <w:marRight w:val="0"/>
      <w:marTop w:val="0"/>
      <w:marBottom w:val="0"/>
      <w:divBdr>
        <w:top w:val="none" w:sz="0" w:space="0" w:color="auto"/>
        <w:left w:val="none" w:sz="0" w:space="0" w:color="auto"/>
        <w:bottom w:val="none" w:sz="0" w:space="0" w:color="auto"/>
        <w:right w:val="none" w:sz="0" w:space="0" w:color="auto"/>
      </w:divBdr>
    </w:div>
    <w:div w:id="1879076670">
      <w:marLeft w:val="0"/>
      <w:marRight w:val="0"/>
      <w:marTop w:val="0"/>
      <w:marBottom w:val="0"/>
      <w:divBdr>
        <w:top w:val="none" w:sz="0" w:space="0" w:color="auto"/>
        <w:left w:val="none" w:sz="0" w:space="0" w:color="auto"/>
        <w:bottom w:val="none" w:sz="0" w:space="0" w:color="auto"/>
        <w:right w:val="none" w:sz="0" w:space="0" w:color="auto"/>
      </w:divBdr>
    </w:div>
    <w:div w:id="1879076683">
      <w:marLeft w:val="0"/>
      <w:marRight w:val="0"/>
      <w:marTop w:val="0"/>
      <w:marBottom w:val="0"/>
      <w:divBdr>
        <w:top w:val="none" w:sz="0" w:space="0" w:color="auto"/>
        <w:left w:val="none" w:sz="0" w:space="0" w:color="auto"/>
        <w:bottom w:val="none" w:sz="0" w:space="0" w:color="auto"/>
        <w:right w:val="none" w:sz="0" w:space="0" w:color="auto"/>
      </w:divBdr>
    </w:div>
    <w:div w:id="1879076684">
      <w:marLeft w:val="0"/>
      <w:marRight w:val="0"/>
      <w:marTop w:val="0"/>
      <w:marBottom w:val="0"/>
      <w:divBdr>
        <w:top w:val="none" w:sz="0" w:space="0" w:color="auto"/>
        <w:left w:val="none" w:sz="0" w:space="0" w:color="auto"/>
        <w:bottom w:val="none" w:sz="0" w:space="0" w:color="auto"/>
        <w:right w:val="none" w:sz="0" w:space="0" w:color="auto"/>
      </w:divBdr>
      <w:divsChild>
        <w:div w:id="1879076733">
          <w:marLeft w:val="0"/>
          <w:marRight w:val="0"/>
          <w:marTop w:val="0"/>
          <w:marBottom w:val="0"/>
          <w:divBdr>
            <w:top w:val="none" w:sz="0" w:space="0" w:color="auto"/>
            <w:left w:val="none" w:sz="0" w:space="0" w:color="auto"/>
            <w:bottom w:val="none" w:sz="0" w:space="0" w:color="auto"/>
            <w:right w:val="none" w:sz="0" w:space="0" w:color="auto"/>
          </w:divBdr>
        </w:div>
      </w:divsChild>
    </w:div>
    <w:div w:id="1879076686">
      <w:marLeft w:val="0"/>
      <w:marRight w:val="0"/>
      <w:marTop w:val="0"/>
      <w:marBottom w:val="0"/>
      <w:divBdr>
        <w:top w:val="none" w:sz="0" w:space="0" w:color="auto"/>
        <w:left w:val="none" w:sz="0" w:space="0" w:color="auto"/>
        <w:bottom w:val="none" w:sz="0" w:space="0" w:color="auto"/>
        <w:right w:val="none" w:sz="0" w:space="0" w:color="auto"/>
      </w:divBdr>
    </w:div>
    <w:div w:id="1879076687">
      <w:marLeft w:val="0"/>
      <w:marRight w:val="0"/>
      <w:marTop w:val="0"/>
      <w:marBottom w:val="0"/>
      <w:divBdr>
        <w:top w:val="none" w:sz="0" w:space="0" w:color="auto"/>
        <w:left w:val="none" w:sz="0" w:space="0" w:color="auto"/>
        <w:bottom w:val="none" w:sz="0" w:space="0" w:color="auto"/>
        <w:right w:val="none" w:sz="0" w:space="0" w:color="auto"/>
      </w:divBdr>
      <w:divsChild>
        <w:div w:id="1879076644">
          <w:marLeft w:val="0"/>
          <w:marRight w:val="0"/>
          <w:marTop w:val="0"/>
          <w:marBottom w:val="0"/>
          <w:divBdr>
            <w:top w:val="none" w:sz="0" w:space="0" w:color="auto"/>
            <w:left w:val="none" w:sz="0" w:space="0" w:color="auto"/>
            <w:bottom w:val="none" w:sz="0" w:space="0" w:color="auto"/>
            <w:right w:val="none" w:sz="0" w:space="0" w:color="auto"/>
          </w:divBdr>
        </w:div>
        <w:div w:id="1879076647">
          <w:marLeft w:val="0"/>
          <w:marRight w:val="0"/>
          <w:marTop w:val="0"/>
          <w:marBottom w:val="0"/>
          <w:divBdr>
            <w:top w:val="none" w:sz="0" w:space="0" w:color="auto"/>
            <w:left w:val="none" w:sz="0" w:space="0" w:color="auto"/>
            <w:bottom w:val="none" w:sz="0" w:space="0" w:color="auto"/>
            <w:right w:val="none" w:sz="0" w:space="0" w:color="auto"/>
          </w:divBdr>
        </w:div>
        <w:div w:id="1879076648">
          <w:marLeft w:val="0"/>
          <w:marRight w:val="0"/>
          <w:marTop w:val="0"/>
          <w:marBottom w:val="0"/>
          <w:divBdr>
            <w:top w:val="none" w:sz="0" w:space="0" w:color="auto"/>
            <w:left w:val="none" w:sz="0" w:space="0" w:color="auto"/>
            <w:bottom w:val="none" w:sz="0" w:space="0" w:color="auto"/>
            <w:right w:val="none" w:sz="0" w:space="0" w:color="auto"/>
          </w:divBdr>
          <w:divsChild>
            <w:div w:id="1879076685">
              <w:marLeft w:val="0"/>
              <w:marRight w:val="0"/>
              <w:marTop w:val="0"/>
              <w:marBottom w:val="0"/>
              <w:divBdr>
                <w:top w:val="none" w:sz="0" w:space="0" w:color="auto"/>
                <w:left w:val="none" w:sz="0" w:space="0" w:color="auto"/>
                <w:bottom w:val="none" w:sz="0" w:space="0" w:color="auto"/>
                <w:right w:val="none" w:sz="0" w:space="0" w:color="auto"/>
              </w:divBdr>
            </w:div>
            <w:div w:id="1879076723">
              <w:marLeft w:val="0"/>
              <w:marRight w:val="0"/>
              <w:marTop w:val="0"/>
              <w:marBottom w:val="0"/>
              <w:divBdr>
                <w:top w:val="none" w:sz="0" w:space="0" w:color="auto"/>
                <w:left w:val="none" w:sz="0" w:space="0" w:color="auto"/>
                <w:bottom w:val="none" w:sz="0" w:space="0" w:color="auto"/>
                <w:right w:val="none" w:sz="0" w:space="0" w:color="auto"/>
              </w:divBdr>
            </w:div>
          </w:divsChild>
        </w:div>
        <w:div w:id="1879076655">
          <w:marLeft w:val="0"/>
          <w:marRight w:val="0"/>
          <w:marTop w:val="0"/>
          <w:marBottom w:val="0"/>
          <w:divBdr>
            <w:top w:val="none" w:sz="0" w:space="0" w:color="auto"/>
            <w:left w:val="none" w:sz="0" w:space="0" w:color="auto"/>
            <w:bottom w:val="none" w:sz="0" w:space="0" w:color="auto"/>
            <w:right w:val="none" w:sz="0" w:space="0" w:color="auto"/>
          </w:divBdr>
        </w:div>
        <w:div w:id="1879076657">
          <w:marLeft w:val="0"/>
          <w:marRight w:val="0"/>
          <w:marTop w:val="0"/>
          <w:marBottom w:val="0"/>
          <w:divBdr>
            <w:top w:val="none" w:sz="0" w:space="0" w:color="auto"/>
            <w:left w:val="none" w:sz="0" w:space="0" w:color="auto"/>
            <w:bottom w:val="none" w:sz="0" w:space="0" w:color="auto"/>
            <w:right w:val="none" w:sz="0" w:space="0" w:color="auto"/>
          </w:divBdr>
        </w:div>
        <w:div w:id="1879076661">
          <w:marLeft w:val="0"/>
          <w:marRight w:val="0"/>
          <w:marTop w:val="0"/>
          <w:marBottom w:val="0"/>
          <w:divBdr>
            <w:top w:val="none" w:sz="0" w:space="0" w:color="auto"/>
            <w:left w:val="none" w:sz="0" w:space="0" w:color="auto"/>
            <w:bottom w:val="none" w:sz="0" w:space="0" w:color="auto"/>
            <w:right w:val="none" w:sz="0" w:space="0" w:color="auto"/>
          </w:divBdr>
        </w:div>
        <w:div w:id="1879076671">
          <w:marLeft w:val="0"/>
          <w:marRight w:val="0"/>
          <w:marTop w:val="0"/>
          <w:marBottom w:val="0"/>
          <w:divBdr>
            <w:top w:val="none" w:sz="0" w:space="0" w:color="auto"/>
            <w:left w:val="none" w:sz="0" w:space="0" w:color="auto"/>
            <w:bottom w:val="none" w:sz="0" w:space="0" w:color="auto"/>
            <w:right w:val="none" w:sz="0" w:space="0" w:color="auto"/>
          </w:divBdr>
          <w:divsChild>
            <w:div w:id="1879076669">
              <w:marLeft w:val="0"/>
              <w:marRight w:val="0"/>
              <w:marTop w:val="0"/>
              <w:marBottom w:val="0"/>
              <w:divBdr>
                <w:top w:val="none" w:sz="0" w:space="0" w:color="auto"/>
                <w:left w:val="none" w:sz="0" w:space="0" w:color="auto"/>
                <w:bottom w:val="none" w:sz="0" w:space="0" w:color="auto"/>
                <w:right w:val="none" w:sz="0" w:space="0" w:color="auto"/>
              </w:divBdr>
            </w:div>
            <w:div w:id="1879076672">
              <w:marLeft w:val="0"/>
              <w:marRight w:val="0"/>
              <w:marTop w:val="0"/>
              <w:marBottom w:val="0"/>
              <w:divBdr>
                <w:top w:val="none" w:sz="0" w:space="0" w:color="auto"/>
                <w:left w:val="none" w:sz="0" w:space="0" w:color="auto"/>
                <w:bottom w:val="none" w:sz="0" w:space="0" w:color="auto"/>
                <w:right w:val="none" w:sz="0" w:space="0" w:color="auto"/>
              </w:divBdr>
            </w:div>
            <w:div w:id="1879076673">
              <w:marLeft w:val="0"/>
              <w:marRight w:val="0"/>
              <w:marTop w:val="0"/>
              <w:marBottom w:val="0"/>
              <w:divBdr>
                <w:top w:val="none" w:sz="0" w:space="0" w:color="auto"/>
                <w:left w:val="none" w:sz="0" w:space="0" w:color="auto"/>
                <w:bottom w:val="none" w:sz="0" w:space="0" w:color="auto"/>
                <w:right w:val="none" w:sz="0" w:space="0" w:color="auto"/>
              </w:divBdr>
            </w:div>
            <w:div w:id="1879076679">
              <w:marLeft w:val="0"/>
              <w:marRight w:val="0"/>
              <w:marTop w:val="0"/>
              <w:marBottom w:val="0"/>
              <w:divBdr>
                <w:top w:val="none" w:sz="0" w:space="0" w:color="auto"/>
                <w:left w:val="none" w:sz="0" w:space="0" w:color="auto"/>
                <w:bottom w:val="none" w:sz="0" w:space="0" w:color="auto"/>
                <w:right w:val="none" w:sz="0" w:space="0" w:color="auto"/>
              </w:divBdr>
            </w:div>
            <w:div w:id="1879076705">
              <w:marLeft w:val="0"/>
              <w:marRight w:val="0"/>
              <w:marTop w:val="0"/>
              <w:marBottom w:val="0"/>
              <w:divBdr>
                <w:top w:val="none" w:sz="0" w:space="0" w:color="auto"/>
                <w:left w:val="none" w:sz="0" w:space="0" w:color="auto"/>
                <w:bottom w:val="none" w:sz="0" w:space="0" w:color="auto"/>
                <w:right w:val="none" w:sz="0" w:space="0" w:color="auto"/>
              </w:divBdr>
            </w:div>
            <w:div w:id="1879076708">
              <w:marLeft w:val="0"/>
              <w:marRight w:val="0"/>
              <w:marTop w:val="0"/>
              <w:marBottom w:val="0"/>
              <w:divBdr>
                <w:top w:val="none" w:sz="0" w:space="0" w:color="auto"/>
                <w:left w:val="none" w:sz="0" w:space="0" w:color="auto"/>
                <w:bottom w:val="none" w:sz="0" w:space="0" w:color="auto"/>
                <w:right w:val="none" w:sz="0" w:space="0" w:color="auto"/>
              </w:divBdr>
            </w:div>
          </w:divsChild>
        </w:div>
        <w:div w:id="1879076688">
          <w:marLeft w:val="0"/>
          <w:marRight w:val="0"/>
          <w:marTop w:val="0"/>
          <w:marBottom w:val="0"/>
          <w:divBdr>
            <w:top w:val="none" w:sz="0" w:space="0" w:color="auto"/>
            <w:left w:val="none" w:sz="0" w:space="0" w:color="auto"/>
            <w:bottom w:val="none" w:sz="0" w:space="0" w:color="auto"/>
            <w:right w:val="none" w:sz="0" w:space="0" w:color="auto"/>
          </w:divBdr>
        </w:div>
        <w:div w:id="1879076715">
          <w:marLeft w:val="0"/>
          <w:marRight w:val="0"/>
          <w:marTop w:val="0"/>
          <w:marBottom w:val="0"/>
          <w:divBdr>
            <w:top w:val="none" w:sz="0" w:space="0" w:color="auto"/>
            <w:left w:val="none" w:sz="0" w:space="0" w:color="auto"/>
            <w:bottom w:val="none" w:sz="0" w:space="0" w:color="auto"/>
            <w:right w:val="none" w:sz="0" w:space="0" w:color="auto"/>
          </w:divBdr>
          <w:divsChild>
            <w:div w:id="1879076653">
              <w:marLeft w:val="0"/>
              <w:marRight w:val="0"/>
              <w:marTop w:val="0"/>
              <w:marBottom w:val="0"/>
              <w:divBdr>
                <w:top w:val="none" w:sz="0" w:space="0" w:color="auto"/>
                <w:left w:val="none" w:sz="0" w:space="0" w:color="auto"/>
                <w:bottom w:val="none" w:sz="0" w:space="0" w:color="auto"/>
                <w:right w:val="none" w:sz="0" w:space="0" w:color="auto"/>
              </w:divBdr>
              <w:divsChild>
                <w:div w:id="1879076690">
                  <w:marLeft w:val="0"/>
                  <w:marRight w:val="0"/>
                  <w:marTop w:val="0"/>
                  <w:marBottom w:val="0"/>
                  <w:divBdr>
                    <w:top w:val="none" w:sz="0" w:space="0" w:color="auto"/>
                    <w:left w:val="none" w:sz="0" w:space="0" w:color="auto"/>
                    <w:bottom w:val="none" w:sz="0" w:space="0" w:color="auto"/>
                    <w:right w:val="none" w:sz="0" w:space="0" w:color="auto"/>
                  </w:divBdr>
                </w:div>
              </w:divsChild>
            </w:div>
            <w:div w:id="1879076675">
              <w:marLeft w:val="0"/>
              <w:marRight w:val="0"/>
              <w:marTop w:val="0"/>
              <w:marBottom w:val="0"/>
              <w:divBdr>
                <w:top w:val="none" w:sz="0" w:space="0" w:color="auto"/>
                <w:left w:val="none" w:sz="0" w:space="0" w:color="auto"/>
                <w:bottom w:val="none" w:sz="0" w:space="0" w:color="auto"/>
                <w:right w:val="none" w:sz="0" w:space="0" w:color="auto"/>
              </w:divBdr>
            </w:div>
          </w:divsChild>
        </w:div>
        <w:div w:id="1879076717">
          <w:marLeft w:val="0"/>
          <w:marRight w:val="0"/>
          <w:marTop w:val="0"/>
          <w:marBottom w:val="0"/>
          <w:divBdr>
            <w:top w:val="none" w:sz="0" w:space="0" w:color="auto"/>
            <w:left w:val="none" w:sz="0" w:space="0" w:color="auto"/>
            <w:bottom w:val="none" w:sz="0" w:space="0" w:color="auto"/>
            <w:right w:val="none" w:sz="0" w:space="0" w:color="auto"/>
          </w:divBdr>
        </w:div>
        <w:div w:id="1879076724">
          <w:marLeft w:val="0"/>
          <w:marRight w:val="0"/>
          <w:marTop w:val="0"/>
          <w:marBottom w:val="0"/>
          <w:divBdr>
            <w:top w:val="none" w:sz="0" w:space="0" w:color="auto"/>
            <w:left w:val="none" w:sz="0" w:space="0" w:color="auto"/>
            <w:bottom w:val="none" w:sz="0" w:space="0" w:color="auto"/>
            <w:right w:val="none" w:sz="0" w:space="0" w:color="auto"/>
          </w:divBdr>
        </w:div>
        <w:div w:id="1879076734">
          <w:marLeft w:val="0"/>
          <w:marRight w:val="0"/>
          <w:marTop w:val="0"/>
          <w:marBottom w:val="0"/>
          <w:divBdr>
            <w:top w:val="none" w:sz="0" w:space="0" w:color="auto"/>
            <w:left w:val="none" w:sz="0" w:space="0" w:color="auto"/>
            <w:bottom w:val="none" w:sz="0" w:space="0" w:color="auto"/>
            <w:right w:val="none" w:sz="0" w:space="0" w:color="auto"/>
          </w:divBdr>
          <w:divsChild>
            <w:div w:id="1879076743">
              <w:marLeft w:val="0"/>
              <w:marRight w:val="0"/>
              <w:marTop w:val="0"/>
              <w:marBottom w:val="0"/>
              <w:divBdr>
                <w:top w:val="none" w:sz="0" w:space="0" w:color="auto"/>
                <w:left w:val="none" w:sz="0" w:space="0" w:color="auto"/>
                <w:bottom w:val="none" w:sz="0" w:space="0" w:color="auto"/>
                <w:right w:val="none" w:sz="0" w:space="0" w:color="auto"/>
              </w:divBdr>
            </w:div>
            <w:div w:id="1879076744">
              <w:marLeft w:val="0"/>
              <w:marRight w:val="0"/>
              <w:marTop w:val="0"/>
              <w:marBottom w:val="0"/>
              <w:divBdr>
                <w:top w:val="none" w:sz="0" w:space="0" w:color="auto"/>
                <w:left w:val="none" w:sz="0" w:space="0" w:color="auto"/>
                <w:bottom w:val="none" w:sz="0" w:space="0" w:color="auto"/>
                <w:right w:val="none" w:sz="0" w:space="0" w:color="auto"/>
              </w:divBdr>
            </w:div>
          </w:divsChild>
        </w:div>
        <w:div w:id="1879076740">
          <w:marLeft w:val="0"/>
          <w:marRight w:val="0"/>
          <w:marTop w:val="0"/>
          <w:marBottom w:val="0"/>
          <w:divBdr>
            <w:top w:val="none" w:sz="0" w:space="0" w:color="auto"/>
            <w:left w:val="none" w:sz="0" w:space="0" w:color="auto"/>
            <w:bottom w:val="none" w:sz="0" w:space="0" w:color="auto"/>
            <w:right w:val="none" w:sz="0" w:space="0" w:color="auto"/>
          </w:divBdr>
        </w:div>
      </w:divsChild>
    </w:div>
    <w:div w:id="1879076691">
      <w:marLeft w:val="0"/>
      <w:marRight w:val="0"/>
      <w:marTop w:val="0"/>
      <w:marBottom w:val="0"/>
      <w:divBdr>
        <w:top w:val="none" w:sz="0" w:space="0" w:color="auto"/>
        <w:left w:val="none" w:sz="0" w:space="0" w:color="auto"/>
        <w:bottom w:val="none" w:sz="0" w:space="0" w:color="auto"/>
        <w:right w:val="none" w:sz="0" w:space="0" w:color="auto"/>
      </w:divBdr>
    </w:div>
    <w:div w:id="1879076693">
      <w:marLeft w:val="0"/>
      <w:marRight w:val="0"/>
      <w:marTop w:val="0"/>
      <w:marBottom w:val="0"/>
      <w:divBdr>
        <w:top w:val="none" w:sz="0" w:space="0" w:color="auto"/>
        <w:left w:val="none" w:sz="0" w:space="0" w:color="auto"/>
        <w:bottom w:val="none" w:sz="0" w:space="0" w:color="auto"/>
        <w:right w:val="none" w:sz="0" w:space="0" w:color="auto"/>
      </w:divBdr>
    </w:div>
    <w:div w:id="1879076694">
      <w:marLeft w:val="0"/>
      <w:marRight w:val="0"/>
      <w:marTop w:val="0"/>
      <w:marBottom w:val="0"/>
      <w:divBdr>
        <w:top w:val="none" w:sz="0" w:space="0" w:color="auto"/>
        <w:left w:val="none" w:sz="0" w:space="0" w:color="auto"/>
        <w:bottom w:val="none" w:sz="0" w:space="0" w:color="auto"/>
        <w:right w:val="none" w:sz="0" w:space="0" w:color="auto"/>
      </w:divBdr>
    </w:div>
    <w:div w:id="1879076695">
      <w:marLeft w:val="0"/>
      <w:marRight w:val="0"/>
      <w:marTop w:val="0"/>
      <w:marBottom w:val="0"/>
      <w:divBdr>
        <w:top w:val="none" w:sz="0" w:space="0" w:color="auto"/>
        <w:left w:val="none" w:sz="0" w:space="0" w:color="auto"/>
        <w:bottom w:val="none" w:sz="0" w:space="0" w:color="auto"/>
        <w:right w:val="none" w:sz="0" w:space="0" w:color="auto"/>
      </w:divBdr>
      <w:divsChild>
        <w:div w:id="1879076709">
          <w:marLeft w:val="0"/>
          <w:marRight w:val="0"/>
          <w:marTop w:val="0"/>
          <w:marBottom w:val="0"/>
          <w:divBdr>
            <w:top w:val="none" w:sz="0" w:space="0" w:color="auto"/>
            <w:left w:val="none" w:sz="0" w:space="0" w:color="auto"/>
            <w:bottom w:val="none" w:sz="0" w:space="0" w:color="auto"/>
            <w:right w:val="none" w:sz="0" w:space="0" w:color="auto"/>
          </w:divBdr>
        </w:div>
        <w:div w:id="1879076729">
          <w:marLeft w:val="0"/>
          <w:marRight w:val="0"/>
          <w:marTop w:val="0"/>
          <w:marBottom w:val="0"/>
          <w:divBdr>
            <w:top w:val="none" w:sz="0" w:space="0" w:color="auto"/>
            <w:left w:val="none" w:sz="0" w:space="0" w:color="auto"/>
            <w:bottom w:val="none" w:sz="0" w:space="0" w:color="auto"/>
            <w:right w:val="none" w:sz="0" w:space="0" w:color="auto"/>
          </w:divBdr>
        </w:div>
        <w:div w:id="1879076735">
          <w:marLeft w:val="0"/>
          <w:marRight w:val="0"/>
          <w:marTop w:val="0"/>
          <w:marBottom w:val="0"/>
          <w:divBdr>
            <w:top w:val="none" w:sz="0" w:space="0" w:color="auto"/>
            <w:left w:val="none" w:sz="0" w:space="0" w:color="auto"/>
            <w:bottom w:val="none" w:sz="0" w:space="0" w:color="auto"/>
            <w:right w:val="none" w:sz="0" w:space="0" w:color="auto"/>
          </w:divBdr>
        </w:div>
        <w:div w:id="1879076745">
          <w:marLeft w:val="0"/>
          <w:marRight w:val="0"/>
          <w:marTop w:val="0"/>
          <w:marBottom w:val="0"/>
          <w:divBdr>
            <w:top w:val="none" w:sz="0" w:space="0" w:color="auto"/>
            <w:left w:val="none" w:sz="0" w:space="0" w:color="auto"/>
            <w:bottom w:val="none" w:sz="0" w:space="0" w:color="auto"/>
            <w:right w:val="none" w:sz="0" w:space="0" w:color="auto"/>
          </w:divBdr>
        </w:div>
      </w:divsChild>
    </w:div>
    <w:div w:id="1879076697">
      <w:marLeft w:val="0"/>
      <w:marRight w:val="0"/>
      <w:marTop w:val="0"/>
      <w:marBottom w:val="0"/>
      <w:divBdr>
        <w:top w:val="none" w:sz="0" w:space="0" w:color="auto"/>
        <w:left w:val="none" w:sz="0" w:space="0" w:color="auto"/>
        <w:bottom w:val="none" w:sz="0" w:space="0" w:color="auto"/>
        <w:right w:val="none" w:sz="0" w:space="0" w:color="auto"/>
      </w:divBdr>
    </w:div>
    <w:div w:id="1879076698">
      <w:marLeft w:val="0"/>
      <w:marRight w:val="0"/>
      <w:marTop w:val="0"/>
      <w:marBottom w:val="0"/>
      <w:divBdr>
        <w:top w:val="none" w:sz="0" w:space="0" w:color="auto"/>
        <w:left w:val="none" w:sz="0" w:space="0" w:color="auto"/>
        <w:bottom w:val="none" w:sz="0" w:space="0" w:color="auto"/>
        <w:right w:val="none" w:sz="0" w:space="0" w:color="auto"/>
      </w:divBdr>
    </w:div>
    <w:div w:id="1879076699">
      <w:marLeft w:val="0"/>
      <w:marRight w:val="0"/>
      <w:marTop w:val="0"/>
      <w:marBottom w:val="0"/>
      <w:divBdr>
        <w:top w:val="none" w:sz="0" w:space="0" w:color="auto"/>
        <w:left w:val="none" w:sz="0" w:space="0" w:color="auto"/>
        <w:bottom w:val="none" w:sz="0" w:space="0" w:color="auto"/>
        <w:right w:val="none" w:sz="0" w:space="0" w:color="auto"/>
      </w:divBdr>
    </w:div>
    <w:div w:id="1879076701">
      <w:marLeft w:val="0"/>
      <w:marRight w:val="0"/>
      <w:marTop w:val="0"/>
      <w:marBottom w:val="0"/>
      <w:divBdr>
        <w:top w:val="none" w:sz="0" w:space="0" w:color="auto"/>
        <w:left w:val="none" w:sz="0" w:space="0" w:color="auto"/>
        <w:bottom w:val="none" w:sz="0" w:space="0" w:color="auto"/>
        <w:right w:val="none" w:sz="0" w:space="0" w:color="auto"/>
      </w:divBdr>
    </w:div>
    <w:div w:id="1879076702">
      <w:marLeft w:val="0"/>
      <w:marRight w:val="0"/>
      <w:marTop w:val="0"/>
      <w:marBottom w:val="0"/>
      <w:divBdr>
        <w:top w:val="none" w:sz="0" w:space="0" w:color="auto"/>
        <w:left w:val="none" w:sz="0" w:space="0" w:color="auto"/>
        <w:bottom w:val="none" w:sz="0" w:space="0" w:color="auto"/>
        <w:right w:val="none" w:sz="0" w:space="0" w:color="auto"/>
      </w:divBdr>
    </w:div>
    <w:div w:id="1879076703">
      <w:marLeft w:val="0"/>
      <w:marRight w:val="0"/>
      <w:marTop w:val="0"/>
      <w:marBottom w:val="0"/>
      <w:divBdr>
        <w:top w:val="none" w:sz="0" w:space="0" w:color="auto"/>
        <w:left w:val="none" w:sz="0" w:space="0" w:color="auto"/>
        <w:bottom w:val="none" w:sz="0" w:space="0" w:color="auto"/>
        <w:right w:val="none" w:sz="0" w:space="0" w:color="auto"/>
      </w:divBdr>
    </w:div>
    <w:div w:id="1879076706">
      <w:marLeft w:val="0"/>
      <w:marRight w:val="0"/>
      <w:marTop w:val="0"/>
      <w:marBottom w:val="0"/>
      <w:divBdr>
        <w:top w:val="none" w:sz="0" w:space="0" w:color="auto"/>
        <w:left w:val="none" w:sz="0" w:space="0" w:color="auto"/>
        <w:bottom w:val="none" w:sz="0" w:space="0" w:color="auto"/>
        <w:right w:val="none" w:sz="0" w:space="0" w:color="auto"/>
      </w:divBdr>
    </w:div>
    <w:div w:id="1879076711">
      <w:marLeft w:val="0"/>
      <w:marRight w:val="0"/>
      <w:marTop w:val="0"/>
      <w:marBottom w:val="0"/>
      <w:divBdr>
        <w:top w:val="none" w:sz="0" w:space="0" w:color="auto"/>
        <w:left w:val="none" w:sz="0" w:space="0" w:color="auto"/>
        <w:bottom w:val="none" w:sz="0" w:space="0" w:color="auto"/>
        <w:right w:val="none" w:sz="0" w:space="0" w:color="auto"/>
      </w:divBdr>
    </w:div>
    <w:div w:id="1879076718">
      <w:marLeft w:val="0"/>
      <w:marRight w:val="0"/>
      <w:marTop w:val="0"/>
      <w:marBottom w:val="0"/>
      <w:divBdr>
        <w:top w:val="none" w:sz="0" w:space="0" w:color="auto"/>
        <w:left w:val="none" w:sz="0" w:space="0" w:color="auto"/>
        <w:bottom w:val="none" w:sz="0" w:space="0" w:color="auto"/>
        <w:right w:val="none" w:sz="0" w:space="0" w:color="auto"/>
      </w:divBdr>
    </w:div>
    <w:div w:id="1879076720">
      <w:marLeft w:val="0"/>
      <w:marRight w:val="0"/>
      <w:marTop w:val="0"/>
      <w:marBottom w:val="0"/>
      <w:divBdr>
        <w:top w:val="none" w:sz="0" w:space="0" w:color="auto"/>
        <w:left w:val="none" w:sz="0" w:space="0" w:color="auto"/>
        <w:bottom w:val="none" w:sz="0" w:space="0" w:color="auto"/>
        <w:right w:val="none" w:sz="0" w:space="0" w:color="auto"/>
      </w:divBdr>
    </w:div>
    <w:div w:id="1879076721">
      <w:marLeft w:val="0"/>
      <w:marRight w:val="0"/>
      <w:marTop w:val="0"/>
      <w:marBottom w:val="0"/>
      <w:divBdr>
        <w:top w:val="none" w:sz="0" w:space="0" w:color="auto"/>
        <w:left w:val="none" w:sz="0" w:space="0" w:color="auto"/>
        <w:bottom w:val="none" w:sz="0" w:space="0" w:color="auto"/>
        <w:right w:val="none" w:sz="0" w:space="0" w:color="auto"/>
      </w:divBdr>
      <w:divsChild>
        <w:div w:id="1879076640">
          <w:marLeft w:val="0"/>
          <w:marRight w:val="0"/>
          <w:marTop w:val="0"/>
          <w:marBottom w:val="0"/>
          <w:divBdr>
            <w:top w:val="none" w:sz="0" w:space="0" w:color="auto"/>
            <w:left w:val="none" w:sz="0" w:space="0" w:color="auto"/>
            <w:bottom w:val="none" w:sz="0" w:space="0" w:color="auto"/>
            <w:right w:val="none" w:sz="0" w:space="0" w:color="auto"/>
          </w:divBdr>
        </w:div>
        <w:div w:id="1879076643">
          <w:marLeft w:val="0"/>
          <w:marRight w:val="0"/>
          <w:marTop w:val="0"/>
          <w:marBottom w:val="0"/>
          <w:divBdr>
            <w:top w:val="none" w:sz="0" w:space="0" w:color="auto"/>
            <w:left w:val="none" w:sz="0" w:space="0" w:color="auto"/>
            <w:bottom w:val="none" w:sz="0" w:space="0" w:color="auto"/>
            <w:right w:val="none" w:sz="0" w:space="0" w:color="auto"/>
          </w:divBdr>
        </w:div>
        <w:div w:id="1879076646">
          <w:marLeft w:val="0"/>
          <w:marRight w:val="0"/>
          <w:marTop w:val="0"/>
          <w:marBottom w:val="0"/>
          <w:divBdr>
            <w:top w:val="none" w:sz="0" w:space="0" w:color="auto"/>
            <w:left w:val="none" w:sz="0" w:space="0" w:color="auto"/>
            <w:bottom w:val="none" w:sz="0" w:space="0" w:color="auto"/>
            <w:right w:val="none" w:sz="0" w:space="0" w:color="auto"/>
          </w:divBdr>
        </w:div>
        <w:div w:id="1879076650">
          <w:marLeft w:val="0"/>
          <w:marRight w:val="0"/>
          <w:marTop w:val="0"/>
          <w:marBottom w:val="0"/>
          <w:divBdr>
            <w:top w:val="none" w:sz="0" w:space="0" w:color="auto"/>
            <w:left w:val="none" w:sz="0" w:space="0" w:color="auto"/>
            <w:bottom w:val="none" w:sz="0" w:space="0" w:color="auto"/>
            <w:right w:val="none" w:sz="0" w:space="0" w:color="auto"/>
          </w:divBdr>
        </w:div>
        <w:div w:id="1879076651">
          <w:marLeft w:val="0"/>
          <w:marRight w:val="0"/>
          <w:marTop w:val="0"/>
          <w:marBottom w:val="0"/>
          <w:divBdr>
            <w:top w:val="none" w:sz="0" w:space="0" w:color="auto"/>
            <w:left w:val="none" w:sz="0" w:space="0" w:color="auto"/>
            <w:bottom w:val="none" w:sz="0" w:space="0" w:color="auto"/>
            <w:right w:val="none" w:sz="0" w:space="0" w:color="auto"/>
          </w:divBdr>
        </w:div>
        <w:div w:id="1879076652">
          <w:marLeft w:val="0"/>
          <w:marRight w:val="0"/>
          <w:marTop w:val="0"/>
          <w:marBottom w:val="0"/>
          <w:divBdr>
            <w:top w:val="none" w:sz="0" w:space="0" w:color="auto"/>
            <w:left w:val="none" w:sz="0" w:space="0" w:color="auto"/>
            <w:bottom w:val="none" w:sz="0" w:space="0" w:color="auto"/>
            <w:right w:val="none" w:sz="0" w:space="0" w:color="auto"/>
          </w:divBdr>
        </w:div>
        <w:div w:id="1879076659">
          <w:marLeft w:val="0"/>
          <w:marRight w:val="0"/>
          <w:marTop w:val="0"/>
          <w:marBottom w:val="0"/>
          <w:divBdr>
            <w:top w:val="none" w:sz="0" w:space="0" w:color="auto"/>
            <w:left w:val="none" w:sz="0" w:space="0" w:color="auto"/>
            <w:bottom w:val="none" w:sz="0" w:space="0" w:color="auto"/>
            <w:right w:val="none" w:sz="0" w:space="0" w:color="auto"/>
          </w:divBdr>
        </w:div>
        <w:div w:id="1879076668">
          <w:marLeft w:val="0"/>
          <w:marRight w:val="0"/>
          <w:marTop w:val="0"/>
          <w:marBottom w:val="0"/>
          <w:divBdr>
            <w:top w:val="none" w:sz="0" w:space="0" w:color="auto"/>
            <w:left w:val="none" w:sz="0" w:space="0" w:color="auto"/>
            <w:bottom w:val="none" w:sz="0" w:space="0" w:color="auto"/>
            <w:right w:val="none" w:sz="0" w:space="0" w:color="auto"/>
          </w:divBdr>
        </w:div>
        <w:div w:id="1879076678">
          <w:marLeft w:val="0"/>
          <w:marRight w:val="0"/>
          <w:marTop w:val="0"/>
          <w:marBottom w:val="0"/>
          <w:divBdr>
            <w:top w:val="none" w:sz="0" w:space="0" w:color="auto"/>
            <w:left w:val="none" w:sz="0" w:space="0" w:color="auto"/>
            <w:bottom w:val="none" w:sz="0" w:space="0" w:color="auto"/>
            <w:right w:val="none" w:sz="0" w:space="0" w:color="auto"/>
          </w:divBdr>
        </w:div>
        <w:div w:id="1879076681">
          <w:marLeft w:val="0"/>
          <w:marRight w:val="0"/>
          <w:marTop w:val="0"/>
          <w:marBottom w:val="0"/>
          <w:divBdr>
            <w:top w:val="none" w:sz="0" w:space="0" w:color="auto"/>
            <w:left w:val="none" w:sz="0" w:space="0" w:color="auto"/>
            <w:bottom w:val="none" w:sz="0" w:space="0" w:color="auto"/>
            <w:right w:val="none" w:sz="0" w:space="0" w:color="auto"/>
          </w:divBdr>
        </w:div>
        <w:div w:id="1879076689">
          <w:marLeft w:val="0"/>
          <w:marRight w:val="0"/>
          <w:marTop w:val="0"/>
          <w:marBottom w:val="0"/>
          <w:divBdr>
            <w:top w:val="none" w:sz="0" w:space="0" w:color="auto"/>
            <w:left w:val="none" w:sz="0" w:space="0" w:color="auto"/>
            <w:bottom w:val="none" w:sz="0" w:space="0" w:color="auto"/>
            <w:right w:val="none" w:sz="0" w:space="0" w:color="auto"/>
          </w:divBdr>
        </w:div>
        <w:div w:id="1879076704">
          <w:marLeft w:val="0"/>
          <w:marRight w:val="0"/>
          <w:marTop w:val="0"/>
          <w:marBottom w:val="0"/>
          <w:divBdr>
            <w:top w:val="none" w:sz="0" w:space="0" w:color="auto"/>
            <w:left w:val="none" w:sz="0" w:space="0" w:color="auto"/>
            <w:bottom w:val="none" w:sz="0" w:space="0" w:color="auto"/>
            <w:right w:val="none" w:sz="0" w:space="0" w:color="auto"/>
          </w:divBdr>
        </w:div>
        <w:div w:id="1879076707">
          <w:marLeft w:val="0"/>
          <w:marRight w:val="0"/>
          <w:marTop w:val="0"/>
          <w:marBottom w:val="0"/>
          <w:divBdr>
            <w:top w:val="none" w:sz="0" w:space="0" w:color="auto"/>
            <w:left w:val="none" w:sz="0" w:space="0" w:color="auto"/>
            <w:bottom w:val="none" w:sz="0" w:space="0" w:color="auto"/>
            <w:right w:val="none" w:sz="0" w:space="0" w:color="auto"/>
          </w:divBdr>
        </w:div>
        <w:div w:id="1879076712">
          <w:marLeft w:val="0"/>
          <w:marRight w:val="0"/>
          <w:marTop w:val="0"/>
          <w:marBottom w:val="0"/>
          <w:divBdr>
            <w:top w:val="none" w:sz="0" w:space="0" w:color="auto"/>
            <w:left w:val="none" w:sz="0" w:space="0" w:color="auto"/>
            <w:bottom w:val="none" w:sz="0" w:space="0" w:color="auto"/>
            <w:right w:val="none" w:sz="0" w:space="0" w:color="auto"/>
          </w:divBdr>
        </w:div>
        <w:div w:id="1879076714">
          <w:marLeft w:val="0"/>
          <w:marRight w:val="0"/>
          <w:marTop w:val="0"/>
          <w:marBottom w:val="0"/>
          <w:divBdr>
            <w:top w:val="none" w:sz="0" w:space="0" w:color="auto"/>
            <w:left w:val="none" w:sz="0" w:space="0" w:color="auto"/>
            <w:bottom w:val="none" w:sz="0" w:space="0" w:color="auto"/>
            <w:right w:val="none" w:sz="0" w:space="0" w:color="auto"/>
          </w:divBdr>
        </w:div>
        <w:div w:id="1879076716">
          <w:marLeft w:val="0"/>
          <w:marRight w:val="0"/>
          <w:marTop w:val="0"/>
          <w:marBottom w:val="0"/>
          <w:divBdr>
            <w:top w:val="none" w:sz="0" w:space="0" w:color="auto"/>
            <w:left w:val="none" w:sz="0" w:space="0" w:color="auto"/>
            <w:bottom w:val="none" w:sz="0" w:space="0" w:color="auto"/>
            <w:right w:val="none" w:sz="0" w:space="0" w:color="auto"/>
          </w:divBdr>
        </w:div>
        <w:div w:id="1879076739">
          <w:marLeft w:val="0"/>
          <w:marRight w:val="0"/>
          <w:marTop w:val="0"/>
          <w:marBottom w:val="0"/>
          <w:divBdr>
            <w:top w:val="none" w:sz="0" w:space="0" w:color="auto"/>
            <w:left w:val="none" w:sz="0" w:space="0" w:color="auto"/>
            <w:bottom w:val="none" w:sz="0" w:space="0" w:color="auto"/>
            <w:right w:val="none" w:sz="0" w:space="0" w:color="auto"/>
          </w:divBdr>
        </w:div>
      </w:divsChild>
    </w:div>
    <w:div w:id="1879076722">
      <w:marLeft w:val="0"/>
      <w:marRight w:val="0"/>
      <w:marTop w:val="0"/>
      <w:marBottom w:val="0"/>
      <w:divBdr>
        <w:top w:val="none" w:sz="0" w:space="0" w:color="auto"/>
        <w:left w:val="none" w:sz="0" w:space="0" w:color="auto"/>
        <w:bottom w:val="none" w:sz="0" w:space="0" w:color="auto"/>
        <w:right w:val="none" w:sz="0" w:space="0" w:color="auto"/>
      </w:divBdr>
    </w:div>
    <w:div w:id="1879076725">
      <w:marLeft w:val="0"/>
      <w:marRight w:val="0"/>
      <w:marTop w:val="0"/>
      <w:marBottom w:val="0"/>
      <w:divBdr>
        <w:top w:val="none" w:sz="0" w:space="0" w:color="auto"/>
        <w:left w:val="none" w:sz="0" w:space="0" w:color="auto"/>
        <w:bottom w:val="none" w:sz="0" w:space="0" w:color="auto"/>
        <w:right w:val="none" w:sz="0" w:space="0" w:color="auto"/>
      </w:divBdr>
    </w:div>
    <w:div w:id="1879076726">
      <w:marLeft w:val="0"/>
      <w:marRight w:val="0"/>
      <w:marTop w:val="0"/>
      <w:marBottom w:val="0"/>
      <w:divBdr>
        <w:top w:val="none" w:sz="0" w:space="0" w:color="auto"/>
        <w:left w:val="none" w:sz="0" w:space="0" w:color="auto"/>
        <w:bottom w:val="none" w:sz="0" w:space="0" w:color="auto"/>
        <w:right w:val="none" w:sz="0" w:space="0" w:color="auto"/>
      </w:divBdr>
    </w:div>
    <w:div w:id="1879076728">
      <w:marLeft w:val="0"/>
      <w:marRight w:val="0"/>
      <w:marTop w:val="0"/>
      <w:marBottom w:val="0"/>
      <w:divBdr>
        <w:top w:val="none" w:sz="0" w:space="0" w:color="auto"/>
        <w:left w:val="none" w:sz="0" w:space="0" w:color="auto"/>
        <w:bottom w:val="none" w:sz="0" w:space="0" w:color="auto"/>
        <w:right w:val="none" w:sz="0" w:space="0" w:color="auto"/>
      </w:divBdr>
    </w:div>
    <w:div w:id="1879076731">
      <w:marLeft w:val="0"/>
      <w:marRight w:val="0"/>
      <w:marTop w:val="0"/>
      <w:marBottom w:val="0"/>
      <w:divBdr>
        <w:top w:val="none" w:sz="0" w:space="0" w:color="auto"/>
        <w:left w:val="none" w:sz="0" w:space="0" w:color="auto"/>
        <w:bottom w:val="none" w:sz="0" w:space="0" w:color="auto"/>
        <w:right w:val="none" w:sz="0" w:space="0" w:color="auto"/>
      </w:divBdr>
    </w:div>
    <w:div w:id="1879076737">
      <w:marLeft w:val="0"/>
      <w:marRight w:val="0"/>
      <w:marTop w:val="0"/>
      <w:marBottom w:val="0"/>
      <w:divBdr>
        <w:top w:val="none" w:sz="0" w:space="0" w:color="auto"/>
        <w:left w:val="none" w:sz="0" w:space="0" w:color="auto"/>
        <w:bottom w:val="none" w:sz="0" w:space="0" w:color="auto"/>
        <w:right w:val="none" w:sz="0" w:space="0" w:color="auto"/>
      </w:divBdr>
    </w:div>
    <w:div w:id="1879076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A628E-38D8-47C7-B5B6-CB3132A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2374</Words>
  <Characters>14250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Warszawa 22 kwietnia 2004</vt:lpstr>
    </vt:vector>
  </TitlesOfParts>
  <Company>Hewlett-Packard Company</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22 kwietnia 2004</dc:title>
  <dc:creator>satto</dc:creator>
  <cp:lastModifiedBy>pawsikor</cp:lastModifiedBy>
  <cp:revision>16</cp:revision>
  <cp:lastPrinted>2015-04-16T12:12:00Z</cp:lastPrinted>
  <dcterms:created xsi:type="dcterms:W3CDTF">2015-04-15T07:47:00Z</dcterms:created>
  <dcterms:modified xsi:type="dcterms:W3CDTF">2015-04-16T12:18:00Z</dcterms:modified>
</cp:coreProperties>
</file>