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E02" w:rsidRPr="00844E02" w:rsidRDefault="00844E02" w:rsidP="00844E02">
      <w:pPr>
        <w:ind w:left="1134" w:hanging="1134"/>
        <w:jc w:val="both"/>
        <w:rPr>
          <w:b/>
          <w:szCs w:val="24"/>
        </w:rPr>
      </w:pPr>
      <w:r w:rsidRPr="00844E02">
        <w:rPr>
          <w:b/>
          <w:szCs w:val="24"/>
        </w:rPr>
        <w:t xml:space="preserve">Dotyczy: </w:t>
      </w:r>
      <w:r w:rsidRPr="00844E02">
        <w:rPr>
          <w:szCs w:val="24"/>
        </w:rPr>
        <w:t>Postępowania przetargowego pn.</w:t>
      </w:r>
      <w:r w:rsidRPr="00844E02">
        <w:rPr>
          <w:b/>
          <w:szCs w:val="24"/>
        </w:rPr>
        <w:t xml:space="preserve"> „Opracowanie dokumentacji projektowej modernizacji  pompowni ścieków: Górny Brzeg i Białowieska.</w:t>
      </w:r>
    </w:p>
    <w:p w:rsidR="00844E02" w:rsidRDefault="00844E02" w:rsidP="00844E02">
      <w:pPr>
        <w:jc w:val="both"/>
      </w:pPr>
    </w:p>
    <w:p w:rsidR="00844E02" w:rsidRDefault="00844E02" w:rsidP="00844E02">
      <w:pPr>
        <w:jc w:val="both"/>
      </w:pPr>
    </w:p>
    <w:p w:rsidR="00844E02" w:rsidRDefault="00036F53" w:rsidP="00036F53">
      <w:pPr>
        <w:ind w:firstLine="708"/>
        <w:jc w:val="both"/>
      </w:pPr>
      <w:r>
        <w:t xml:space="preserve">Odpowiadając na pytania, które wpłynęły w związku z trwającą procedurą przetargową  dla zadania jak wyżej, </w:t>
      </w:r>
      <w:r w:rsidR="00844E02">
        <w:t>Zakład  Wodociągów  i  Kanalizacji  Spółka z o.o. w  Szczecinie wyjaśnia :</w:t>
      </w:r>
    </w:p>
    <w:p w:rsidR="00844E02" w:rsidRDefault="00844E02" w:rsidP="00844E02">
      <w:pPr>
        <w:jc w:val="both"/>
      </w:pPr>
    </w:p>
    <w:p w:rsidR="00962150" w:rsidRPr="00962150" w:rsidRDefault="00962150" w:rsidP="0069330B">
      <w:pPr>
        <w:pStyle w:val="Akapitzlist"/>
        <w:numPr>
          <w:ilvl w:val="0"/>
          <w:numId w:val="2"/>
        </w:numPr>
        <w:jc w:val="both"/>
        <w:rPr>
          <w:b/>
        </w:rPr>
      </w:pPr>
      <w:r w:rsidRPr="00962150">
        <w:rPr>
          <w:b/>
        </w:rPr>
        <w:t>Pytanie 1</w:t>
      </w:r>
    </w:p>
    <w:p w:rsidR="00844E02" w:rsidRDefault="00844E02" w:rsidP="00962150">
      <w:pPr>
        <w:pStyle w:val="Akapitzlist"/>
        <w:jc w:val="both"/>
      </w:pPr>
      <w:r>
        <w:t xml:space="preserve">w p.4.2.1.d) jest zapisany </w:t>
      </w:r>
      <w:r w:rsidR="0069330B">
        <w:t xml:space="preserve">wymóg uzyskania decyzji lokalizacyjnej inwestycji celu publicznego </w:t>
      </w:r>
      <w:r w:rsidR="00EF0701">
        <w:t>a w p.4.2.3.(Podstawa wykonania zamówienia) jest informacja o miejscowym planie zagospodarowani przestrzennego. Proszę o informację</w:t>
      </w:r>
      <w:r w:rsidR="0063033D">
        <w:t>, czy dla terenu obu pompowni jest aktualny (obowiązujący) miejscowy plan zagospodarowania przestrzennego i korektę zapisów w p.</w:t>
      </w:r>
      <w:r w:rsidR="0063033D" w:rsidRPr="0063033D">
        <w:t xml:space="preserve"> </w:t>
      </w:r>
      <w:r w:rsidR="0063033D">
        <w:t>4.2.1.d) lub p.4.2.3.</w:t>
      </w:r>
    </w:p>
    <w:p w:rsidR="00962150" w:rsidRDefault="00962150" w:rsidP="00962150">
      <w:pPr>
        <w:pStyle w:val="Akapitzlist"/>
        <w:jc w:val="both"/>
      </w:pPr>
    </w:p>
    <w:p w:rsidR="00962150" w:rsidRDefault="00962150" w:rsidP="00962150">
      <w:pPr>
        <w:pStyle w:val="Akapitzlist"/>
        <w:jc w:val="both"/>
        <w:rPr>
          <w:b/>
        </w:rPr>
      </w:pPr>
      <w:r w:rsidRPr="00962150">
        <w:rPr>
          <w:b/>
        </w:rPr>
        <w:t>Odpowiedź 1</w:t>
      </w:r>
    </w:p>
    <w:p w:rsidR="00962150" w:rsidRPr="00174DC0" w:rsidRDefault="00962150" w:rsidP="00962150">
      <w:pPr>
        <w:pStyle w:val="Akapitzlist"/>
        <w:jc w:val="both"/>
        <w:rPr>
          <w:b/>
          <w:szCs w:val="24"/>
        </w:rPr>
      </w:pPr>
      <w:r w:rsidRPr="00174DC0">
        <w:rPr>
          <w:szCs w:val="24"/>
        </w:rPr>
        <w:t>Dla terenu obu pompowni jest aktualny (obowiązujący) miejscowy plan zagospodarowania przestrzennego.</w:t>
      </w:r>
    </w:p>
    <w:p w:rsidR="00962150" w:rsidRPr="00174DC0" w:rsidRDefault="00962150" w:rsidP="00962150">
      <w:pPr>
        <w:pStyle w:val="Akapitzlist"/>
        <w:jc w:val="both"/>
        <w:rPr>
          <w:szCs w:val="24"/>
        </w:rPr>
      </w:pPr>
      <w:r w:rsidRPr="00174DC0">
        <w:rPr>
          <w:szCs w:val="24"/>
        </w:rPr>
        <w:t>Zamawiający nie widzi potrzeby dokonywania korekty zapisów w p. 4.2.1.d) lub p.4.2.3.</w:t>
      </w:r>
    </w:p>
    <w:p w:rsidR="00962150" w:rsidRDefault="00962150" w:rsidP="00962150">
      <w:pPr>
        <w:pStyle w:val="Akapitzlist"/>
        <w:jc w:val="both"/>
        <w:rPr>
          <w:szCs w:val="24"/>
        </w:rPr>
      </w:pPr>
      <w:r w:rsidRPr="00174DC0">
        <w:rPr>
          <w:szCs w:val="24"/>
        </w:rPr>
        <w:t>Wykonawca, tak jak zapisano w p.</w:t>
      </w:r>
      <w:r w:rsidRPr="00174DC0">
        <w:rPr>
          <w:rFonts w:ascii="Arial" w:hAnsi="Arial" w:cs="Arial"/>
          <w:b/>
          <w:szCs w:val="24"/>
        </w:rPr>
        <w:t xml:space="preserve"> </w:t>
      </w:r>
      <w:r w:rsidRPr="00174DC0">
        <w:rPr>
          <w:b/>
          <w:szCs w:val="24"/>
        </w:rPr>
        <w:t>4.2.3. d),</w:t>
      </w:r>
      <w:r w:rsidRPr="00174DC0">
        <w:rPr>
          <w:rFonts w:ascii="Arial" w:hAnsi="Arial" w:cs="Arial"/>
          <w:b/>
          <w:szCs w:val="24"/>
        </w:rPr>
        <w:t xml:space="preserve"> </w:t>
      </w:r>
      <w:r w:rsidRPr="00174DC0">
        <w:rPr>
          <w:b/>
          <w:szCs w:val="24"/>
        </w:rPr>
        <w:t xml:space="preserve">będzie realizował zamówienie zgodnie z obowiązującymi przepisami. Jeżeli przepisy nie wymagają, w przypadku istnienia obowiązującego miejscowego planu zagospodarowania przestrzennego, uzyskania </w:t>
      </w:r>
      <w:r w:rsidRPr="00174DC0">
        <w:rPr>
          <w:szCs w:val="24"/>
        </w:rPr>
        <w:t>decyzji lokalizacyjnej inwestycji celu publicznego, to Wykonawca nie będzie miał obowiązku jej uzyskania</w:t>
      </w:r>
      <w:r w:rsidR="00174DC0" w:rsidRPr="00174DC0">
        <w:rPr>
          <w:szCs w:val="24"/>
        </w:rPr>
        <w:t>.</w:t>
      </w:r>
    </w:p>
    <w:p w:rsidR="00174DC0" w:rsidRPr="00174DC0" w:rsidRDefault="00174DC0" w:rsidP="00962150">
      <w:pPr>
        <w:pStyle w:val="Akapitzlist"/>
        <w:jc w:val="both"/>
        <w:rPr>
          <w:szCs w:val="24"/>
        </w:rPr>
      </w:pPr>
    </w:p>
    <w:p w:rsidR="00962150" w:rsidRPr="00174DC0" w:rsidRDefault="00174DC0" w:rsidP="00174DC0">
      <w:pPr>
        <w:pStyle w:val="Akapitzlist"/>
        <w:numPr>
          <w:ilvl w:val="0"/>
          <w:numId w:val="2"/>
        </w:numPr>
        <w:spacing w:before="240"/>
        <w:ind w:left="714" w:hanging="357"/>
        <w:jc w:val="both"/>
        <w:rPr>
          <w:b/>
        </w:rPr>
      </w:pPr>
      <w:r w:rsidRPr="00174DC0">
        <w:rPr>
          <w:b/>
        </w:rPr>
        <w:t xml:space="preserve"> Pytanie 2 </w:t>
      </w:r>
    </w:p>
    <w:p w:rsidR="00FA7418" w:rsidRDefault="00174DC0" w:rsidP="00174DC0">
      <w:pPr>
        <w:pStyle w:val="Akapitzlist"/>
        <w:jc w:val="both"/>
        <w:rPr>
          <w:szCs w:val="24"/>
        </w:rPr>
      </w:pPr>
      <w:r w:rsidRPr="00174DC0">
        <w:rPr>
          <w:szCs w:val="24"/>
        </w:rPr>
        <w:t>W przypadku braku miejscowego planu zagospodarowania przestrzennego dla którejś  pompowni, proszę o wydłużenie terminu wykonania usługi  do 300 dni. Zapisy w SIWZ</w:t>
      </w:r>
      <w:r>
        <w:rPr>
          <w:szCs w:val="24"/>
        </w:rPr>
        <w:t xml:space="preserve"> wymagany termin 210 – jest w takim przypadku za krótki na uzyskanie niezbędnych</w:t>
      </w:r>
      <w:r w:rsidR="00810AEA">
        <w:rPr>
          <w:szCs w:val="24"/>
        </w:rPr>
        <w:t xml:space="preserve"> decyzji administracyjnych  i wykonanie dokumentacji wraz z ostateczna d</w:t>
      </w:r>
      <w:r w:rsidR="0064666B">
        <w:rPr>
          <w:szCs w:val="24"/>
        </w:rPr>
        <w:t>ecyzją o uzyskaniu pozwolenia na budowę.</w:t>
      </w:r>
    </w:p>
    <w:p w:rsidR="0064666B" w:rsidRDefault="0064666B" w:rsidP="00174DC0">
      <w:pPr>
        <w:pStyle w:val="Akapitzlist"/>
        <w:jc w:val="both"/>
        <w:rPr>
          <w:szCs w:val="24"/>
        </w:rPr>
      </w:pPr>
    </w:p>
    <w:p w:rsidR="0064666B" w:rsidRDefault="0064666B" w:rsidP="0064666B">
      <w:pPr>
        <w:pStyle w:val="Akapitzlist"/>
        <w:jc w:val="both"/>
        <w:rPr>
          <w:b/>
        </w:rPr>
      </w:pPr>
      <w:r w:rsidRPr="00962150">
        <w:rPr>
          <w:b/>
        </w:rPr>
        <w:t xml:space="preserve">Odpowiedź </w:t>
      </w:r>
      <w:r>
        <w:rPr>
          <w:b/>
        </w:rPr>
        <w:t>2</w:t>
      </w:r>
    </w:p>
    <w:p w:rsidR="0064666B" w:rsidRDefault="0064666B" w:rsidP="00174DC0">
      <w:pPr>
        <w:pStyle w:val="Akapitzlist"/>
        <w:jc w:val="both"/>
        <w:rPr>
          <w:szCs w:val="24"/>
        </w:rPr>
      </w:pPr>
      <w:r>
        <w:rPr>
          <w:szCs w:val="24"/>
        </w:rPr>
        <w:t>Patrz odpowiedź 1.</w:t>
      </w:r>
    </w:p>
    <w:p w:rsidR="0064666B" w:rsidRDefault="0064666B" w:rsidP="00174DC0">
      <w:pPr>
        <w:pStyle w:val="Akapitzlist"/>
        <w:jc w:val="both"/>
        <w:rPr>
          <w:szCs w:val="24"/>
        </w:rPr>
      </w:pPr>
    </w:p>
    <w:p w:rsidR="0064666B" w:rsidRDefault="0064666B" w:rsidP="0064666B">
      <w:pPr>
        <w:pStyle w:val="Akapitzlist"/>
        <w:numPr>
          <w:ilvl w:val="0"/>
          <w:numId w:val="2"/>
        </w:numPr>
        <w:spacing w:before="240"/>
        <w:ind w:left="714" w:hanging="357"/>
        <w:jc w:val="both"/>
        <w:rPr>
          <w:b/>
        </w:rPr>
      </w:pPr>
      <w:r w:rsidRPr="00174DC0">
        <w:rPr>
          <w:b/>
        </w:rPr>
        <w:t xml:space="preserve">Pytanie </w:t>
      </w:r>
      <w:r>
        <w:rPr>
          <w:b/>
        </w:rPr>
        <w:t>3</w:t>
      </w:r>
    </w:p>
    <w:p w:rsidR="0064666B" w:rsidRDefault="0064666B" w:rsidP="0064666B">
      <w:pPr>
        <w:pStyle w:val="Akapitzlist"/>
        <w:spacing w:before="240"/>
        <w:ind w:left="714"/>
        <w:jc w:val="both"/>
        <w:rPr>
          <w:b/>
        </w:rPr>
      </w:pPr>
    </w:p>
    <w:p w:rsidR="0064666B" w:rsidRPr="0064666B" w:rsidRDefault="0064666B" w:rsidP="0064666B">
      <w:pPr>
        <w:pStyle w:val="Akapitzlist"/>
        <w:spacing w:before="240"/>
        <w:ind w:left="714"/>
        <w:jc w:val="both"/>
      </w:pPr>
      <w:r w:rsidRPr="0064666B">
        <w:t xml:space="preserve">W p. 4.2.1.c) zapisano obowiązek wykonania dokumentacji geologiczno </w:t>
      </w:r>
      <w:r>
        <w:t>–</w:t>
      </w:r>
      <w:r w:rsidRPr="0064666B">
        <w:t xml:space="preserve"> inżynierskiej</w:t>
      </w:r>
      <w:r>
        <w:t xml:space="preserve">. Prosimy o wyjaśnienie, czy dokumentacja ta ma powstać niezależnie  od tego czy będzie wymagana przepisami prawa </w:t>
      </w:r>
      <w:r w:rsidR="00036F53">
        <w:t>(czyli na życzenie Zamawiającego), czy tylko w przypadku, gdy prawo stanowi taki wymóg?</w:t>
      </w:r>
    </w:p>
    <w:p w:rsidR="0064666B" w:rsidRDefault="0064666B" w:rsidP="00174DC0">
      <w:pPr>
        <w:pStyle w:val="Akapitzlist"/>
        <w:jc w:val="both"/>
        <w:rPr>
          <w:szCs w:val="24"/>
        </w:rPr>
      </w:pPr>
    </w:p>
    <w:p w:rsidR="00036F53" w:rsidRDefault="00036F53" w:rsidP="00036F53">
      <w:pPr>
        <w:pStyle w:val="Akapitzlist"/>
        <w:jc w:val="both"/>
        <w:rPr>
          <w:b/>
        </w:rPr>
      </w:pPr>
      <w:r w:rsidRPr="00962150">
        <w:rPr>
          <w:b/>
        </w:rPr>
        <w:t xml:space="preserve">Odpowiedź </w:t>
      </w:r>
      <w:r>
        <w:rPr>
          <w:b/>
        </w:rPr>
        <w:t>3</w:t>
      </w:r>
    </w:p>
    <w:p w:rsidR="00036F53" w:rsidRPr="0064666B" w:rsidRDefault="00036F53" w:rsidP="00036F53">
      <w:pPr>
        <w:pStyle w:val="Akapitzlist"/>
        <w:spacing w:before="240"/>
        <w:ind w:left="714"/>
        <w:jc w:val="both"/>
      </w:pPr>
      <w:r>
        <w:t xml:space="preserve">Wykonawca opracuje </w:t>
      </w:r>
      <w:r w:rsidRPr="0064666B">
        <w:t>dokumentac</w:t>
      </w:r>
      <w:r>
        <w:t>ję</w:t>
      </w:r>
      <w:r w:rsidRPr="0064666B">
        <w:t xml:space="preserve"> geologiczno </w:t>
      </w:r>
      <w:r>
        <w:t>– inżynierską tylko w przypadku gdy prawo stanowi taki wymóg.</w:t>
      </w:r>
    </w:p>
    <w:p w:rsidR="0064666B" w:rsidRPr="00174DC0" w:rsidRDefault="0064666B" w:rsidP="00174DC0">
      <w:pPr>
        <w:pStyle w:val="Akapitzlist"/>
        <w:jc w:val="both"/>
        <w:rPr>
          <w:szCs w:val="24"/>
        </w:rPr>
      </w:pPr>
    </w:p>
    <w:sectPr w:rsidR="0064666B" w:rsidRPr="00174DC0" w:rsidSect="00FA54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85878"/>
    <w:multiLevelType w:val="hybridMultilevel"/>
    <w:tmpl w:val="9ED4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087F2C"/>
    <w:multiLevelType w:val="hybridMultilevel"/>
    <w:tmpl w:val="205CB0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844E02"/>
    <w:rsid w:val="00036F53"/>
    <w:rsid w:val="00174DC0"/>
    <w:rsid w:val="00544245"/>
    <w:rsid w:val="0063033D"/>
    <w:rsid w:val="0064666B"/>
    <w:rsid w:val="0069330B"/>
    <w:rsid w:val="00810AEA"/>
    <w:rsid w:val="00844E02"/>
    <w:rsid w:val="00962150"/>
    <w:rsid w:val="00AD6DB1"/>
    <w:rsid w:val="00EF0701"/>
    <w:rsid w:val="00FA5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4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33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ewanowic</dc:creator>
  <cp:lastModifiedBy>ewanowic</cp:lastModifiedBy>
  <cp:revision>1</cp:revision>
  <dcterms:created xsi:type="dcterms:W3CDTF">2015-02-06T09:16:00Z</dcterms:created>
  <dcterms:modified xsi:type="dcterms:W3CDTF">2015-02-06T11:44:00Z</dcterms:modified>
</cp:coreProperties>
</file>