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B8AF6" w14:textId="77777777" w:rsidR="00E42727" w:rsidRPr="002B79D4" w:rsidRDefault="00E42727" w:rsidP="00E42727">
      <w:pPr>
        <w:spacing w:line="280" w:lineRule="atLeast"/>
        <w:jc w:val="center"/>
        <w:rPr>
          <w:color w:val="0000FF"/>
        </w:rPr>
      </w:pPr>
      <w:r w:rsidRPr="002B79D4">
        <w:rPr>
          <w:b/>
        </w:rPr>
        <w:t>REGULAMIN  PRZETARGU</w:t>
      </w:r>
    </w:p>
    <w:p w14:paraId="288EC38E" w14:textId="7AA0BD95" w:rsidR="00E42727" w:rsidRPr="005812E7" w:rsidRDefault="00E42727" w:rsidP="005812E7">
      <w:pPr>
        <w:spacing w:line="240" w:lineRule="atLeast"/>
        <w:jc w:val="both"/>
        <w:rPr>
          <w:b/>
        </w:rPr>
      </w:pPr>
      <w:r w:rsidRPr="005812E7">
        <w:rPr>
          <w:b/>
        </w:rPr>
        <w:t xml:space="preserve">na dzierżawę na okres </w:t>
      </w:r>
      <w:r w:rsidR="001F0916" w:rsidRPr="001F0916">
        <w:rPr>
          <w:b/>
        </w:rPr>
        <w:t>do</w:t>
      </w:r>
      <w:r w:rsidRPr="001F0916">
        <w:rPr>
          <w:b/>
        </w:rPr>
        <w:t xml:space="preserve"> 3 lat </w:t>
      </w:r>
      <w:r w:rsidRPr="005812E7">
        <w:rPr>
          <w:b/>
        </w:rPr>
        <w:t xml:space="preserve">nieruchomości </w:t>
      </w:r>
      <w:r w:rsidR="00B77324" w:rsidRPr="005812E7">
        <w:rPr>
          <w:b/>
        </w:rPr>
        <w:t>nie</w:t>
      </w:r>
      <w:r w:rsidRPr="005812E7">
        <w:rPr>
          <w:b/>
        </w:rPr>
        <w:t xml:space="preserve">zabudowanej, </w:t>
      </w:r>
      <w:r w:rsidR="00B77324" w:rsidRPr="005812E7">
        <w:rPr>
          <w:b/>
        </w:rPr>
        <w:t>oznaczonej</w:t>
      </w:r>
      <w:r w:rsidRPr="005812E7">
        <w:rPr>
          <w:b/>
        </w:rPr>
        <w:t xml:space="preserve"> w ewidencji gruntów jako działka nr </w:t>
      </w:r>
      <w:r w:rsidR="00B77324" w:rsidRPr="005812E7">
        <w:rPr>
          <w:b/>
        </w:rPr>
        <w:t>509</w:t>
      </w:r>
      <w:r w:rsidRPr="005812E7">
        <w:rPr>
          <w:b/>
        </w:rPr>
        <w:t xml:space="preserve"> z obrębu </w:t>
      </w:r>
      <w:r w:rsidR="00B77324" w:rsidRPr="005812E7">
        <w:rPr>
          <w:b/>
        </w:rPr>
        <w:t>0002</w:t>
      </w:r>
      <w:r w:rsidRPr="005812E7">
        <w:rPr>
          <w:b/>
        </w:rPr>
        <w:t xml:space="preserve"> o powierzchni </w:t>
      </w:r>
      <w:r w:rsidR="00B77324" w:rsidRPr="005812E7">
        <w:rPr>
          <w:b/>
        </w:rPr>
        <w:t>1481</w:t>
      </w:r>
      <w:r w:rsidRPr="005812E7">
        <w:rPr>
          <w:b/>
        </w:rPr>
        <w:t xml:space="preserve">m², położonej przy ulicy </w:t>
      </w:r>
      <w:r w:rsidR="00B77324" w:rsidRPr="005812E7">
        <w:rPr>
          <w:b/>
        </w:rPr>
        <w:t>Jana Matejki</w:t>
      </w:r>
      <w:r w:rsidRPr="005812E7">
        <w:rPr>
          <w:b/>
        </w:rPr>
        <w:t xml:space="preserve"> w </w:t>
      </w:r>
      <w:r w:rsidR="00B77324" w:rsidRPr="005812E7">
        <w:rPr>
          <w:b/>
        </w:rPr>
        <w:t>Dziwnowie</w:t>
      </w:r>
      <w:r w:rsidRPr="005812E7">
        <w:rPr>
          <w:b/>
        </w:rPr>
        <w:t xml:space="preserve">, dla której Sąd Rejonowy </w:t>
      </w:r>
      <w:r w:rsidR="005812E7" w:rsidRPr="005812E7">
        <w:rPr>
          <w:b/>
        </w:rPr>
        <w:t>w Kamieniu Pomorskim</w:t>
      </w:r>
      <w:r w:rsidRPr="005812E7">
        <w:rPr>
          <w:b/>
        </w:rPr>
        <w:t xml:space="preserve">, </w:t>
      </w:r>
      <w:r w:rsidR="00415AEE">
        <w:rPr>
          <w:b/>
        </w:rPr>
        <w:br/>
      </w:r>
      <w:r w:rsidR="005812E7" w:rsidRPr="005812E7">
        <w:rPr>
          <w:b/>
        </w:rPr>
        <w:t>IV</w:t>
      </w:r>
      <w:r w:rsidRPr="005812E7">
        <w:rPr>
          <w:b/>
        </w:rPr>
        <w:t xml:space="preserve"> Wydział Ksiąg Wieczystych prowadzi księgę wieczystą nr KW</w:t>
      </w:r>
      <w:r w:rsidR="005812E7" w:rsidRPr="005812E7">
        <w:rPr>
          <w:b/>
        </w:rPr>
        <w:t xml:space="preserve"> </w:t>
      </w:r>
      <w:r w:rsidRPr="005812E7">
        <w:rPr>
          <w:b/>
        </w:rPr>
        <w:t>SZ1</w:t>
      </w:r>
      <w:r w:rsidR="005812E7" w:rsidRPr="005812E7">
        <w:rPr>
          <w:b/>
        </w:rPr>
        <w:t>K</w:t>
      </w:r>
      <w:r w:rsidRPr="005812E7">
        <w:rPr>
          <w:b/>
        </w:rPr>
        <w:t>/</w:t>
      </w:r>
      <w:r w:rsidR="005812E7" w:rsidRPr="005812E7">
        <w:rPr>
          <w:b/>
        </w:rPr>
        <w:t>00024633/5</w:t>
      </w:r>
      <w:r w:rsidRPr="005812E7">
        <w:rPr>
          <w:b/>
        </w:rPr>
        <w:t>.</w:t>
      </w:r>
    </w:p>
    <w:p w14:paraId="07F0DD4E" w14:textId="77777777" w:rsidR="00E42727" w:rsidRPr="005812E7" w:rsidRDefault="00E42727" w:rsidP="005812E7">
      <w:pPr>
        <w:spacing w:line="240" w:lineRule="atLeast"/>
        <w:jc w:val="both"/>
        <w:rPr>
          <w:b/>
          <w:color w:val="0000FF"/>
        </w:rPr>
      </w:pPr>
      <w:r w:rsidRPr="005812E7">
        <w:rPr>
          <w:b/>
          <w:color w:val="0000FF"/>
        </w:rPr>
        <w:t xml:space="preserve"> </w:t>
      </w:r>
    </w:p>
    <w:p w14:paraId="3E66AE16" w14:textId="5746FC2C" w:rsidR="00E42727" w:rsidRPr="00C369B1" w:rsidRDefault="00E42727" w:rsidP="005812E7">
      <w:pPr>
        <w:spacing w:line="240" w:lineRule="atLeast"/>
        <w:jc w:val="both"/>
        <w:rPr>
          <w:sz w:val="22"/>
          <w:szCs w:val="22"/>
        </w:rPr>
      </w:pPr>
      <w:r w:rsidRPr="00C369B1">
        <w:rPr>
          <w:b/>
          <w:sz w:val="22"/>
          <w:szCs w:val="22"/>
        </w:rPr>
        <w:t xml:space="preserve">1. </w:t>
      </w:r>
      <w:r w:rsidRPr="00C369B1">
        <w:rPr>
          <w:sz w:val="22"/>
          <w:szCs w:val="22"/>
        </w:rPr>
        <w:t>Przetarg ma formę przetargu</w:t>
      </w:r>
      <w:r w:rsidR="00D33B24" w:rsidRPr="00C369B1">
        <w:rPr>
          <w:sz w:val="22"/>
          <w:szCs w:val="22"/>
        </w:rPr>
        <w:t xml:space="preserve"> ustnego</w:t>
      </w:r>
      <w:r w:rsidRPr="00C369B1">
        <w:rPr>
          <w:sz w:val="22"/>
          <w:szCs w:val="22"/>
        </w:rPr>
        <w:t xml:space="preserve"> nieograniczonego.</w:t>
      </w:r>
    </w:p>
    <w:p w14:paraId="0431570A" w14:textId="77777777" w:rsidR="00E42727" w:rsidRPr="00C369B1" w:rsidRDefault="00E42727" w:rsidP="005812E7">
      <w:pPr>
        <w:tabs>
          <w:tab w:val="left" w:pos="284"/>
        </w:tabs>
        <w:spacing w:line="240" w:lineRule="atLeast"/>
        <w:jc w:val="both"/>
        <w:rPr>
          <w:sz w:val="22"/>
          <w:szCs w:val="22"/>
        </w:rPr>
      </w:pPr>
      <w:r w:rsidRPr="00C369B1">
        <w:rPr>
          <w:b/>
          <w:sz w:val="22"/>
          <w:szCs w:val="22"/>
        </w:rPr>
        <w:t>2.</w:t>
      </w:r>
      <w:r w:rsidRPr="00C369B1">
        <w:rPr>
          <w:sz w:val="22"/>
          <w:szCs w:val="22"/>
        </w:rPr>
        <w:t xml:space="preserve"> </w:t>
      </w:r>
      <w:r w:rsidRPr="00C369B1">
        <w:rPr>
          <w:sz w:val="22"/>
          <w:szCs w:val="22"/>
        </w:rPr>
        <w:tab/>
        <w:t xml:space="preserve">Organizatorem przetargu jest </w:t>
      </w:r>
      <w:r w:rsidRPr="00C369B1">
        <w:rPr>
          <w:bCs/>
          <w:sz w:val="22"/>
          <w:szCs w:val="22"/>
        </w:rPr>
        <w:t>Zakład Wodociągów i Kanalizacji Spółka z o.o.</w:t>
      </w:r>
      <w:r w:rsidRPr="00C369B1">
        <w:rPr>
          <w:sz w:val="22"/>
          <w:szCs w:val="22"/>
        </w:rPr>
        <w:t xml:space="preserve"> z siedzibą </w:t>
      </w:r>
      <w:r w:rsidRPr="00C369B1">
        <w:rPr>
          <w:sz w:val="22"/>
          <w:szCs w:val="22"/>
        </w:rPr>
        <w:br/>
        <w:t xml:space="preserve">w Szczecinie, przy ul. M. </w:t>
      </w:r>
      <w:proofErr w:type="spellStart"/>
      <w:r w:rsidRPr="00C369B1">
        <w:rPr>
          <w:sz w:val="22"/>
          <w:szCs w:val="22"/>
        </w:rPr>
        <w:t>Golisza</w:t>
      </w:r>
      <w:proofErr w:type="spellEnd"/>
      <w:r w:rsidRPr="00C369B1">
        <w:rPr>
          <w:sz w:val="22"/>
          <w:szCs w:val="22"/>
        </w:rPr>
        <w:t xml:space="preserve"> 10, wpisana do rejestru przedsiębiorców Krajowego Rejestru Sądowego pod numerem 0000063704, prowadzonego przez Sąd Rejonowy Szczecin-Centrum </w:t>
      </w:r>
      <w:r w:rsidRPr="00C369B1">
        <w:rPr>
          <w:sz w:val="22"/>
          <w:szCs w:val="22"/>
        </w:rPr>
        <w:br/>
        <w:t>w Szczecinie - XIII Wydział Gospodarczy, NIP: 851-26-24-854, Regon: 811931430.</w:t>
      </w:r>
    </w:p>
    <w:p w14:paraId="73E4D453" w14:textId="77777777" w:rsidR="00E42727" w:rsidRPr="00C369B1" w:rsidRDefault="00E42727" w:rsidP="005812E7">
      <w:pPr>
        <w:spacing w:line="240" w:lineRule="atLeast"/>
        <w:jc w:val="both"/>
        <w:rPr>
          <w:sz w:val="22"/>
          <w:szCs w:val="22"/>
        </w:rPr>
      </w:pPr>
      <w:r w:rsidRPr="00C369B1">
        <w:rPr>
          <w:b/>
          <w:sz w:val="22"/>
          <w:szCs w:val="22"/>
        </w:rPr>
        <w:t>3.</w:t>
      </w:r>
      <w:r w:rsidRPr="00C369B1">
        <w:rPr>
          <w:sz w:val="22"/>
          <w:szCs w:val="22"/>
        </w:rPr>
        <w:t xml:space="preserve"> </w:t>
      </w:r>
      <w:r w:rsidRPr="00C369B1">
        <w:rPr>
          <w:b/>
          <w:sz w:val="22"/>
          <w:szCs w:val="22"/>
        </w:rPr>
        <w:t>Podstawą prawną przeprowadzenia przetargu jest:</w:t>
      </w:r>
    </w:p>
    <w:p w14:paraId="545D61DB" w14:textId="45E2EEA0" w:rsidR="00E42727" w:rsidRDefault="00E42727" w:rsidP="005812E7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line="240" w:lineRule="atLeast"/>
        <w:ind w:left="0" w:firstLine="0"/>
        <w:jc w:val="both"/>
        <w:rPr>
          <w:sz w:val="22"/>
          <w:szCs w:val="22"/>
        </w:rPr>
      </w:pPr>
      <w:r w:rsidRPr="00C369B1">
        <w:rPr>
          <w:sz w:val="22"/>
          <w:szCs w:val="22"/>
        </w:rPr>
        <w:t>Uchwała Nr</w:t>
      </w:r>
      <w:r w:rsidR="003E26B2" w:rsidRPr="00C369B1">
        <w:rPr>
          <w:sz w:val="22"/>
          <w:szCs w:val="22"/>
        </w:rPr>
        <w:t xml:space="preserve"> 12/2026</w:t>
      </w:r>
      <w:r w:rsidRPr="00C369B1">
        <w:rPr>
          <w:sz w:val="22"/>
          <w:szCs w:val="22"/>
        </w:rPr>
        <w:t xml:space="preserve"> Zarządu ZWiK Sp. z o.o. z dnia</w:t>
      </w:r>
      <w:r w:rsidR="003E26B2" w:rsidRPr="00C369B1">
        <w:rPr>
          <w:sz w:val="22"/>
          <w:szCs w:val="22"/>
        </w:rPr>
        <w:t xml:space="preserve"> 07.08.2026</w:t>
      </w:r>
      <w:r w:rsidR="002C4BF4" w:rsidRPr="00C369B1">
        <w:rPr>
          <w:sz w:val="22"/>
          <w:szCs w:val="22"/>
        </w:rPr>
        <w:t xml:space="preserve"> r.</w:t>
      </w:r>
      <w:r w:rsidR="00DD3F46">
        <w:rPr>
          <w:sz w:val="22"/>
          <w:szCs w:val="22"/>
        </w:rPr>
        <w:t xml:space="preserve"> </w:t>
      </w:r>
      <w:r w:rsidRPr="00C369B1">
        <w:rPr>
          <w:sz w:val="22"/>
          <w:szCs w:val="22"/>
        </w:rPr>
        <w:t>w sprawie</w:t>
      </w:r>
      <w:r w:rsidR="002C4BF4" w:rsidRPr="00C369B1">
        <w:rPr>
          <w:sz w:val="22"/>
          <w:szCs w:val="22"/>
        </w:rPr>
        <w:t xml:space="preserve"> wyrażenia zgody na wszczęcie procedury przetargowej w celu wyłonienia nabywcy prawa do korzystania z nieruchomości gruntowej przy ul. Jana Matejki w Dziwnowie na okres do trzech lat, </w:t>
      </w:r>
      <w:r w:rsidRPr="00C369B1">
        <w:rPr>
          <w:sz w:val="22"/>
          <w:szCs w:val="22"/>
        </w:rPr>
        <w:t xml:space="preserve"> ustalenia wywoławczej wysokości miesięcznego czynszu, kwoty postąpienia </w:t>
      </w:r>
      <w:r w:rsidR="002C4BF4" w:rsidRPr="00C369B1">
        <w:rPr>
          <w:sz w:val="22"/>
          <w:szCs w:val="22"/>
        </w:rPr>
        <w:t>oraz</w:t>
      </w:r>
      <w:r w:rsidRPr="00C369B1">
        <w:rPr>
          <w:sz w:val="22"/>
          <w:szCs w:val="22"/>
        </w:rPr>
        <w:t xml:space="preserve"> wadium</w:t>
      </w:r>
      <w:r w:rsidR="005812E7" w:rsidRPr="00C369B1">
        <w:rPr>
          <w:sz w:val="22"/>
          <w:szCs w:val="22"/>
        </w:rPr>
        <w:t>.</w:t>
      </w:r>
    </w:p>
    <w:p w14:paraId="2DE9495E" w14:textId="039E0936" w:rsidR="00010291" w:rsidRPr="00BE1F46" w:rsidRDefault="00010291" w:rsidP="005812E7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line="240" w:lineRule="atLeast"/>
        <w:ind w:left="0" w:firstLine="0"/>
        <w:jc w:val="both"/>
        <w:rPr>
          <w:sz w:val="22"/>
          <w:szCs w:val="22"/>
        </w:rPr>
      </w:pPr>
      <w:r w:rsidRPr="00BE1F46">
        <w:rPr>
          <w:sz w:val="22"/>
          <w:szCs w:val="22"/>
        </w:rPr>
        <w:t xml:space="preserve">Uchwała Nr 34/2018 Zarządu ZWiK Sp. z o.o. z dnia 10.08.2018r. w sprawie akceptacji „Zasad oddawania do korzystania na okres do trzech lat nieruchomości będących własnością i/lub pozostających w użytkowaniu wieczystym oraz którymi ZWiK Sp. z o.o. dysponuje na podstawie innego tytułu”. </w:t>
      </w:r>
    </w:p>
    <w:p w14:paraId="1D8002DA" w14:textId="7FF7F67B" w:rsidR="00E42727" w:rsidRPr="00C369B1" w:rsidRDefault="00E42727" w:rsidP="005812E7">
      <w:pPr>
        <w:tabs>
          <w:tab w:val="left" w:pos="284"/>
        </w:tabs>
        <w:spacing w:line="240" w:lineRule="atLeast"/>
        <w:jc w:val="both"/>
        <w:rPr>
          <w:sz w:val="22"/>
          <w:szCs w:val="22"/>
        </w:rPr>
      </w:pPr>
      <w:r w:rsidRPr="00C369B1">
        <w:rPr>
          <w:b/>
          <w:sz w:val="22"/>
          <w:szCs w:val="22"/>
        </w:rPr>
        <w:t>4.</w:t>
      </w:r>
      <w:r w:rsidRPr="00C369B1">
        <w:rPr>
          <w:sz w:val="22"/>
          <w:szCs w:val="22"/>
        </w:rPr>
        <w:t xml:space="preserve"> Przetarg orga</w:t>
      </w:r>
      <w:r w:rsidR="00473378">
        <w:rPr>
          <w:sz w:val="22"/>
          <w:szCs w:val="22"/>
        </w:rPr>
        <w:t xml:space="preserve">nizuje i ogłasza działający z upoważnienia Zarządu ZWiK Sp. z o.o. Kierownik Wydziału Technicznego. </w:t>
      </w:r>
    </w:p>
    <w:p w14:paraId="52FA1513" w14:textId="0EB4C9A1" w:rsidR="00E42727" w:rsidRPr="00C369B1" w:rsidRDefault="00E42727" w:rsidP="006F6CFE">
      <w:pPr>
        <w:pStyle w:val="Akapitzlist"/>
        <w:tabs>
          <w:tab w:val="left" w:pos="284"/>
          <w:tab w:val="left" w:pos="426"/>
        </w:tabs>
        <w:spacing w:line="240" w:lineRule="atLeast"/>
        <w:ind w:left="0"/>
        <w:jc w:val="both"/>
        <w:rPr>
          <w:sz w:val="22"/>
          <w:szCs w:val="22"/>
        </w:rPr>
      </w:pPr>
      <w:r w:rsidRPr="00C369B1">
        <w:rPr>
          <w:b/>
          <w:sz w:val="22"/>
          <w:szCs w:val="22"/>
        </w:rPr>
        <w:t>5.</w:t>
      </w:r>
      <w:r w:rsidRPr="00C369B1">
        <w:rPr>
          <w:color w:val="0000FF"/>
          <w:sz w:val="22"/>
          <w:szCs w:val="22"/>
        </w:rPr>
        <w:t xml:space="preserve"> </w:t>
      </w:r>
      <w:r w:rsidRPr="00C369B1">
        <w:rPr>
          <w:color w:val="0000FF"/>
          <w:sz w:val="22"/>
          <w:szCs w:val="22"/>
        </w:rPr>
        <w:tab/>
      </w:r>
      <w:r w:rsidRPr="00C369B1">
        <w:rPr>
          <w:b/>
          <w:sz w:val="22"/>
          <w:szCs w:val="22"/>
        </w:rPr>
        <w:t xml:space="preserve">Przedmiotem przetargu </w:t>
      </w:r>
      <w:r w:rsidRPr="00C369B1">
        <w:rPr>
          <w:sz w:val="22"/>
          <w:szCs w:val="22"/>
        </w:rPr>
        <w:t>jest nieruchomość</w:t>
      </w:r>
      <w:r w:rsidR="005F3571" w:rsidRPr="00C369B1">
        <w:rPr>
          <w:sz w:val="22"/>
          <w:szCs w:val="22"/>
        </w:rPr>
        <w:t xml:space="preserve"> gruntowa</w:t>
      </w:r>
      <w:r w:rsidRPr="00C369B1">
        <w:rPr>
          <w:sz w:val="22"/>
          <w:szCs w:val="22"/>
        </w:rPr>
        <w:t xml:space="preserve"> </w:t>
      </w:r>
      <w:r w:rsidR="006F6CFE" w:rsidRPr="00C369B1">
        <w:rPr>
          <w:sz w:val="22"/>
          <w:szCs w:val="22"/>
        </w:rPr>
        <w:t>nie</w:t>
      </w:r>
      <w:r w:rsidRPr="00C369B1">
        <w:rPr>
          <w:sz w:val="22"/>
          <w:szCs w:val="22"/>
        </w:rPr>
        <w:t>zabudowana</w:t>
      </w:r>
      <w:r w:rsidR="00DD772D" w:rsidRPr="00C369B1">
        <w:rPr>
          <w:sz w:val="22"/>
          <w:szCs w:val="22"/>
        </w:rPr>
        <w:t>,</w:t>
      </w:r>
      <w:r w:rsidRPr="00C369B1">
        <w:rPr>
          <w:sz w:val="22"/>
          <w:szCs w:val="22"/>
        </w:rPr>
        <w:t xml:space="preserve"> położona </w:t>
      </w:r>
      <w:r w:rsidR="006277B6" w:rsidRPr="00C369B1">
        <w:rPr>
          <w:sz w:val="22"/>
          <w:szCs w:val="22"/>
        </w:rPr>
        <w:br/>
      </w:r>
      <w:r w:rsidRPr="00C369B1">
        <w:rPr>
          <w:sz w:val="22"/>
          <w:szCs w:val="22"/>
        </w:rPr>
        <w:t xml:space="preserve">w </w:t>
      </w:r>
      <w:r w:rsidR="006F6CFE" w:rsidRPr="00C369B1">
        <w:rPr>
          <w:sz w:val="22"/>
          <w:szCs w:val="22"/>
        </w:rPr>
        <w:t>Dziwnowie</w:t>
      </w:r>
      <w:r w:rsidRPr="00C369B1">
        <w:rPr>
          <w:sz w:val="22"/>
          <w:szCs w:val="22"/>
        </w:rPr>
        <w:t xml:space="preserve"> przy ul. </w:t>
      </w:r>
      <w:r w:rsidR="006F6CFE" w:rsidRPr="00C369B1">
        <w:rPr>
          <w:sz w:val="22"/>
          <w:szCs w:val="22"/>
        </w:rPr>
        <w:t>Jana Matejki</w:t>
      </w:r>
      <w:r w:rsidRPr="00C369B1">
        <w:rPr>
          <w:sz w:val="22"/>
          <w:szCs w:val="22"/>
        </w:rPr>
        <w:t xml:space="preserve"> stanowiąca własność Gminy </w:t>
      </w:r>
      <w:r w:rsidR="006F6CFE" w:rsidRPr="00C369B1">
        <w:rPr>
          <w:sz w:val="22"/>
          <w:szCs w:val="22"/>
        </w:rPr>
        <w:t>Dziwnów</w:t>
      </w:r>
      <w:r w:rsidRPr="00C369B1">
        <w:rPr>
          <w:sz w:val="22"/>
          <w:szCs w:val="22"/>
        </w:rPr>
        <w:t xml:space="preserve"> w użytkowaniu wieczystym </w:t>
      </w:r>
      <w:r w:rsidRPr="00C369B1">
        <w:rPr>
          <w:bCs/>
          <w:sz w:val="22"/>
          <w:szCs w:val="22"/>
        </w:rPr>
        <w:t>Zakładu Wodociągów i Kanalizacji Sp. z o.o.</w:t>
      </w:r>
      <w:r w:rsidR="006F6CFE" w:rsidRPr="00C369B1">
        <w:rPr>
          <w:bCs/>
          <w:sz w:val="22"/>
          <w:szCs w:val="22"/>
        </w:rPr>
        <w:t xml:space="preserve"> do 02.09.</w:t>
      </w:r>
      <w:r w:rsidRPr="00C369B1">
        <w:rPr>
          <w:bCs/>
          <w:sz w:val="22"/>
          <w:szCs w:val="22"/>
        </w:rPr>
        <w:t xml:space="preserve">2098r., </w:t>
      </w:r>
      <w:r w:rsidRPr="00C369B1">
        <w:rPr>
          <w:sz w:val="22"/>
          <w:szCs w:val="22"/>
        </w:rPr>
        <w:t>oznaczona w ewidencji gruntów jako działka nr</w:t>
      </w:r>
      <w:r w:rsidR="006F6CFE" w:rsidRPr="00C369B1">
        <w:rPr>
          <w:sz w:val="22"/>
          <w:szCs w:val="22"/>
        </w:rPr>
        <w:t xml:space="preserve"> 509</w:t>
      </w:r>
      <w:r w:rsidRPr="00C369B1">
        <w:rPr>
          <w:sz w:val="22"/>
          <w:szCs w:val="22"/>
        </w:rPr>
        <w:t xml:space="preserve"> z obrębu </w:t>
      </w:r>
      <w:r w:rsidR="006F6CFE" w:rsidRPr="00C369B1">
        <w:rPr>
          <w:sz w:val="22"/>
          <w:szCs w:val="22"/>
        </w:rPr>
        <w:t>0002</w:t>
      </w:r>
      <w:r w:rsidRPr="00C369B1">
        <w:rPr>
          <w:sz w:val="22"/>
          <w:szCs w:val="22"/>
        </w:rPr>
        <w:t>, dla której Sąd Rejonowy</w:t>
      </w:r>
      <w:r w:rsidR="006F6CFE" w:rsidRPr="00C369B1">
        <w:rPr>
          <w:sz w:val="22"/>
          <w:szCs w:val="22"/>
        </w:rPr>
        <w:t xml:space="preserve"> w Kamieniu Pomorskim,</w:t>
      </w:r>
      <w:r w:rsidRPr="00C369B1">
        <w:rPr>
          <w:sz w:val="22"/>
          <w:szCs w:val="22"/>
        </w:rPr>
        <w:t xml:space="preserve"> </w:t>
      </w:r>
      <w:r w:rsidR="006F6CFE" w:rsidRPr="00C369B1">
        <w:rPr>
          <w:sz w:val="22"/>
          <w:szCs w:val="22"/>
        </w:rPr>
        <w:t>IV</w:t>
      </w:r>
      <w:r w:rsidRPr="00C369B1">
        <w:rPr>
          <w:sz w:val="22"/>
          <w:szCs w:val="22"/>
        </w:rPr>
        <w:t xml:space="preserve"> Wydział Ksiąg Wieczystych prowadzi księgę wieczystą nr KW SZ1</w:t>
      </w:r>
      <w:r w:rsidR="006F6CFE" w:rsidRPr="00C369B1">
        <w:rPr>
          <w:sz w:val="22"/>
          <w:szCs w:val="22"/>
        </w:rPr>
        <w:t>K</w:t>
      </w:r>
      <w:r w:rsidRPr="00C369B1">
        <w:rPr>
          <w:sz w:val="22"/>
          <w:szCs w:val="22"/>
        </w:rPr>
        <w:t>/</w:t>
      </w:r>
      <w:r w:rsidR="006F6CFE" w:rsidRPr="00C369B1">
        <w:rPr>
          <w:sz w:val="22"/>
          <w:szCs w:val="22"/>
        </w:rPr>
        <w:t>00024633/5</w:t>
      </w:r>
      <w:r w:rsidR="005F3571" w:rsidRPr="00C369B1">
        <w:rPr>
          <w:sz w:val="22"/>
          <w:szCs w:val="22"/>
        </w:rPr>
        <w:t>.</w:t>
      </w:r>
    </w:p>
    <w:p w14:paraId="4BC74568" w14:textId="77777777" w:rsidR="00E42727" w:rsidRPr="00C369B1" w:rsidRDefault="00E42727" w:rsidP="00E42727">
      <w:pPr>
        <w:spacing w:line="280" w:lineRule="atLeast"/>
        <w:jc w:val="both"/>
        <w:rPr>
          <w:b/>
          <w:sz w:val="22"/>
          <w:szCs w:val="22"/>
        </w:rPr>
      </w:pPr>
      <w:r w:rsidRPr="00C369B1">
        <w:rPr>
          <w:b/>
          <w:sz w:val="22"/>
          <w:szCs w:val="22"/>
        </w:rPr>
        <w:t>6. Opis nieruchomości, lokalizacja i otoczenie:</w:t>
      </w:r>
    </w:p>
    <w:p w14:paraId="22224032" w14:textId="48A7D990" w:rsidR="00EC6EA0" w:rsidRPr="00C369B1" w:rsidRDefault="001F0916" w:rsidP="001F0916">
      <w:pPr>
        <w:pStyle w:val="Akapitzlist"/>
        <w:tabs>
          <w:tab w:val="left" w:pos="284"/>
        </w:tabs>
        <w:spacing w:line="280" w:lineRule="atLeast"/>
        <w:ind w:left="0"/>
        <w:jc w:val="both"/>
        <w:rPr>
          <w:sz w:val="22"/>
          <w:szCs w:val="22"/>
        </w:rPr>
      </w:pPr>
      <w:r w:rsidRPr="00C369B1">
        <w:rPr>
          <w:sz w:val="22"/>
          <w:szCs w:val="22"/>
        </w:rPr>
        <w:t>Nieruchomość o powierzchni 1481m</w:t>
      </w:r>
      <w:r w:rsidRPr="00C369B1">
        <w:rPr>
          <w:sz w:val="22"/>
          <w:szCs w:val="22"/>
          <w:vertAlign w:val="superscript"/>
        </w:rPr>
        <w:t>2</w:t>
      </w:r>
      <w:r w:rsidRPr="00C369B1">
        <w:rPr>
          <w:sz w:val="22"/>
          <w:szCs w:val="22"/>
        </w:rPr>
        <w:t xml:space="preserve">, opisana w ewidencji gruntów jako działka nr 509 z obrębu 0002, położona w </w:t>
      </w:r>
      <w:r w:rsidR="00EC6EA0" w:rsidRPr="00C369B1">
        <w:rPr>
          <w:sz w:val="22"/>
          <w:szCs w:val="22"/>
        </w:rPr>
        <w:t>Dziwnowie</w:t>
      </w:r>
      <w:r w:rsidRPr="00C369B1">
        <w:rPr>
          <w:sz w:val="22"/>
          <w:szCs w:val="22"/>
        </w:rPr>
        <w:t xml:space="preserve"> przy ul. Jana Matejki. </w:t>
      </w:r>
    </w:p>
    <w:p w14:paraId="4735EEA1" w14:textId="2884F915" w:rsidR="00EC6EA0" w:rsidRPr="00744115" w:rsidRDefault="001F0916" w:rsidP="001F0916">
      <w:pPr>
        <w:pStyle w:val="Akapitzlist"/>
        <w:tabs>
          <w:tab w:val="left" w:pos="284"/>
        </w:tabs>
        <w:spacing w:line="280" w:lineRule="atLeast"/>
        <w:ind w:left="0"/>
        <w:jc w:val="both"/>
        <w:rPr>
          <w:color w:val="FF0000"/>
          <w:sz w:val="22"/>
          <w:szCs w:val="22"/>
        </w:rPr>
      </w:pPr>
      <w:r w:rsidRPr="00C369B1">
        <w:rPr>
          <w:b/>
          <w:sz w:val="22"/>
          <w:szCs w:val="22"/>
        </w:rPr>
        <w:t>Dojazd:</w:t>
      </w:r>
      <w:r w:rsidRPr="00C369B1">
        <w:rPr>
          <w:sz w:val="22"/>
          <w:szCs w:val="22"/>
        </w:rPr>
        <w:t xml:space="preserve"> </w:t>
      </w:r>
      <w:r w:rsidR="005D3254">
        <w:rPr>
          <w:sz w:val="22"/>
          <w:szCs w:val="22"/>
        </w:rPr>
        <w:t xml:space="preserve">Nieruchomość położona jest przy wjeździe do miejscowości od strony Dziwnówka. </w:t>
      </w:r>
      <w:r w:rsidRPr="00C369B1">
        <w:rPr>
          <w:sz w:val="22"/>
          <w:szCs w:val="22"/>
        </w:rPr>
        <w:t xml:space="preserve">Obiekt </w:t>
      </w:r>
      <w:r w:rsidR="005D3254">
        <w:rPr>
          <w:sz w:val="22"/>
          <w:szCs w:val="22"/>
        </w:rPr>
        <w:t>zlokalizowany</w:t>
      </w:r>
      <w:r w:rsidRPr="00C369B1">
        <w:rPr>
          <w:sz w:val="22"/>
          <w:szCs w:val="22"/>
        </w:rPr>
        <w:t xml:space="preserve"> jest przy skrzyżowaniu ulic Matejki i Słonecznej. Dojazd do nieruchomości od ulicy </w:t>
      </w:r>
      <w:r w:rsidR="005D3254">
        <w:rPr>
          <w:sz w:val="22"/>
          <w:szCs w:val="22"/>
        </w:rPr>
        <w:br/>
      </w:r>
      <w:r w:rsidRPr="00C369B1">
        <w:rPr>
          <w:sz w:val="22"/>
          <w:szCs w:val="22"/>
        </w:rPr>
        <w:t xml:space="preserve">J. Matejki drogą o nawierzchni z kostki brukowej. Brama wjazdowa na działkę od ulicy Słonecznej, wejście możliwe zarówno od ulicy Słonecznej, jak i od ulicy Matejki. </w:t>
      </w:r>
      <w:r w:rsidR="00474FA1" w:rsidRPr="00C369B1">
        <w:rPr>
          <w:sz w:val="22"/>
          <w:szCs w:val="22"/>
        </w:rPr>
        <w:t xml:space="preserve">Nieruchomość położona </w:t>
      </w:r>
      <w:r w:rsidR="00474FA1" w:rsidRPr="005D3254">
        <w:rPr>
          <w:sz w:val="22"/>
          <w:szCs w:val="22"/>
        </w:rPr>
        <w:t xml:space="preserve">jest </w:t>
      </w:r>
      <w:r w:rsidR="005D3254">
        <w:rPr>
          <w:sz w:val="22"/>
          <w:szCs w:val="22"/>
        </w:rPr>
        <w:br/>
      </w:r>
      <w:r w:rsidR="00474FA1" w:rsidRPr="005D3254">
        <w:rPr>
          <w:sz w:val="22"/>
          <w:szCs w:val="22"/>
        </w:rPr>
        <w:t>w bezpośrednim sąsiedztwie zejścia na plażę.</w:t>
      </w:r>
    </w:p>
    <w:p w14:paraId="4095597B" w14:textId="714AC59E" w:rsidR="00EC6EA0" w:rsidRPr="00C369B1" w:rsidRDefault="001F0916" w:rsidP="001F0916">
      <w:pPr>
        <w:pStyle w:val="Akapitzlist"/>
        <w:tabs>
          <w:tab w:val="left" w:pos="284"/>
        </w:tabs>
        <w:spacing w:line="280" w:lineRule="atLeast"/>
        <w:ind w:left="0"/>
        <w:jc w:val="both"/>
        <w:rPr>
          <w:strike/>
          <w:color w:val="FF0000"/>
          <w:sz w:val="22"/>
          <w:szCs w:val="22"/>
        </w:rPr>
      </w:pPr>
      <w:r w:rsidRPr="00C369B1">
        <w:rPr>
          <w:b/>
          <w:sz w:val="22"/>
          <w:szCs w:val="22"/>
        </w:rPr>
        <w:t xml:space="preserve">Stan  zagospodarowania: </w:t>
      </w:r>
      <w:r w:rsidR="00EC6EA0" w:rsidRPr="00C369B1">
        <w:rPr>
          <w:bCs/>
          <w:sz w:val="22"/>
          <w:szCs w:val="22"/>
        </w:rPr>
        <w:t>Nieruchomość gruntowa niezabudowana</w:t>
      </w:r>
      <w:r w:rsidR="00A362E3" w:rsidRPr="00C369B1">
        <w:rPr>
          <w:bCs/>
          <w:sz w:val="22"/>
          <w:szCs w:val="22"/>
        </w:rPr>
        <w:t xml:space="preserve">, o kształcie prostokąta, teren płaski, </w:t>
      </w:r>
      <w:r w:rsidRPr="00C369B1">
        <w:rPr>
          <w:sz w:val="22"/>
          <w:szCs w:val="22"/>
        </w:rPr>
        <w:t>ogrodzony ogrodzeniem z prętów metalowych w ramkach na cokole betonowym. Nieruchomość posiada</w:t>
      </w:r>
      <w:r w:rsidR="00E4102E">
        <w:rPr>
          <w:sz w:val="22"/>
          <w:szCs w:val="22"/>
        </w:rPr>
        <w:t xml:space="preserve"> dostęp do</w:t>
      </w:r>
      <w:r w:rsidRPr="00C369B1">
        <w:rPr>
          <w:sz w:val="22"/>
          <w:szCs w:val="22"/>
        </w:rPr>
        <w:t xml:space="preserve"> uzbrojeni</w:t>
      </w:r>
      <w:r w:rsidR="00E4102E">
        <w:rPr>
          <w:sz w:val="22"/>
          <w:szCs w:val="22"/>
        </w:rPr>
        <w:t>a</w:t>
      </w:r>
      <w:r w:rsidRPr="00C369B1">
        <w:rPr>
          <w:sz w:val="22"/>
          <w:szCs w:val="22"/>
        </w:rPr>
        <w:t xml:space="preserve"> techniczne</w:t>
      </w:r>
      <w:r w:rsidR="00E4102E">
        <w:rPr>
          <w:sz w:val="22"/>
          <w:szCs w:val="22"/>
        </w:rPr>
        <w:t>go w drodze.</w:t>
      </w:r>
    </w:p>
    <w:p w14:paraId="3770A73E" w14:textId="7B5AD366" w:rsidR="00170687" w:rsidRPr="00C369B1" w:rsidRDefault="001F0916" w:rsidP="001F0916">
      <w:pPr>
        <w:pStyle w:val="Akapitzlist"/>
        <w:tabs>
          <w:tab w:val="left" w:pos="284"/>
        </w:tabs>
        <w:spacing w:line="280" w:lineRule="atLeast"/>
        <w:ind w:left="0"/>
        <w:jc w:val="both"/>
        <w:rPr>
          <w:sz w:val="22"/>
          <w:szCs w:val="22"/>
        </w:rPr>
      </w:pPr>
      <w:r w:rsidRPr="00C369B1">
        <w:rPr>
          <w:b/>
          <w:sz w:val="22"/>
          <w:szCs w:val="22"/>
        </w:rPr>
        <w:t>Stan otoczenia:</w:t>
      </w:r>
      <w:r w:rsidRPr="00C369B1">
        <w:rPr>
          <w:sz w:val="22"/>
          <w:szCs w:val="22"/>
        </w:rPr>
        <w:t xml:space="preserve"> Przedmiotowa nieruchomość położona jest w odległości około </w:t>
      </w:r>
      <w:r w:rsidR="005D3254">
        <w:rPr>
          <w:sz w:val="22"/>
          <w:szCs w:val="22"/>
        </w:rPr>
        <w:t>100</w:t>
      </w:r>
      <w:r w:rsidRPr="00C369B1">
        <w:rPr>
          <w:sz w:val="22"/>
          <w:szCs w:val="22"/>
        </w:rPr>
        <w:t xml:space="preserve">m od </w:t>
      </w:r>
      <w:r w:rsidR="00814431">
        <w:rPr>
          <w:sz w:val="22"/>
          <w:szCs w:val="22"/>
        </w:rPr>
        <w:t>plaży</w:t>
      </w:r>
      <w:r w:rsidRPr="00C369B1">
        <w:rPr>
          <w:sz w:val="22"/>
          <w:szCs w:val="22"/>
        </w:rPr>
        <w:t xml:space="preserve">. Sąsiedztwo ww. nieruchomości </w:t>
      </w:r>
      <w:r w:rsidR="00170687" w:rsidRPr="00C369B1">
        <w:rPr>
          <w:sz w:val="22"/>
          <w:szCs w:val="22"/>
        </w:rPr>
        <w:t xml:space="preserve">stanowi zabudowa wielorodzinna niskiej intensywności – apartamentowce, zabudowa mieszkaniowa jednorodzinna oraz zabudowa </w:t>
      </w:r>
      <w:proofErr w:type="spellStart"/>
      <w:r w:rsidR="00170687" w:rsidRPr="00C369B1">
        <w:rPr>
          <w:sz w:val="22"/>
          <w:szCs w:val="22"/>
        </w:rPr>
        <w:t>turystyczno</w:t>
      </w:r>
      <w:proofErr w:type="spellEnd"/>
      <w:r w:rsidR="00170687" w:rsidRPr="00C369B1">
        <w:rPr>
          <w:sz w:val="22"/>
          <w:szCs w:val="22"/>
        </w:rPr>
        <w:t xml:space="preserve"> – usługowa.</w:t>
      </w:r>
    </w:p>
    <w:p w14:paraId="4E78D9B2" w14:textId="77777777" w:rsidR="00E42727" w:rsidRPr="00C369B1" w:rsidRDefault="00E42727" w:rsidP="00E42727">
      <w:pPr>
        <w:spacing w:line="280" w:lineRule="atLeast"/>
        <w:jc w:val="both"/>
        <w:rPr>
          <w:sz w:val="22"/>
          <w:szCs w:val="22"/>
        </w:rPr>
      </w:pPr>
      <w:r w:rsidRPr="00C369B1">
        <w:rPr>
          <w:b/>
          <w:sz w:val="22"/>
          <w:szCs w:val="22"/>
        </w:rPr>
        <w:t>7.</w:t>
      </w:r>
      <w:r w:rsidRPr="00C369B1">
        <w:rPr>
          <w:sz w:val="22"/>
          <w:szCs w:val="22"/>
        </w:rPr>
        <w:t xml:space="preserve"> </w:t>
      </w:r>
      <w:r w:rsidRPr="00C369B1">
        <w:rPr>
          <w:b/>
          <w:sz w:val="22"/>
          <w:szCs w:val="22"/>
        </w:rPr>
        <w:t>Przeznaczenie i sposób zagospodarowania:</w:t>
      </w:r>
      <w:r w:rsidRPr="00C369B1">
        <w:rPr>
          <w:sz w:val="22"/>
          <w:szCs w:val="22"/>
        </w:rPr>
        <w:t xml:space="preserve"> </w:t>
      </w:r>
    </w:p>
    <w:p w14:paraId="6CD49BE3" w14:textId="25E77D8E" w:rsidR="001F0916" w:rsidRPr="00C369B1" w:rsidRDefault="001F0916" w:rsidP="001F0916">
      <w:pPr>
        <w:pStyle w:val="Akapitzlist"/>
        <w:tabs>
          <w:tab w:val="left" w:pos="284"/>
        </w:tabs>
        <w:spacing w:line="280" w:lineRule="atLeast"/>
        <w:ind w:left="0"/>
        <w:jc w:val="both"/>
        <w:rPr>
          <w:sz w:val="22"/>
          <w:szCs w:val="22"/>
        </w:rPr>
      </w:pPr>
      <w:r w:rsidRPr="00C369B1">
        <w:rPr>
          <w:sz w:val="22"/>
          <w:szCs w:val="22"/>
        </w:rPr>
        <w:t>Dla przedmiotowej działki brak jest aktualn</w:t>
      </w:r>
      <w:r w:rsidR="004C5C77" w:rsidRPr="00C369B1">
        <w:rPr>
          <w:sz w:val="22"/>
          <w:szCs w:val="22"/>
        </w:rPr>
        <w:t xml:space="preserve">ie uchwalonego i </w:t>
      </w:r>
      <w:r w:rsidR="00474FA1" w:rsidRPr="00C369B1">
        <w:rPr>
          <w:sz w:val="22"/>
          <w:szCs w:val="22"/>
        </w:rPr>
        <w:t>obowiązującego</w:t>
      </w:r>
      <w:r w:rsidRPr="00C369B1">
        <w:rPr>
          <w:sz w:val="22"/>
          <w:szCs w:val="22"/>
        </w:rPr>
        <w:t xml:space="preserve"> planu zagospodarowania przestrzennego.</w:t>
      </w:r>
    </w:p>
    <w:p w14:paraId="336D4C66" w14:textId="53E45E5A" w:rsidR="001F0916" w:rsidRPr="00C369B1" w:rsidRDefault="001F0916" w:rsidP="001F0916">
      <w:pPr>
        <w:pStyle w:val="Akapitzlist"/>
        <w:tabs>
          <w:tab w:val="left" w:pos="284"/>
        </w:tabs>
        <w:spacing w:line="280" w:lineRule="atLeast"/>
        <w:ind w:left="0"/>
        <w:jc w:val="both"/>
        <w:rPr>
          <w:sz w:val="22"/>
          <w:szCs w:val="22"/>
        </w:rPr>
      </w:pPr>
      <w:r w:rsidRPr="00C369B1">
        <w:rPr>
          <w:sz w:val="22"/>
          <w:szCs w:val="22"/>
        </w:rPr>
        <w:t>Zgodnie z obowiązującym Studium uwarunkowań i kierunków zagospodarowania przestrzennego Gminy Dziwnów</w:t>
      </w:r>
      <w:r w:rsidR="00D02534" w:rsidRPr="00C369B1">
        <w:rPr>
          <w:sz w:val="22"/>
          <w:szCs w:val="22"/>
        </w:rPr>
        <w:t xml:space="preserve"> </w:t>
      </w:r>
      <w:r w:rsidRPr="00C369B1">
        <w:rPr>
          <w:sz w:val="22"/>
          <w:szCs w:val="22"/>
        </w:rPr>
        <w:t>Uchwała</w:t>
      </w:r>
      <w:r w:rsidR="00170687" w:rsidRPr="00C369B1">
        <w:rPr>
          <w:sz w:val="22"/>
          <w:szCs w:val="22"/>
        </w:rPr>
        <w:t xml:space="preserve"> Nr XLVIII/497/22 Rady Miejskiej w Dziwnowie,</w:t>
      </w:r>
      <w:r w:rsidRPr="00C369B1">
        <w:rPr>
          <w:sz w:val="22"/>
          <w:szCs w:val="22"/>
        </w:rPr>
        <w:t xml:space="preserve"> przedmiotowa działka znajduje się w terenie elementarnym</w:t>
      </w:r>
      <w:r w:rsidR="00170687" w:rsidRPr="00C369B1">
        <w:rPr>
          <w:sz w:val="22"/>
          <w:szCs w:val="22"/>
        </w:rPr>
        <w:t>: MN</w:t>
      </w:r>
      <w:r w:rsidR="004C5C77" w:rsidRPr="00C369B1">
        <w:rPr>
          <w:sz w:val="22"/>
          <w:szCs w:val="22"/>
        </w:rPr>
        <w:t>, UT</w:t>
      </w:r>
      <w:r w:rsidRPr="00C369B1">
        <w:rPr>
          <w:sz w:val="22"/>
          <w:szCs w:val="22"/>
        </w:rPr>
        <w:t xml:space="preserve"> o przeznaczeniu – </w:t>
      </w:r>
      <w:r w:rsidR="004C5C77" w:rsidRPr="00C369B1">
        <w:rPr>
          <w:sz w:val="22"/>
          <w:szCs w:val="22"/>
        </w:rPr>
        <w:t>strefa zabudowy mieszkaniowej jednorodzinnej oraz usługi turystyczne</w:t>
      </w:r>
      <w:r w:rsidR="00415AEE" w:rsidRPr="00C369B1">
        <w:rPr>
          <w:sz w:val="22"/>
          <w:szCs w:val="22"/>
        </w:rPr>
        <w:t xml:space="preserve">. </w:t>
      </w:r>
    </w:p>
    <w:p w14:paraId="1570F344" w14:textId="5D581E59" w:rsidR="00E42727" w:rsidRPr="00C369B1" w:rsidRDefault="00E42727" w:rsidP="00E42727">
      <w:pPr>
        <w:spacing w:line="280" w:lineRule="atLeast"/>
        <w:jc w:val="both"/>
        <w:rPr>
          <w:color w:val="FF0000"/>
          <w:sz w:val="22"/>
          <w:szCs w:val="22"/>
        </w:rPr>
      </w:pPr>
      <w:r w:rsidRPr="00C369B1">
        <w:rPr>
          <w:b/>
          <w:sz w:val="22"/>
          <w:szCs w:val="22"/>
        </w:rPr>
        <w:t>8.</w:t>
      </w:r>
      <w:r w:rsidRPr="00C369B1">
        <w:rPr>
          <w:sz w:val="22"/>
          <w:szCs w:val="22"/>
        </w:rPr>
        <w:t xml:space="preserve"> Dział III</w:t>
      </w:r>
      <w:r w:rsidRPr="00C369B1">
        <w:rPr>
          <w:b/>
          <w:sz w:val="22"/>
          <w:szCs w:val="22"/>
        </w:rPr>
        <w:t xml:space="preserve"> </w:t>
      </w:r>
      <w:r w:rsidRPr="00C369B1">
        <w:rPr>
          <w:sz w:val="22"/>
          <w:szCs w:val="22"/>
        </w:rPr>
        <w:t>księgi wieczystej nr KW SZ1</w:t>
      </w:r>
      <w:r w:rsidR="001F0916" w:rsidRPr="00C369B1">
        <w:rPr>
          <w:sz w:val="22"/>
          <w:szCs w:val="22"/>
        </w:rPr>
        <w:t>K</w:t>
      </w:r>
      <w:r w:rsidRPr="00C369B1">
        <w:rPr>
          <w:sz w:val="22"/>
          <w:szCs w:val="22"/>
        </w:rPr>
        <w:t>/</w:t>
      </w:r>
      <w:r w:rsidR="001F0916" w:rsidRPr="00C369B1">
        <w:rPr>
          <w:sz w:val="22"/>
          <w:szCs w:val="22"/>
        </w:rPr>
        <w:t>00024633/5</w:t>
      </w:r>
      <w:r w:rsidRPr="00C369B1">
        <w:rPr>
          <w:sz w:val="22"/>
          <w:szCs w:val="22"/>
        </w:rPr>
        <w:t xml:space="preserve"> (ciężary i ograniczenia) – </w:t>
      </w:r>
      <w:r w:rsidR="00047DE3" w:rsidRPr="00C369B1">
        <w:rPr>
          <w:b/>
          <w:sz w:val="22"/>
          <w:szCs w:val="22"/>
        </w:rPr>
        <w:t>brak wpisów</w:t>
      </w:r>
      <w:r w:rsidRPr="00C369B1">
        <w:rPr>
          <w:sz w:val="22"/>
          <w:szCs w:val="22"/>
        </w:rPr>
        <w:t>.</w:t>
      </w:r>
    </w:p>
    <w:p w14:paraId="29313F30" w14:textId="3952AC8B" w:rsidR="00E42727" w:rsidRPr="00C369B1" w:rsidRDefault="00E42727" w:rsidP="00E42727">
      <w:pPr>
        <w:spacing w:line="280" w:lineRule="atLeast"/>
        <w:jc w:val="both"/>
        <w:rPr>
          <w:sz w:val="22"/>
          <w:szCs w:val="22"/>
        </w:rPr>
      </w:pPr>
      <w:r w:rsidRPr="00C369B1">
        <w:rPr>
          <w:b/>
          <w:sz w:val="22"/>
          <w:szCs w:val="22"/>
        </w:rPr>
        <w:t>9.</w:t>
      </w:r>
      <w:r w:rsidRPr="00C369B1">
        <w:rPr>
          <w:sz w:val="22"/>
          <w:szCs w:val="22"/>
        </w:rPr>
        <w:t xml:space="preserve"> Dział IV księgi wieczystej nr KW SZ1</w:t>
      </w:r>
      <w:r w:rsidR="001F0916" w:rsidRPr="00C369B1">
        <w:rPr>
          <w:sz w:val="22"/>
          <w:szCs w:val="22"/>
        </w:rPr>
        <w:t>K/</w:t>
      </w:r>
      <w:r w:rsidR="003B1D0D" w:rsidRPr="00C369B1">
        <w:rPr>
          <w:sz w:val="22"/>
          <w:szCs w:val="22"/>
        </w:rPr>
        <w:t>00024633/5</w:t>
      </w:r>
      <w:r w:rsidR="00744115">
        <w:rPr>
          <w:sz w:val="22"/>
          <w:szCs w:val="22"/>
        </w:rPr>
        <w:t xml:space="preserve"> </w:t>
      </w:r>
      <w:r w:rsidRPr="00C369B1">
        <w:rPr>
          <w:sz w:val="22"/>
          <w:szCs w:val="22"/>
        </w:rPr>
        <w:t xml:space="preserve">(hipoteki) </w:t>
      </w:r>
      <w:r w:rsidR="00047DE3" w:rsidRPr="00C369B1">
        <w:rPr>
          <w:sz w:val="22"/>
          <w:szCs w:val="22"/>
        </w:rPr>
        <w:t>–</w:t>
      </w:r>
      <w:r w:rsidRPr="00C369B1">
        <w:rPr>
          <w:sz w:val="22"/>
          <w:szCs w:val="22"/>
        </w:rPr>
        <w:t xml:space="preserve"> </w:t>
      </w:r>
      <w:r w:rsidR="00047DE3" w:rsidRPr="00C369B1">
        <w:rPr>
          <w:b/>
          <w:sz w:val="22"/>
          <w:szCs w:val="22"/>
        </w:rPr>
        <w:t>brak wpisów</w:t>
      </w:r>
      <w:r w:rsidRPr="00C369B1">
        <w:rPr>
          <w:b/>
          <w:sz w:val="22"/>
          <w:szCs w:val="22"/>
        </w:rPr>
        <w:t>.</w:t>
      </w:r>
    </w:p>
    <w:p w14:paraId="6151D2DA" w14:textId="77777777" w:rsidR="00E42727" w:rsidRPr="00C369B1" w:rsidRDefault="00E42727" w:rsidP="00E42727">
      <w:pPr>
        <w:spacing w:line="280" w:lineRule="atLeast"/>
        <w:jc w:val="both"/>
        <w:rPr>
          <w:b/>
          <w:sz w:val="22"/>
          <w:szCs w:val="22"/>
        </w:rPr>
      </w:pPr>
      <w:r w:rsidRPr="00C369B1">
        <w:rPr>
          <w:b/>
          <w:sz w:val="22"/>
          <w:szCs w:val="22"/>
        </w:rPr>
        <w:t>10. Wywoławcza kwota miesięcznego czynszu dzierżawnego, wadium i kwota postąpienia.</w:t>
      </w:r>
    </w:p>
    <w:p w14:paraId="1B12DACD" w14:textId="2798864B" w:rsidR="00E42727" w:rsidRPr="00E22169" w:rsidRDefault="00E42727" w:rsidP="00E42727">
      <w:pPr>
        <w:numPr>
          <w:ilvl w:val="0"/>
          <w:numId w:val="3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lastRenderedPageBreak/>
        <w:t>wywoławcza kwota miesięcznego czynszu z tytułu dzierżawy wynosi:</w:t>
      </w:r>
      <w:r w:rsidR="00D02534">
        <w:rPr>
          <w:sz w:val="22"/>
          <w:szCs w:val="22"/>
        </w:rPr>
        <w:t xml:space="preserve"> 5</w:t>
      </w:r>
      <w:r w:rsidR="009A0A2C">
        <w:rPr>
          <w:sz w:val="22"/>
          <w:szCs w:val="22"/>
        </w:rPr>
        <w:t>.</w:t>
      </w:r>
      <w:r w:rsidR="00D02534">
        <w:rPr>
          <w:sz w:val="22"/>
          <w:szCs w:val="22"/>
        </w:rPr>
        <w:t>000,00</w:t>
      </w:r>
      <w:r w:rsidR="009A0A2C">
        <w:rPr>
          <w:sz w:val="22"/>
          <w:szCs w:val="22"/>
        </w:rPr>
        <w:t xml:space="preserve"> zł</w:t>
      </w:r>
      <w:r w:rsidRPr="00653510">
        <w:rPr>
          <w:sz w:val="22"/>
          <w:szCs w:val="22"/>
        </w:rPr>
        <w:t xml:space="preserve"> </w:t>
      </w:r>
      <w:r w:rsidRPr="00653510">
        <w:rPr>
          <w:b/>
          <w:sz w:val="22"/>
          <w:szCs w:val="22"/>
        </w:rPr>
        <w:t>netto</w:t>
      </w:r>
      <w:r w:rsidRPr="00E22169">
        <w:rPr>
          <w:sz w:val="22"/>
          <w:szCs w:val="22"/>
        </w:rPr>
        <w:t xml:space="preserve"> (słownie: </w:t>
      </w:r>
      <w:r w:rsidR="00D02534">
        <w:rPr>
          <w:sz w:val="22"/>
          <w:szCs w:val="22"/>
        </w:rPr>
        <w:t xml:space="preserve">pięć tysięcy </w:t>
      </w:r>
      <w:r>
        <w:rPr>
          <w:sz w:val="22"/>
          <w:szCs w:val="22"/>
        </w:rPr>
        <w:t>złotych</w:t>
      </w:r>
      <w:r w:rsidRPr="00E22169">
        <w:rPr>
          <w:sz w:val="22"/>
          <w:szCs w:val="22"/>
        </w:rPr>
        <w:t xml:space="preserve"> netto)</w:t>
      </w:r>
      <w:r>
        <w:rPr>
          <w:sz w:val="22"/>
          <w:szCs w:val="22"/>
        </w:rPr>
        <w:t>,</w:t>
      </w:r>
    </w:p>
    <w:p w14:paraId="3D60A9A3" w14:textId="47DC6CC0" w:rsidR="00E42727" w:rsidRPr="00E22169" w:rsidRDefault="00E42727" w:rsidP="00E42727">
      <w:pPr>
        <w:numPr>
          <w:ilvl w:val="0"/>
          <w:numId w:val="3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>wadium wynosi</w:t>
      </w:r>
      <w:r w:rsidR="009A0A2C">
        <w:rPr>
          <w:sz w:val="22"/>
          <w:szCs w:val="22"/>
        </w:rPr>
        <w:t xml:space="preserve">: 1.000,00 zł </w:t>
      </w:r>
      <w:r w:rsidRPr="00E22169">
        <w:rPr>
          <w:sz w:val="22"/>
          <w:szCs w:val="22"/>
        </w:rPr>
        <w:t>(słownie</w:t>
      </w:r>
      <w:r w:rsidR="009A0A2C">
        <w:rPr>
          <w:sz w:val="22"/>
          <w:szCs w:val="22"/>
        </w:rPr>
        <w:t xml:space="preserve">: tysiąc </w:t>
      </w:r>
      <w:r w:rsidRPr="00E22169">
        <w:rPr>
          <w:sz w:val="22"/>
          <w:szCs w:val="22"/>
        </w:rPr>
        <w:t>złotych)</w:t>
      </w:r>
      <w:r>
        <w:rPr>
          <w:sz w:val="22"/>
          <w:szCs w:val="22"/>
        </w:rPr>
        <w:t>,</w:t>
      </w:r>
    </w:p>
    <w:p w14:paraId="4058B0C6" w14:textId="4129B2DE" w:rsidR="00E42727" w:rsidRPr="00E22169" w:rsidRDefault="00E42727" w:rsidP="00E42727">
      <w:pPr>
        <w:numPr>
          <w:ilvl w:val="0"/>
          <w:numId w:val="3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 xml:space="preserve">o wysokości postąpienia decydują uczestnicy przetargu, z tym że jego wysokość nie może być niższa </w:t>
      </w:r>
      <w:r w:rsidRPr="009A0A2C">
        <w:rPr>
          <w:sz w:val="22"/>
          <w:szCs w:val="22"/>
        </w:rPr>
        <w:t xml:space="preserve">niż </w:t>
      </w:r>
      <w:r w:rsidR="009A0A2C" w:rsidRPr="009A0A2C">
        <w:rPr>
          <w:sz w:val="22"/>
          <w:szCs w:val="22"/>
        </w:rPr>
        <w:t>100,00</w:t>
      </w:r>
      <w:r w:rsidRPr="009A0A2C">
        <w:rPr>
          <w:sz w:val="22"/>
          <w:szCs w:val="22"/>
        </w:rPr>
        <w:t>zł (słownie</w:t>
      </w:r>
      <w:r w:rsidR="009A0A2C">
        <w:rPr>
          <w:sz w:val="22"/>
          <w:szCs w:val="22"/>
        </w:rPr>
        <w:t>: sto złotych</w:t>
      </w:r>
      <w:r w:rsidRPr="00E22169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14:paraId="25827E9D" w14:textId="43E3825E" w:rsidR="00E42727" w:rsidRPr="00E22169" w:rsidRDefault="00E42727" w:rsidP="00E42727">
      <w:pPr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11. Termin i miejsce przetargu: </w:t>
      </w:r>
      <w:r w:rsidRPr="00E22169">
        <w:rPr>
          <w:sz w:val="22"/>
          <w:szCs w:val="22"/>
        </w:rPr>
        <w:t>dnia</w:t>
      </w:r>
      <w:r w:rsidR="002D44D5">
        <w:rPr>
          <w:sz w:val="22"/>
          <w:szCs w:val="22"/>
        </w:rPr>
        <w:t xml:space="preserve"> </w:t>
      </w:r>
      <w:r w:rsidR="002D44D5" w:rsidRPr="002D44D5">
        <w:rPr>
          <w:b/>
          <w:bCs/>
          <w:sz w:val="22"/>
          <w:szCs w:val="22"/>
        </w:rPr>
        <w:t>23.10.2026r.</w:t>
      </w:r>
      <w:r w:rsidR="002D44D5">
        <w:rPr>
          <w:sz w:val="22"/>
          <w:szCs w:val="22"/>
        </w:rPr>
        <w:t xml:space="preserve"> </w:t>
      </w:r>
      <w:r w:rsidRPr="00E22169">
        <w:rPr>
          <w:sz w:val="22"/>
          <w:szCs w:val="22"/>
        </w:rPr>
        <w:t xml:space="preserve">o godz. </w:t>
      </w:r>
      <w:r w:rsidR="002D44D5" w:rsidRPr="002D44D5">
        <w:rPr>
          <w:b/>
          <w:sz w:val="22"/>
          <w:szCs w:val="22"/>
        </w:rPr>
        <w:t>12:00</w:t>
      </w:r>
      <w:r w:rsidRPr="00E22169">
        <w:rPr>
          <w:sz w:val="22"/>
          <w:szCs w:val="22"/>
        </w:rPr>
        <w:t xml:space="preserve"> w sali nr </w:t>
      </w:r>
      <w:r w:rsidR="002D44D5">
        <w:rPr>
          <w:b/>
          <w:sz w:val="22"/>
          <w:szCs w:val="22"/>
        </w:rPr>
        <w:t>P11/P12</w:t>
      </w:r>
      <w:r w:rsidRPr="00E22169">
        <w:rPr>
          <w:sz w:val="22"/>
          <w:szCs w:val="22"/>
        </w:rPr>
        <w:t xml:space="preserve"> w siedzibie ZWiK Sp. z o.o. przy ul. M. </w:t>
      </w:r>
      <w:proofErr w:type="spellStart"/>
      <w:r w:rsidRPr="00E22169">
        <w:rPr>
          <w:sz w:val="22"/>
          <w:szCs w:val="22"/>
        </w:rPr>
        <w:t>Golisza</w:t>
      </w:r>
      <w:proofErr w:type="spellEnd"/>
      <w:r w:rsidRPr="00E22169">
        <w:rPr>
          <w:sz w:val="22"/>
          <w:szCs w:val="22"/>
        </w:rPr>
        <w:t xml:space="preserve"> 10 w Szczecinie.</w:t>
      </w:r>
    </w:p>
    <w:p w14:paraId="1A4008FB" w14:textId="77777777" w:rsidR="00E42727" w:rsidRPr="00E22169" w:rsidRDefault="00E42727" w:rsidP="00E42727">
      <w:pPr>
        <w:spacing w:line="280" w:lineRule="atLeast"/>
        <w:jc w:val="both"/>
        <w:rPr>
          <w:b/>
          <w:sz w:val="22"/>
          <w:szCs w:val="22"/>
        </w:rPr>
      </w:pPr>
      <w:r w:rsidRPr="00E22169">
        <w:rPr>
          <w:b/>
          <w:sz w:val="22"/>
          <w:szCs w:val="22"/>
        </w:rPr>
        <w:t>12. Warunki uczestnictwa w przetargu:</w:t>
      </w:r>
    </w:p>
    <w:p w14:paraId="25A544A6" w14:textId="17ADD2BA" w:rsidR="00E42727" w:rsidRPr="00E22169" w:rsidRDefault="00E42727" w:rsidP="00E42727">
      <w:pPr>
        <w:numPr>
          <w:ilvl w:val="0"/>
          <w:numId w:val="4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 xml:space="preserve">wpłacenie wadium w pieniądzu w wysokości podanej jak wyżej, nie później niż 3 dni przed przetargiem. Za datę wniesienia wadium uważa się datę wpływu środków na konto ZWiK Sp. z o.o. </w:t>
      </w:r>
      <w:r w:rsidRPr="00E22169">
        <w:rPr>
          <w:sz w:val="22"/>
          <w:szCs w:val="22"/>
        </w:rPr>
        <w:br/>
        <w:t xml:space="preserve">w banku PEKAO SA I O/Szczecin nr rachunku </w:t>
      </w:r>
      <w:r w:rsidRPr="00E22169">
        <w:rPr>
          <w:b/>
          <w:sz w:val="22"/>
          <w:szCs w:val="22"/>
        </w:rPr>
        <w:t>28 1240 3813 1111 0000 4375 6360</w:t>
      </w:r>
      <w:r w:rsidRPr="00E22169">
        <w:rPr>
          <w:sz w:val="22"/>
          <w:szCs w:val="22"/>
        </w:rPr>
        <w:t xml:space="preserve">, z dopiskiem </w:t>
      </w:r>
      <w:r w:rsidRPr="00E22169">
        <w:rPr>
          <w:sz w:val="22"/>
          <w:szCs w:val="22"/>
        </w:rPr>
        <w:br/>
      </w:r>
      <w:r w:rsidRPr="00E22169">
        <w:rPr>
          <w:b/>
          <w:sz w:val="22"/>
          <w:szCs w:val="22"/>
        </w:rPr>
        <w:t xml:space="preserve">„Wadium przetarg na dzierżawę działki nr </w:t>
      </w:r>
      <w:r w:rsidR="00047DE3">
        <w:rPr>
          <w:b/>
          <w:sz w:val="22"/>
          <w:szCs w:val="22"/>
        </w:rPr>
        <w:t>509 obręb 0002 Dziwnów</w:t>
      </w:r>
      <w:r w:rsidRPr="00E22169">
        <w:rPr>
          <w:b/>
          <w:sz w:val="22"/>
          <w:szCs w:val="22"/>
        </w:rPr>
        <w:t>”.</w:t>
      </w:r>
    </w:p>
    <w:p w14:paraId="5A7DD6CF" w14:textId="0D5FC8D3" w:rsidR="00375FCC" w:rsidRPr="009A0A2C" w:rsidRDefault="009A0A2C" w:rsidP="00E42727">
      <w:pPr>
        <w:numPr>
          <w:ilvl w:val="0"/>
          <w:numId w:val="4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9A0A2C">
        <w:rPr>
          <w:sz w:val="22"/>
          <w:szCs w:val="22"/>
        </w:rPr>
        <w:t>o</w:t>
      </w:r>
      <w:r w:rsidR="00FA30B6" w:rsidRPr="009A0A2C">
        <w:rPr>
          <w:sz w:val="22"/>
          <w:szCs w:val="22"/>
        </w:rPr>
        <w:t>soby</w:t>
      </w:r>
      <w:r w:rsidRPr="009A0A2C">
        <w:rPr>
          <w:sz w:val="22"/>
          <w:szCs w:val="22"/>
        </w:rPr>
        <w:t xml:space="preserve"> fizyczne i reprezentanci osób prawnych</w:t>
      </w:r>
      <w:r w:rsidR="00FA30B6" w:rsidRPr="009A0A2C">
        <w:rPr>
          <w:sz w:val="22"/>
          <w:szCs w:val="22"/>
        </w:rPr>
        <w:t xml:space="preserve"> przystępujące do przetargu winny posiadać dokument potwierdzający tożsamość i okazać go Komisji przeprowadzającej przetarg.</w:t>
      </w:r>
    </w:p>
    <w:p w14:paraId="5E7BFD12" w14:textId="335297A9" w:rsidR="00E42727" w:rsidRPr="00E22169" w:rsidRDefault="00E42727" w:rsidP="00E42727">
      <w:pPr>
        <w:numPr>
          <w:ilvl w:val="0"/>
          <w:numId w:val="4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 xml:space="preserve">w przypadku osób fizycznych zamierzających wydzierżawić nieruchomość w związku </w:t>
      </w:r>
      <w:r w:rsidRPr="00E22169">
        <w:rPr>
          <w:sz w:val="22"/>
          <w:szCs w:val="22"/>
        </w:rPr>
        <w:br/>
        <w:t xml:space="preserve">z prowadzoną działalnością gospodarczą – przedłożenie aktualnego wydruku z Centralnej Ewidencji </w:t>
      </w:r>
      <w:r w:rsidRPr="00E22169">
        <w:rPr>
          <w:sz w:val="22"/>
          <w:szCs w:val="22"/>
        </w:rPr>
        <w:br/>
        <w:t xml:space="preserve">i Informacji o Działalności Gospodarczej, wygenerowany nie wcześniej niż trzy miesiące przed </w:t>
      </w:r>
      <w:r w:rsidR="00047DE3">
        <w:rPr>
          <w:sz w:val="22"/>
          <w:szCs w:val="22"/>
        </w:rPr>
        <w:t>terminem przetargu.</w:t>
      </w:r>
    </w:p>
    <w:p w14:paraId="4B4D8F5C" w14:textId="7E2723B5" w:rsidR="00FA30B6" w:rsidRDefault="00E42727" w:rsidP="00FA30B6">
      <w:pPr>
        <w:numPr>
          <w:ilvl w:val="0"/>
          <w:numId w:val="4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 xml:space="preserve">reprezentanci osób prawnych lub innych podmiotów stający do przetargu (podlegających rejestracji) – okażą dokument potwierdzający prawo do reprezentowania, tj. aktualny odpis zwykły właściwego rejestru KRS (wydany nie wcześniej niż trzy miesiące przed terminem przetargu), statut lub umowę </w:t>
      </w:r>
      <w:r>
        <w:rPr>
          <w:sz w:val="22"/>
          <w:szCs w:val="22"/>
        </w:rPr>
        <w:t>spółki, właściwe pełnomocnictwa i wymagane do zawarcia umowy zgody i uchwały podmiotu stającego do przetargu,</w:t>
      </w:r>
    </w:p>
    <w:p w14:paraId="51AFD6F7" w14:textId="10646BC9" w:rsidR="00FA30B6" w:rsidRPr="002E0384" w:rsidRDefault="007951F0" w:rsidP="00FA30B6">
      <w:pPr>
        <w:numPr>
          <w:ilvl w:val="0"/>
          <w:numId w:val="4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2E0384">
        <w:rPr>
          <w:sz w:val="22"/>
          <w:szCs w:val="22"/>
        </w:rPr>
        <w:t>w</w:t>
      </w:r>
      <w:r w:rsidR="00FA30B6" w:rsidRPr="002E0384">
        <w:rPr>
          <w:sz w:val="22"/>
          <w:szCs w:val="22"/>
        </w:rPr>
        <w:t xml:space="preserve"> przypadku osób prawnych wymagane jest wskazanie nr NIP i nr Krajowego Rejestru Sądowego. </w:t>
      </w:r>
    </w:p>
    <w:p w14:paraId="3E91E3EC" w14:textId="7787AD5F" w:rsidR="00FA30B6" w:rsidRPr="002E0384" w:rsidRDefault="00FA30B6" w:rsidP="00FA30B6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2E0384">
        <w:rPr>
          <w:sz w:val="22"/>
          <w:szCs w:val="22"/>
        </w:rPr>
        <w:t xml:space="preserve">W przypadku ustanowienia pełnomocnika wymagane jest pełnomocnictwo z notarialnym lub urzędowym poświadczeniem podpisu. </w:t>
      </w:r>
      <w:r w:rsidRPr="002E0384">
        <w:rPr>
          <w:rStyle w:val="Pogrubienie"/>
          <w:b w:val="0"/>
          <w:bCs w:val="0"/>
          <w:sz w:val="22"/>
          <w:szCs w:val="22"/>
        </w:rPr>
        <w:t>Powyższe dokumenty i informacje winny być przedłożone Komisji przeprowadzającej przetarg</w:t>
      </w:r>
      <w:r w:rsidRPr="002E0384">
        <w:rPr>
          <w:b/>
          <w:bCs/>
          <w:sz w:val="22"/>
          <w:szCs w:val="22"/>
        </w:rPr>
        <w:t xml:space="preserve"> </w:t>
      </w:r>
      <w:r w:rsidRPr="002E0384">
        <w:rPr>
          <w:rStyle w:val="Pogrubienie"/>
          <w:b w:val="0"/>
          <w:bCs w:val="0"/>
          <w:sz w:val="22"/>
          <w:szCs w:val="22"/>
        </w:rPr>
        <w:t>w dniu przetargu, przed przystąpieniem do przetargu, pod rygorem niedopuszczenia do udziału w postępowaniu przetargowym</w:t>
      </w:r>
      <w:r w:rsidRPr="002E0384">
        <w:rPr>
          <w:b/>
          <w:bCs/>
          <w:sz w:val="22"/>
          <w:szCs w:val="22"/>
        </w:rPr>
        <w:t xml:space="preserve"> </w:t>
      </w:r>
      <w:r w:rsidRPr="002E0384">
        <w:rPr>
          <w:sz w:val="22"/>
          <w:szCs w:val="22"/>
        </w:rPr>
        <w:t>i wchodzą do zasobu dokumentacji przetargowej.</w:t>
      </w:r>
    </w:p>
    <w:p w14:paraId="3C2A2AB6" w14:textId="5C8D3619" w:rsidR="00E42727" w:rsidRDefault="00E42727" w:rsidP="00E42727">
      <w:pPr>
        <w:numPr>
          <w:ilvl w:val="0"/>
          <w:numId w:val="4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E22169">
        <w:rPr>
          <w:sz w:val="22"/>
          <w:szCs w:val="22"/>
        </w:rPr>
        <w:t>w przypadku gdy uczestnikiem postępowania przetargowego będzie cudzoziemiec spoza Europejskiego Obszaru Gospodarczego, jest on zobowiązany dołączyć stosowne promesy lub zezwolenia w Polsce, o ile są wymagane.</w:t>
      </w:r>
    </w:p>
    <w:p w14:paraId="38FF4814" w14:textId="0A646EC1" w:rsidR="00E4466E" w:rsidRPr="00BE1F46" w:rsidRDefault="00E4466E" w:rsidP="00E4466E">
      <w:pPr>
        <w:numPr>
          <w:ilvl w:val="0"/>
          <w:numId w:val="4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BA4DA8">
        <w:rPr>
          <w:sz w:val="22"/>
          <w:szCs w:val="22"/>
        </w:rPr>
        <w:t>przed przystąpieniem do przetargu uczestnicy podpisują klauzulę informacyjną RODO</w:t>
      </w:r>
      <w:r w:rsidR="00657B8B">
        <w:rPr>
          <w:sz w:val="22"/>
          <w:szCs w:val="22"/>
        </w:rPr>
        <w:t xml:space="preserve"> </w:t>
      </w:r>
      <w:r w:rsidR="00657B8B" w:rsidRPr="00BE1F46">
        <w:rPr>
          <w:sz w:val="22"/>
          <w:szCs w:val="22"/>
        </w:rPr>
        <w:t>oraz klauzulę o przetwarzaniu danych</w:t>
      </w:r>
      <w:r w:rsidRPr="00BE1F46">
        <w:rPr>
          <w:sz w:val="22"/>
          <w:szCs w:val="22"/>
        </w:rPr>
        <w:t xml:space="preserve">, </w:t>
      </w:r>
    </w:p>
    <w:p w14:paraId="21EDBEC3" w14:textId="11B3AC99" w:rsidR="002D5959" w:rsidRPr="00A32579" w:rsidRDefault="00E4466E" w:rsidP="00E4466E">
      <w:pPr>
        <w:numPr>
          <w:ilvl w:val="0"/>
          <w:numId w:val="4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A32579">
        <w:rPr>
          <w:sz w:val="22"/>
          <w:szCs w:val="22"/>
        </w:rPr>
        <w:t>przed przystąpieniem do przetargu uczestnik przetargu podpisuje</w:t>
      </w:r>
      <w:r w:rsidRPr="00A32579">
        <w:rPr>
          <w:rFonts w:eastAsia="Calibri"/>
          <w:sz w:val="22"/>
          <w:szCs w:val="22"/>
          <w:lang w:eastAsia="en-US"/>
        </w:rPr>
        <w:t xml:space="preserve"> oświadczenie o zapoznaniu </w:t>
      </w:r>
      <w:r w:rsidRPr="00A32579">
        <w:rPr>
          <w:rFonts w:eastAsia="Calibri"/>
          <w:sz w:val="22"/>
          <w:szCs w:val="22"/>
          <w:lang w:eastAsia="en-US"/>
        </w:rPr>
        <w:br/>
        <w:t>się z Regulaminem przetargu oraz</w:t>
      </w:r>
      <w:r w:rsidR="00BE1F46" w:rsidRPr="00A32579">
        <w:rPr>
          <w:rFonts w:eastAsia="Calibri"/>
          <w:sz w:val="22"/>
          <w:szCs w:val="22"/>
          <w:lang w:eastAsia="en-US"/>
        </w:rPr>
        <w:t xml:space="preserve"> Ogłoszeniem o przetargu</w:t>
      </w:r>
      <w:r w:rsidR="00A32579" w:rsidRPr="00A32579">
        <w:rPr>
          <w:sz w:val="22"/>
          <w:szCs w:val="22"/>
        </w:rPr>
        <w:t xml:space="preserve"> i przyjęciem ich bez zastrzeżeń</w:t>
      </w:r>
      <w:r w:rsidR="00A32579" w:rsidRPr="00A32579">
        <w:rPr>
          <w:rFonts w:eastAsia="Calibri"/>
          <w:sz w:val="22"/>
          <w:szCs w:val="22"/>
          <w:lang w:eastAsia="en-US"/>
        </w:rPr>
        <w:t xml:space="preserve"> </w:t>
      </w:r>
      <w:r w:rsidRPr="00A32579">
        <w:rPr>
          <w:rFonts w:eastAsia="Calibri"/>
          <w:sz w:val="22"/>
          <w:szCs w:val="22"/>
          <w:lang w:eastAsia="en-US"/>
        </w:rPr>
        <w:t>;</w:t>
      </w:r>
    </w:p>
    <w:p w14:paraId="38B5567E" w14:textId="77777777" w:rsidR="00E42727" w:rsidRPr="00E22169" w:rsidRDefault="00E42727" w:rsidP="00E42727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13. </w:t>
      </w:r>
      <w:r w:rsidRPr="00E22169">
        <w:rPr>
          <w:sz w:val="22"/>
          <w:szCs w:val="22"/>
        </w:rPr>
        <w:t>Uczestnicy biorą udział w przetargu osobiście lub przez pełnomocnika. Pełnomocnictwo wymaga formy pisemnej. Małżonkowie biorą udział w przetargu osobiście lub okazując pełnomocnictwo współmałżonka.</w:t>
      </w:r>
    </w:p>
    <w:p w14:paraId="1FC3F977" w14:textId="77777777" w:rsidR="00E42727" w:rsidRPr="00E22169" w:rsidRDefault="00E42727" w:rsidP="00E42727">
      <w:pPr>
        <w:tabs>
          <w:tab w:val="left" w:pos="284"/>
          <w:tab w:val="left" w:pos="426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14. </w:t>
      </w:r>
      <w:r w:rsidRPr="00E22169">
        <w:rPr>
          <w:sz w:val="22"/>
          <w:szCs w:val="22"/>
        </w:rPr>
        <w:t>Przetarg ma na celu uzyskanie najwyższej kwoty proponowanego czynszu.</w:t>
      </w:r>
    </w:p>
    <w:p w14:paraId="3C460DF7" w14:textId="77777777" w:rsidR="00E42727" w:rsidRPr="00E22169" w:rsidRDefault="00E42727" w:rsidP="00E42727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15. </w:t>
      </w:r>
      <w:r w:rsidRPr="00E22169">
        <w:rPr>
          <w:sz w:val="22"/>
          <w:szCs w:val="22"/>
        </w:rPr>
        <w:t>Wpłacenie wadium równoznaczne jest z zapoznaniem się z dokumentacją oraz regulaminem przetargu i przyjęciem ich bez zastrzeżeń.</w:t>
      </w:r>
    </w:p>
    <w:p w14:paraId="66929E5C" w14:textId="77777777" w:rsidR="00E42727" w:rsidRPr="00E22169" w:rsidRDefault="00E42727" w:rsidP="00E42727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16. </w:t>
      </w:r>
      <w:r w:rsidRPr="00E22169">
        <w:rPr>
          <w:sz w:val="22"/>
          <w:szCs w:val="22"/>
        </w:rPr>
        <w:t>Przetarg jest ważny bez względu na liczbę uczestników, jeżeli chociaż jeden uczestnik zaoferował jedno postąpienie powyżej kwoty wywoławczej czynszu dzierżawnego.</w:t>
      </w:r>
    </w:p>
    <w:p w14:paraId="21D22343" w14:textId="77777777" w:rsidR="00E42727" w:rsidRPr="00E22169" w:rsidRDefault="00E42727" w:rsidP="00E42727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17. </w:t>
      </w:r>
      <w:r w:rsidRPr="00E22169">
        <w:rPr>
          <w:sz w:val="22"/>
          <w:szCs w:val="22"/>
        </w:rPr>
        <w:t>Przewodniczący komisji przetargowej informuje uczestników przetargu o tym, że po trzecim wywołaniu najwyższej zaoferowanej kwoty czynszu dzierżawnego dalsze postąpienia nie zostaną przyjęte.</w:t>
      </w:r>
    </w:p>
    <w:p w14:paraId="159F9423" w14:textId="77777777" w:rsidR="00E42727" w:rsidRPr="00E22169" w:rsidRDefault="00E42727" w:rsidP="00E42727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t xml:space="preserve">18. </w:t>
      </w:r>
      <w:r w:rsidRPr="00E22169">
        <w:rPr>
          <w:sz w:val="22"/>
          <w:szCs w:val="22"/>
        </w:rPr>
        <w:t>Uczestnicy przetargu zgłaszają ustnie kolejne postąpienia, dopóki mimo trzykrotnego wywołania nie ma dalszych postąpień.</w:t>
      </w:r>
    </w:p>
    <w:p w14:paraId="2602D18B" w14:textId="3AD84B59" w:rsidR="00E42727" w:rsidRPr="00BA4DA8" w:rsidRDefault="00E42727" w:rsidP="00E42727">
      <w:pPr>
        <w:tabs>
          <w:tab w:val="left" w:pos="426"/>
        </w:tabs>
        <w:spacing w:line="280" w:lineRule="atLeast"/>
        <w:jc w:val="both"/>
        <w:rPr>
          <w:sz w:val="22"/>
          <w:szCs w:val="22"/>
        </w:rPr>
      </w:pPr>
      <w:r w:rsidRPr="00E22169">
        <w:rPr>
          <w:b/>
          <w:sz w:val="22"/>
          <w:szCs w:val="22"/>
        </w:rPr>
        <w:lastRenderedPageBreak/>
        <w:t xml:space="preserve">19. </w:t>
      </w:r>
      <w:r w:rsidRPr="00E22169">
        <w:rPr>
          <w:sz w:val="22"/>
          <w:szCs w:val="22"/>
        </w:rPr>
        <w:t xml:space="preserve">Po ustaniu zgłaszania postąpień przewodniczący komisji przetargowej wywołuje trzykrotnie ostatnią, najwyższą kwotę czynszu i zamyka przetarg, </w:t>
      </w:r>
      <w:r w:rsidRPr="00BA4DA8">
        <w:rPr>
          <w:sz w:val="22"/>
          <w:szCs w:val="22"/>
        </w:rPr>
        <w:t>a następnie ogłasza imię i nazwisko albo nazwę lub firmę osoby, która przetarg wygrała</w:t>
      </w:r>
      <w:r w:rsidR="00BA4DA8" w:rsidRPr="00BA4DA8">
        <w:rPr>
          <w:sz w:val="22"/>
          <w:szCs w:val="22"/>
        </w:rPr>
        <w:t>.</w:t>
      </w:r>
    </w:p>
    <w:p w14:paraId="552D7845" w14:textId="35D26CA1" w:rsidR="00E42727" w:rsidRPr="00C369B1" w:rsidRDefault="00E42727" w:rsidP="00E42727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C369B1">
        <w:rPr>
          <w:b/>
          <w:sz w:val="22"/>
          <w:szCs w:val="22"/>
        </w:rPr>
        <w:t xml:space="preserve">20. </w:t>
      </w:r>
      <w:r w:rsidRPr="00C369B1">
        <w:rPr>
          <w:sz w:val="22"/>
          <w:szCs w:val="22"/>
        </w:rPr>
        <w:t xml:space="preserve">Przewodniczący komisji przetargowej sporządza protokół z przebiegu przeprowadzonego przetargu, podpisywany przez członków komisji oraz osobę wyłonioną jako dzierżawca. Protokół </w:t>
      </w:r>
      <w:r w:rsidRPr="00C369B1">
        <w:rPr>
          <w:sz w:val="22"/>
          <w:szCs w:val="22"/>
        </w:rPr>
        <w:br/>
        <w:t>z przeprowadzonego przetargu, po zatwierdzeniu go przez Zarząd Spółki, stanowi podstawę zawarcia umowy dzierżawy.</w:t>
      </w:r>
    </w:p>
    <w:p w14:paraId="4C6BC070" w14:textId="77777777" w:rsidR="00E42727" w:rsidRPr="00C369B1" w:rsidRDefault="00E42727" w:rsidP="00E42727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C369B1">
        <w:rPr>
          <w:b/>
          <w:sz w:val="22"/>
          <w:szCs w:val="22"/>
        </w:rPr>
        <w:t xml:space="preserve">21. </w:t>
      </w:r>
      <w:r w:rsidRPr="00C369B1">
        <w:rPr>
          <w:sz w:val="22"/>
          <w:szCs w:val="22"/>
        </w:rPr>
        <w:t>Organizator przetargu jest obowiązany zawiadomić dzierżawcę o miejscu i terminie zawarcia umowy dzierżawy, najpóźniej w ciągu 21 dni od dnia rozstrzygnięcia przetargu.</w:t>
      </w:r>
    </w:p>
    <w:p w14:paraId="5CC26C91" w14:textId="77777777" w:rsidR="00E42727" w:rsidRPr="00C369B1" w:rsidRDefault="00E42727" w:rsidP="00E42727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C369B1">
        <w:rPr>
          <w:b/>
          <w:sz w:val="22"/>
          <w:szCs w:val="22"/>
        </w:rPr>
        <w:t xml:space="preserve">22. </w:t>
      </w:r>
      <w:r w:rsidRPr="00C369B1">
        <w:rPr>
          <w:sz w:val="22"/>
          <w:szCs w:val="22"/>
        </w:rPr>
        <w:t>Jeżeli dzierżawca nie przystąpi bez usprawiedliwienia do zawarcia umowy w miejscu i terminie wskazanym w zawiadomieniu, organizator przetargu może odstąpić od zawarcia umowy, a wpłacone wadium ulegnie przepadkowi.</w:t>
      </w:r>
    </w:p>
    <w:p w14:paraId="08EB18C6" w14:textId="1D52F9A9" w:rsidR="00813347" w:rsidRPr="00C369B1" w:rsidRDefault="00E42727" w:rsidP="002F538A">
      <w:pPr>
        <w:tabs>
          <w:tab w:val="left" w:pos="284"/>
        </w:tabs>
        <w:spacing w:line="280" w:lineRule="atLeast"/>
        <w:jc w:val="both"/>
        <w:rPr>
          <w:rFonts w:eastAsia="Calibri"/>
          <w:sz w:val="22"/>
          <w:szCs w:val="22"/>
          <w:lang w:eastAsia="en-US"/>
        </w:rPr>
      </w:pPr>
      <w:r w:rsidRPr="00C369B1">
        <w:rPr>
          <w:b/>
          <w:sz w:val="22"/>
          <w:szCs w:val="22"/>
        </w:rPr>
        <w:t xml:space="preserve">23. </w:t>
      </w:r>
      <w:r w:rsidRPr="00C369B1">
        <w:rPr>
          <w:sz w:val="22"/>
          <w:szCs w:val="22"/>
        </w:rPr>
        <w:t>Wadium wniesione przez uczestnika, który przetarg wygrał, będzie zaliczone na poczet kaucji ustalonej w Umowie.</w:t>
      </w:r>
      <w:r w:rsidR="002F538A" w:rsidRPr="00C369B1">
        <w:rPr>
          <w:sz w:val="22"/>
          <w:szCs w:val="22"/>
        </w:rPr>
        <w:t xml:space="preserve"> </w:t>
      </w:r>
      <w:r w:rsidR="00E2498A" w:rsidRPr="00C369B1">
        <w:rPr>
          <w:sz w:val="22"/>
          <w:szCs w:val="22"/>
        </w:rPr>
        <w:t>Pozostałym uczestnikom</w:t>
      </w:r>
      <w:r w:rsidR="00C049EE" w:rsidRPr="00C369B1">
        <w:rPr>
          <w:sz w:val="22"/>
          <w:szCs w:val="22"/>
        </w:rPr>
        <w:t xml:space="preserve"> postępowania</w:t>
      </w:r>
      <w:r w:rsidR="00E2498A" w:rsidRPr="00C369B1">
        <w:rPr>
          <w:sz w:val="22"/>
          <w:szCs w:val="22"/>
        </w:rPr>
        <w:t xml:space="preserve"> </w:t>
      </w:r>
      <w:r w:rsidR="00C049EE" w:rsidRPr="00C369B1">
        <w:rPr>
          <w:sz w:val="22"/>
          <w:szCs w:val="22"/>
        </w:rPr>
        <w:t>przetargowego</w:t>
      </w:r>
      <w:r w:rsidR="00E2498A" w:rsidRPr="00C369B1">
        <w:rPr>
          <w:sz w:val="22"/>
          <w:szCs w:val="22"/>
        </w:rPr>
        <w:t xml:space="preserve"> </w:t>
      </w:r>
      <w:r w:rsidR="00E2498A" w:rsidRPr="00C369B1">
        <w:rPr>
          <w:rFonts w:eastAsia="Calibri"/>
          <w:sz w:val="22"/>
          <w:szCs w:val="22"/>
          <w:lang w:eastAsia="en-US"/>
        </w:rPr>
        <w:t>wadium w kwocie nominalnej</w:t>
      </w:r>
      <w:r w:rsidR="00C049EE" w:rsidRPr="00C369B1">
        <w:rPr>
          <w:rFonts w:eastAsia="Calibri"/>
          <w:sz w:val="22"/>
          <w:szCs w:val="22"/>
          <w:lang w:eastAsia="en-US"/>
        </w:rPr>
        <w:t xml:space="preserve"> zostanie zwróc</w:t>
      </w:r>
      <w:r w:rsidR="00813347" w:rsidRPr="00C369B1">
        <w:rPr>
          <w:rFonts w:eastAsia="Calibri"/>
          <w:sz w:val="22"/>
          <w:szCs w:val="22"/>
          <w:lang w:eastAsia="en-US"/>
        </w:rPr>
        <w:t>one niezwłocznie</w:t>
      </w:r>
      <w:r w:rsidR="006447FD" w:rsidRPr="00C369B1">
        <w:rPr>
          <w:rFonts w:eastAsia="Calibri"/>
          <w:sz w:val="22"/>
          <w:szCs w:val="22"/>
          <w:lang w:eastAsia="en-US"/>
        </w:rPr>
        <w:t xml:space="preserve"> po zakończeniu postepowania </w:t>
      </w:r>
      <w:bookmarkStart w:id="0" w:name="_Hlk236046375"/>
      <w:r w:rsidR="00E2498A" w:rsidRPr="00C369B1">
        <w:rPr>
          <w:rFonts w:eastAsia="Calibri"/>
          <w:sz w:val="22"/>
          <w:szCs w:val="22"/>
          <w:lang w:eastAsia="en-US"/>
        </w:rPr>
        <w:t xml:space="preserve">na rachunek bankowy, </w:t>
      </w:r>
      <w:r w:rsidR="007374EB" w:rsidRPr="00C369B1">
        <w:rPr>
          <w:rFonts w:eastAsia="Calibri"/>
          <w:sz w:val="22"/>
          <w:szCs w:val="22"/>
          <w:lang w:eastAsia="en-US"/>
        </w:rPr>
        <w:br/>
      </w:r>
      <w:r w:rsidR="00E2498A" w:rsidRPr="00C369B1">
        <w:rPr>
          <w:rFonts w:eastAsia="Calibri"/>
          <w:sz w:val="22"/>
          <w:szCs w:val="22"/>
          <w:lang w:eastAsia="en-US"/>
        </w:rPr>
        <w:t>z którego dokonano wpłaty wadium</w:t>
      </w:r>
      <w:r w:rsidR="000E23D8" w:rsidRPr="00C369B1">
        <w:rPr>
          <w:rFonts w:eastAsia="Calibri"/>
          <w:sz w:val="22"/>
          <w:szCs w:val="22"/>
          <w:lang w:eastAsia="en-US"/>
        </w:rPr>
        <w:t>.</w:t>
      </w:r>
    </w:p>
    <w:bookmarkEnd w:id="0"/>
    <w:p w14:paraId="0BC60139" w14:textId="1C9FEDCB" w:rsidR="00E42727" w:rsidRPr="00C369B1" w:rsidRDefault="000E23D8" w:rsidP="00E42727">
      <w:pPr>
        <w:pStyle w:val="Akapitzlist"/>
        <w:numPr>
          <w:ilvl w:val="0"/>
          <w:numId w:val="10"/>
        </w:numPr>
        <w:tabs>
          <w:tab w:val="left" w:pos="284"/>
        </w:tabs>
        <w:spacing w:line="280" w:lineRule="atLeast"/>
        <w:ind w:left="0" w:firstLine="0"/>
        <w:jc w:val="both"/>
        <w:rPr>
          <w:b/>
          <w:bCs/>
          <w:sz w:val="22"/>
          <w:szCs w:val="22"/>
        </w:rPr>
      </w:pPr>
      <w:r w:rsidRPr="00C369B1">
        <w:rPr>
          <w:rFonts w:eastAsia="Calibri"/>
          <w:sz w:val="22"/>
          <w:szCs w:val="22"/>
          <w:lang w:eastAsia="en-US"/>
        </w:rPr>
        <w:t xml:space="preserve"> </w:t>
      </w:r>
      <w:r w:rsidR="00813347" w:rsidRPr="00C369B1">
        <w:rPr>
          <w:rFonts w:eastAsia="Calibri"/>
          <w:sz w:val="22"/>
          <w:szCs w:val="22"/>
          <w:lang w:eastAsia="en-US"/>
        </w:rPr>
        <w:t>Po zawarciu umowy Dzierżawy, Nieruchomość zostanie wydana dzierżawcy protokołem zdawczo-odbiorczym w terminie uzgodnionym przez strony - z czynności tej zostanie sporządzony protokół</w:t>
      </w:r>
      <w:r w:rsidR="00F734CE" w:rsidRPr="00C369B1">
        <w:rPr>
          <w:rFonts w:eastAsia="Calibri"/>
          <w:sz w:val="22"/>
          <w:szCs w:val="22"/>
          <w:lang w:eastAsia="en-US"/>
        </w:rPr>
        <w:t>.</w:t>
      </w:r>
    </w:p>
    <w:p w14:paraId="46299B68" w14:textId="77777777" w:rsidR="00E42727" w:rsidRPr="00C369B1" w:rsidRDefault="00E42727" w:rsidP="00E42727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C369B1">
        <w:rPr>
          <w:b/>
          <w:sz w:val="22"/>
          <w:szCs w:val="22"/>
        </w:rPr>
        <w:t xml:space="preserve">25. </w:t>
      </w:r>
      <w:r w:rsidRPr="00C369B1">
        <w:rPr>
          <w:sz w:val="22"/>
          <w:szCs w:val="22"/>
        </w:rPr>
        <w:t>Organizator przetargu zastrzega sobie prawo odwołania lub unieważnienia przetargu bez podania przyczyn.</w:t>
      </w:r>
    </w:p>
    <w:p w14:paraId="453BCB5C" w14:textId="77777777" w:rsidR="00E42727" w:rsidRPr="00C369B1" w:rsidRDefault="00E42727" w:rsidP="00E42727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C369B1">
        <w:rPr>
          <w:b/>
          <w:sz w:val="22"/>
          <w:szCs w:val="22"/>
        </w:rPr>
        <w:t xml:space="preserve">26. </w:t>
      </w:r>
      <w:r w:rsidRPr="00C369B1">
        <w:rPr>
          <w:sz w:val="22"/>
          <w:szCs w:val="22"/>
        </w:rPr>
        <w:t>Przetarg uważa się za zakończony wynikiem negatywnym, jeżeli nikt nie przystąpił do przetargu lub żaden z uczestników nie zaoferował kwoty wyższej (o postąpienie) czynszu dzierżawnego niż kwota wywoławcza czynszu.</w:t>
      </w:r>
    </w:p>
    <w:p w14:paraId="0289DB30" w14:textId="63BE724C" w:rsidR="006E35EE" w:rsidRPr="00C369B1" w:rsidRDefault="00E42727" w:rsidP="00E42727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C369B1">
        <w:rPr>
          <w:b/>
          <w:sz w:val="22"/>
          <w:szCs w:val="22"/>
        </w:rPr>
        <w:t xml:space="preserve">27. </w:t>
      </w:r>
      <w:r w:rsidRPr="00C369B1">
        <w:rPr>
          <w:sz w:val="22"/>
          <w:szCs w:val="22"/>
        </w:rPr>
        <w:t>Odwołanie lub unieważnienie przetargu bez podania przyczyn, zamknięcie przetargu bądź zakończenie przetargu wynikiem negatywnym</w:t>
      </w:r>
      <w:r w:rsidR="006E35EE" w:rsidRPr="00C369B1">
        <w:rPr>
          <w:sz w:val="22"/>
          <w:szCs w:val="22"/>
        </w:rPr>
        <w:t xml:space="preserve"> </w:t>
      </w:r>
      <w:r w:rsidRPr="00C369B1">
        <w:rPr>
          <w:sz w:val="22"/>
          <w:szCs w:val="22"/>
        </w:rPr>
        <w:t>stanowi podstawę do niezwłocznego zwrotu oferentom wpłaconego wadium na</w:t>
      </w:r>
      <w:r w:rsidR="006E35EE" w:rsidRPr="00C369B1">
        <w:rPr>
          <w:sz w:val="22"/>
          <w:szCs w:val="22"/>
        </w:rPr>
        <w:t xml:space="preserve"> </w:t>
      </w:r>
      <w:r w:rsidR="006E35EE" w:rsidRPr="00C369B1">
        <w:rPr>
          <w:rFonts w:eastAsia="Calibri"/>
          <w:sz w:val="22"/>
          <w:szCs w:val="22"/>
        </w:rPr>
        <w:t>rachunek bankowy, z którego dokonano wpłaty wadium</w:t>
      </w:r>
    </w:p>
    <w:p w14:paraId="21F55573" w14:textId="057C1F0A" w:rsidR="00E42727" w:rsidRPr="00C369B1" w:rsidRDefault="00E42727" w:rsidP="00E42727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  <w:r w:rsidRPr="00C369B1">
        <w:rPr>
          <w:sz w:val="22"/>
          <w:szCs w:val="22"/>
        </w:rPr>
        <w:t>W przypadku zwrotu wadium oferentowi nie przysługuje prawo żądania odsetek od wpłaconego wadium.</w:t>
      </w:r>
    </w:p>
    <w:p w14:paraId="5BDBEC20" w14:textId="77777777" w:rsidR="00E42727" w:rsidRPr="00C369B1" w:rsidRDefault="00E42727" w:rsidP="00E42727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</w:p>
    <w:p w14:paraId="1EFE6F2E" w14:textId="77777777" w:rsidR="00E42727" w:rsidRPr="00C369B1" w:rsidRDefault="00E42727" w:rsidP="00E42727">
      <w:pPr>
        <w:tabs>
          <w:tab w:val="left" w:pos="284"/>
        </w:tabs>
        <w:spacing w:line="280" w:lineRule="atLeast"/>
        <w:jc w:val="both"/>
        <w:rPr>
          <w:b/>
          <w:sz w:val="22"/>
          <w:szCs w:val="22"/>
        </w:rPr>
      </w:pPr>
      <w:r w:rsidRPr="00C369B1">
        <w:rPr>
          <w:b/>
          <w:sz w:val="22"/>
          <w:szCs w:val="22"/>
        </w:rPr>
        <w:t>Ważne dla komisji i uczestników postępowania:</w:t>
      </w:r>
    </w:p>
    <w:p w14:paraId="21FBEC3D" w14:textId="77777777" w:rsidR="00E42727" w:rsidRPr="00C369B1" w:rsidRDefault="00E42727" w:rsidP="00E42727">
      <w:pPr>
        <w:numPr>
          <w:ilvl w:val="0"/>
          <w:numId w:val="5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C369B1">
        <w:rPr>
          <w:sz w:val="22"/>
          <w:szCs w:val="22"/>
        </w:rPr>
        <w:t>przewodniczący komisji przetargowej sporządzi protokół z czynności przeprowadzonego postępowania przetargowego.</w:t>
      </w:r>
    </w:p>
    <w:p w14:paraId="477A95DF" w14:textId="03BF7FB1" w:rsidR="00E23C38" w:rsidRPr="00C369B1" w:rsidRDefault="00E42727" w:rsidP="00E42727">
      <w:pPr>
        <w:numPr>
          <w:ilvl w:val="0"/>
          <w:numId w:val="5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C369B1">
        <w:rPr>
          <w:sz w:val="22"/>
          <w:szCs w:val="22"/>
        </w:rPr>
        <w:t>w protokole z przetargu należy dokładnie oznaczyć uczestników przetargu: imię i nazwisko</w:t>
      </w:r>
      <w:r w:rsidR="00E23C38" w:rsidRPr="00C369B1">
        <w:rPr>
          <w:sz w:val="22"/>
          <w:szCs w:val="22"/>
        </w:rPr>
        <w:t xml:space="preserve"> i adres osoby albo nazwę oraz siedzibę podmiotu, który wygrał przetarg</w:t>
      </w:r>
      <w:r w:rsidR="006E35EE" w:rsidRPr="00C369B1">
        <w:rPr>
          <w:sz w:val="22"/>
          <w:szCs w:val="22"/>
        </w:rPr>
        <w:t xml:space="preserve"> (w przypadku przedsiębiorców firmę lub nazwę uczestnika przetargu), miejsce zamieszkania, adres do doręczeń, adres poczty elektronicznej, nr telefonu (w przypadku przedsiębiorców siedzibę i adres do doręczeń, adres poczty elektronicznej oraz nr telefonu), ponadto nr dokumentu potwierdzającego tożsamość, PESEL, NIP, REGON.</w:t>
      </w:r>
      <w:r w:rsidR="001C7777" w:rsidRPr="00C369B1">
        <w:rPr>
          <w:sz w:val="22"/>
          <w:szCs w:val="22"/>
        </w:rPr>
        <w:t xml:space="preserve"> lub informacje o zakończeniu postepowania przetargowego wynikiem negatywnym</w:t>
      </w:r>
    </w:p>
    <w:p w14:paraId="71EC7007" w14:textId="77777777" w:rsidR="00E42727" w:rsidRPr="00C369B1" w:rsidRDefault="00E42727" w:rsidP="00E42727">
      <w:pPr>
        <w:tabs>
          <w:tab w:val="left" w:pos="284"/>
        </w:tabs>
        <w:spacing w:line="280" w:lineRule="atLeast"/>
        <w:jc w:val="both"/>
        <w:rPr>
          <w:sz w:val="22"/>
          <w:szCs w:val="22"/>
        </w:rPr>
      </w:pPr>
    </w:p>
    <w:p w14:paraId="1692B661" w14:textId="77777777" w:rsidR="00E42727" w:rsidRPr="00C369B1" w:rsidRDefault="00E42727" w:rsidP="00E42727">
      <w:pPr>
        <w:tabs>
          <w:tab w:val="left" w:pos="284"/>
        </w:tabs>
        <w:spacing w:line="280" w:lineRule="atLeast"/>
        <w:jc w:val="both"/>
        <w:rPr>
          <w:b/>
          <w:sz w:val="22"/>
          <w:szCs w:val="22"/>
        </w:rPr>
      </w:pPr>
      <w:r w:rsidRPr="00C369B1">
        <w:rPr>
          <w:b/>
          <w:sz w:val="22"/>
          <w:szCs w:val="22"/>
        </w:rPr>
        <w:t>W przetargu nie mogą uczestniczyć oferenci:</w:t>
      </w:r>
    </w:p>
    <w:p w14:paraId="156B6834" w14:textId="77777777" w:rsidR="00E42727" w:rsidRPr="00C369B1" w:rsidRDefault="00E42727" w:rsidP="00E42727">
      <w:pPr>
        <w:numPr>
          <w:ilvl w:val="0"/>
          <w:numId w:val="6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C369B1">
        <w:rPr>
          <w:sz w:val="22"/>
          <w:szCs w:val="22"/>
        </w:rPr>
        <w:t>osoby wchodzące w skład komisji przetargowej oraz osoby bliskie tym osobom, a także osoby, które pozostają z członkami komisji przetargowej w takim stosunku prawnym lub faktycznym, że może budzić to uzasadnione wątpliwości co do bezstronności komisji przetargowej,</w:t>
      </w:r>
    </w:p>
    <w:p w14:paraId="548958DF" w14:textId="77777777" w:rsidR="00E42727" w:rsidRPr="00C369B1" w:rsidRDefault="00E42727" w:rsidP="00E42727">
      <w:pPr>
        <w:numPr>
          <w:ilvl w:val="0"/>
          <w:numId w:val="6"/>
        </w:numPr>
        <w:tabs>
          <w:tab w:val="left" w:pos="284"/>
        </w:tabs>
        <w:spacing w:line="280" w:lineRule="atLeast"/>
        <w:ind w:left="0" w:firstLine="0"/>
        <w:jc w:val="both"/>
        <w:rPr>
          <w:sz w:val="22"/>
          <w:szCs w:val="22"/>
        </w:rPr>
      </w:pPr>
      <w:r w:rsidRPr="00C369B1">
        <w:rPr>
          <w:sz w:val="22"/>
          <w:szCs w:val="22"/>
        </w:rPr>
        <w:t>osoby fizyczne i prawne oraz jednostki nie posiadające osobowości prawnej, które są dłużnikami Spółki, chyba że zawarto z nimi umowę gwarantującą spłatę zaległości w terminie i formie zaakceptowanej przez Spółkę.</w:t>
      </w:r>
    </w:p>
    <w:p w14:paraId="7169D5EE" w14:textId="04B48737" w:rsidR="00404AD6" w:rsidRPr="00C369B1" w:rsidRDefault="00404AD6">
      <w:pPr>
        <w:rPr>
          <w:sz w:val="22"/>
          <w:szCs w:val="22"/>
        </w:rPr>
      </w:pPr>
    </w:p>
    <w:p w14:paraId="1CB3FC02" w14:textId="3FD7A6F4" w:rsidR="00513182" w:rsidRPr="00C369B1" w:rsidRDefault="00513182">
      <w:pPr>
        <w:rPr>
          <w:sz w:val="22"/>
          <w:szCs w:val="22"/>
        </w:rPr>
      </w:pPr>
    </w:p>
    <w:p w14:paraId="00D1094E" w14:textId="3FB8F106" w:rsidR="00513182" w:rsidRPr="00C369B1" w:rsidRDefault="00513182">
      <w:pPr>
        <w:rPr>
          <w:color w:val="FF0000"/>
          <w:sz w:val="22"/>
          <w:szCs w:val="22"/>
        </w:rPr>
      </w:pPr>
    </w:p>
    <w:sectPr w:rsidR="00513182" w:rsidRPr="00C369B1" w:rsidSect="0080556C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5421C" w14:textId="77777777" w:rsidR="00FA7689" w:rsidRDefault="00FA7689">
      <w:r>
        <w:separator/>
      </w:r>
    </w:p>
  </w:endnote>
  <w:endnote w:type="continuationSeparator" w:id="0">
    <w:p w14:paraId="7968C47E" w14:textId="77777777" w:rsidR="00FA7689" w:rsidRDefault="00FA7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355E1" w14:textId="77777777" w:rsidR="00967FFC" w:rsidRDefault="00B77324" w:rsidP="00967F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AA25DAC" w14:textId="77777777" w:rsidR="00967FFC" w:rsidRDefault="00FA7689" w:rsidP="00967FF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65F96" w14:textId="77777777" w:rsidR="00967FFC" w:rsidRDefault="00FA7689" w:rsidP="00967FF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B6AB7" w14:textId="77777777" w:rsidR="00FA7689" w:rsidRDefault="00FA7689">
      <w:r>
        <w:separator/>
      </w:r>
    </w:p>
  </w:footnote>
  <w:footnote w:type="continuationSeparator" w:id="0">
    <w:p w14:paraId="5552640D" w14:textId="77777777" w:rsidR="00FA7689" w:rsidRDefault="00FA76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87707"/>
    <w:multiLevelType w:val="hybridMultilevel"/>
    <w:tmpl w:val="88FA79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A35E9"/>
    <w:multiLevelType w:val="hybridMultilevel"/>
    <w:tmpl w:val="CA54ACCE"/>
    <w:lvl w:ilvl="0" w:tplc="D3EA4A88">
      <w:start w:val="1"/>
      <w:numFmt w:val="lowerLetter"/>
      <w:lvlText w:val="%1)"/>
      <w:lvlJc w:val="left"/>
      <w:pPr>
        <w:ind w:left="7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1C24B42"/>
    <w:multiLevelType w:val="multilevel"/>
    <w:tmpl w:val="A532F6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  <w:color w:val="00000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3897394"/>
    <w:multiLevelType w:val="hybridMultilevel"/>
    <w:tmpl w:val="9D902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450F80"/>
    <w:multiLevelType w:val="hybridMultilevel"/>
    <w:tmpl w:val="9954B6F2"/>
    <w:lvl w:ilvl="0" w:tplc="FEB27D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084E49"/>
    <w:multiLevelType w:val="hybridMultilevel"/>
    <w:tmpl w:val="2912E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F64EA1"/>
    <w:multiLevelType w:val="hybridMultilevel"/>
    <w:tmpl w:val="980A493E"/>
    <w:lvl w:ilvl="0" w:tplc="7D6AD08E">
      <w:start w:val="24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75DFA"/>
    <w:multiLevelType w:val="hybridMultilevel"/>
    <w:tmpl w:val="2548C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DA7E98"/>
    <w:multiLevelType w:val="multilevel"/>
    <w:tmpl w:val="A936238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  <w:bCs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D800578"/>
    <w:multiLevelType w:val="hybridMultilevel"/>
    <w:tmpl w:val="F7CC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0"/>
  </w:num>
  <w:num w:numId="5">
    <w:abstractNumId w:val="7"/>
  </w:num>
  <w:num w:numId="6">
    <w:abstractNumId w:val="3"/>
  </w:num>
  <w:num w:numId="7">
    <w:abstractNumId w:val="1"/>
  </w:num>
  <w:num w:numId="8">
    <w:abstractNumId w:val="8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D6"/>
    <w:rsid w:val="00010291"/>
    <w:rsid w:val="00015E98"/>
    <w:rsid w:val="00030A52"/>
    <w:rsid w:val="00047DE3"/>
    <w:rsid w:val="000A1C16"/>
    <w:rsid w:val="000A301D"/>
    <w:rsid w:val="000D6FC7"/>
    <w:rsid w:val="000E23D8"/>
    <w:rsid w:val="00170687"/>
    <w:rsid w:val="001C7777"/>
    <w:rsid w:val="001F0916"/>
    <w:rsid w:val="00243A7C"/>
    <w:rsid w:val="002B79D4"/>
    <w:rsid w:val="002C4BF4"/>
    <w:rsid w:val="002D44D5"/>
    <w:rsid w:val="002D5880"/>
    <w:rsid w:val="002D5959"/>
    <w:rsid w:val="002E0384"/>
    <w:rsid w:val="002F538A"/>
    <w:rsid w:val="00335DB7"/>
    <w:rsid w:val="003641A9"/>
    <w:rsid w:val="00375FCC"/>
    <w:rsid w:val="003B1D0D"/>
    <w:rsid w:val="003E26B2"/>
    <w:rsid w:val="00404AD6"/>
    <w:rsid w:val="00415AEE"/>
    <w:rsid w:val="00431556"/>
    <w:rsid w:val="00473378"/>
    <w:rsid w:val="00474FA1"/>
    <w:rsid w:val="004C2400"/>
    <w:rsid w:val="004C5C77"/>
    <w:rsid w:val="00513182"/>
    <w:rsid w:val="005474EA"/>
    <w:rsid w:val="005812E7"/>
    <w:rsid w:val="005B0529"/>
    <w:rsid w:val="005D3254"/>
    <w:rsid w:val="005E2BB4"/>
    <w:rsid w:val="005F3571"/>
    <w:rsid w:val="006277B6"/>
    <w:rsid w:val="006447FD"/>
    <w:rsid w:val="00657B8B"/>
    <w:rsid w:val="006E35EE"/>
    <w:rsid w:val="006F6CFE"/>
    <w:rsid w:val="00723F19"/>
    <w:rsid w:val="007374EB"/>
    <w:rsid w:val="00744115"/>
    <w:rsid w:val="007951F0"/>
    <w:rsid w:val="007C7C2D"/>
    <w:rsid w:val="007F64BD"/>
    <w:rsid w:val="00813347"/>
    <w:rsid w:val="00814431"/>
    <w:rsid w:val="00820B46"/>
    <w:rsid w:val="00885C47"/>
    <w:rsid w:val="008912CF"/>
    <w:rsid w:val="008E4806"/>
    <w:rsid w:val="00994AD4"/>
    <w:rsid w:val="009A0A2C"/>
    <w:rsid w:val="00A3000E"/>
    <w:rsid w:val="00A32579"/>
    <w:rsid w:val="00A362E3"/>
    <w:rsid w:val="00A4523D"/>
    <w:rsid w:val="00B77324"/>
    <w:rsid w:val="00BA4DA8"/>
    <w:rsid w:val="00BE1F46"/>
    <w:rsid w:val="00C049EE"/>
    <w:rsid w:val="00C103F9"/>
    <w:rsid w:val="00C17F2E"/>
    <w:rsid w:val="00C207DE"/>
    <w:rsid w:val="00C369B1"/>
    <w:rsid w:val="00CB5DEF"/>
    <w:rsid w:val="00CD6516"/>
    <w:rsid w:val="00D02534"/>
    <w:rsid w:val="00D33B24"/>
    <w:rsid w:val="00D72909"/>
    <w:rsid w:val="00DD3F46"/>
    <w:rsid w:val="00DD63DD"/>
    <w:rsid w:val="00DD772D"/>
    <w:rsid w:val="00E23C38"/>
    <w:rsid w:val="00E2498A"/>
    <w:rsid w:val="00E4102E"/>
    <w:rsid w:val="00E42727"/>
    <w:rsid w:val="00E4466E"/>
    <w:rsid w:val="00EC6EA0"/>
    <w:rsid w:val="00F55E4B"/>
    <w:rsid w:val="00F6236A"/>
    <w:rsid w:val="00F734CE"/>
    <w:rsid w:val="00F911E6"/>
    <w:rsid w:val="00FA30B6"/>
    <w:rsid w:val="00FA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ED2AD"/>
  <w15:chartTrackingRefBased/>
  <w15:docId w15:val="{0A79A803-6C9F-4B46-9761-39CA3398F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27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427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427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42727"/>
  </w:style>
  <w:style w:type="paragraph" w:styleId="Akapitzlist">
    <w:name w:val="List Paragraph"/>
    <w:basedOn w:val="Normalny"/>
    <w:uiPriority w:val="34"/>
    <w:qFormat/>
    <w:rsid w:val="00E4272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A30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3</Pages>
  <Words>1530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Satel</dc:creator>
  <cp:keywords/>
  <dc:description/>
  <cp:lastModifiedBy>Paulina Satel</cp:lastModifiedBy>
  <cp:revision>77</cp:revision>
  <cp:lastPrinted>2026-09-21T10:09:00Z</cp:lastPrinted>
  <dcterms:created xsi:type="dcterms:W3CDTF">2026-07-07T09:23:00Z</dcterms:created>
  <dcterms:modified xsi:type="dcterms:W3CDTF">2026-09-30T12:29:00Z</dcterms:modified>
</cp:coreProperties>
</file>