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BF47B" w14:textId="77777777" w:rsidR="00CB7999" w:rsidRPr="008949C7" w:rsidRDefault="00CB7999" w:rsidP="008949C7">
      <w:pPr>
        <w:pStyle w:val="breadcrumb-item"/>
        <w:numPr>
          <w:ilvl w:val="0"/>
          <w:numId w:val="1"/>
        </w:numPr>
        <w:shd w:val="clear" w:color="auto" w:fill="E9ECE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949C7">
        <w:rPr>
          <w:rFonts w:asciiTheme="minorHAnsi" w:hAnsiTheme="minorHAnsi" w:cstheme="minorHAnsi"/>
          <w:color w:val="000000"/>
          <w:sz w:val="22"/>
          <w:szCs w:val="22"/>
        </w:rPr>
        <w:t xml:space="preserve">Przetargi     </w:t>
      </w:r>
      <w:hyperlink r:id="rId5" w:history="1">
        <w:r w:rsidRPr="008949C7">
          <w:rPr>
            <w:rStyle w:val="Hipercze"/>
            <w:rFonts w:asciiTheme="minorHAnsi" w:hAnsiTheme="minorHAnsi" w:cstheme="minorHAnsi"/>
            <w:color w:val="0056B3"/>
            <w:sz w:val="22"/>
            <w:szCs w:val="22"/>
          </w:rPr>
          <w:t>Konsultacje Rynkowe</w:t>
        </w:r>
      </w:hyperlink>
    </w:p>
    <w:p w14:paraId="495F02A0" w14:textId="77777777" w:rsidR="00CB7999" w:rsidRPr="008949C7" w:rsidRDefault="00CB7999" w:rsidP="008949C7">
      <w:pPr>
        <w:spacing w:after="0" w:line="240" w:lineRule="auto"/>
        <w:ind w:left="1854" w:hanging="360"/>
        <w:jc w:val="right"/>
        <w:rPr>
          <w:rFonts w:cstheme="minorHAnsi"/>
        </w:rPr>
      </w:pPr>
      <w:r w:rsidRPr="008949C7">
        <w:rPr>
          <w:rFonts w:cstheme="minorHAnsi"/>
        </w:rPr>
        <w:t>Szczecin, dnia 05 maja  2023 r.</w:t>
      </w:r>
    </w:p>
    <w:p w14:paraId="5CF49C33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  <w:b/>
        </w:rPr>
      </w:pPr>
    </w:p>
    <w:p w14:paraId="2F1935D5" w14:textId="77777777" w:rsidR="00CB7999" w:rsidRPr="008949C7" w:rsidRDefault="00CB7999" w:rsidP="008949C7">
      <w:pPr>
        <w:spacing w:after="0" w:line="240" w:lineRule="auto"/>
        <w:ind w:left="3540" w:firstLine="429"/>
        <w:jc w:val="both"/>
        <w:rPr>
          <w:rFonts w:cstheme="minorHAnsi"/>
          <w:b/>
        </w:rPr>
      </w:pPr>
    </w:p>
    <w:p w14:paraId="7532F608" w14:textId="2084A321" w:rsidR="00CB7999" w:rsidRPr="008949C7" w:rsidRDefault="00CB7999" w:rsidP="008949C7">
      <w:pPr>
        <w:spacing w:after="0" w:line="240" w:lineRule="auto"/>
        <w:rPr>
          <w:rFonts w:cstheme="minorHAnsi"/>
          <w:color w:val="000000"/>
          <w:lang w:eastAsia="pl-PL"/>
        </w:rPr>
      </w:pPr>
      <w:r w:rsidRPr="008949C7">
        <w:rPr>
          <w:rFonts w:cstheme="minorHAnsi"/>
        </w:rPr>
        <w:t>Dotyczy</w:t>
      </w:r>
      <w:r w:rsidR="008949C7" w:rsidRPr="008949C7">
        <w:rPr>
          <w:rFonts w:cstheme="minorHAnsi"/>
        </w:rPr>
        <w:t>:</w:t>
      </w:r>
      <w:r w:rsidRPr="008949C7">
        <w:rPr>
          <w:rFonts w:cstheme="minorHAnsi"/>
        </w:rPr>
        <w:t xml:space="preserve"> </w:t>
      </w:r>
      <w:r w:rsidRPr="008949C7">
        <w:rPr>
          <w:rFonts w:cstheme="minorHAnsi"/>
          <w:b/>
          <w:bCs/>
          <w:color w:val="000000"/>
          <w:lang w:eastAsia="pl-PL"/>
        </w:rPr>
        <w:t xml:space="preserve">                   Ogłoszenie o Wstępnych Konsultacjach Rynkowych </w:t>
      </w:r>
    </w:p>
    <w:p w14:paraId="3F157FF3" w14:textId="77777777" w:rsidR="00CB7999" w:rsidRPr="008949C7" w:rsidRDefault="00CB7999" w:rsidP="008949C7">
      <w:pPr>
        <w:spacing w:after="0" w:line="240" w:lineRule="auto"/>
        <w:rPr>
          <w:rFonts w:cstheme="minorHAnsi"/>
          <w:b/>
          <w:bCs/>
          <w:u w:val="single"/>
        </w:rPr>
      </w:pPr>
      <w:r w:rsidRPr="008949C7">
        <w:rPr>
          <w:rFonts w:cstheme="minorHAnsi"/>
          <w:color w:val="000000"/>
          <w:lang w:eastAsia="pl-PL"/>
        </w:rPr>
        <w:t>prowadzonych w celu przygotowania postępowania, którego przedmiotem będzie:</w:t>
      </w:r>
      <w:r w:rsidRPr="008949C7">
        <w:rPr>
          <w:rFonts w:cstheme="minorHAnsi"/>
          <w:color w:val="000000"/>
          <w:lang w:eastAsia="pl-PL"/>
        </w:rPr>
        <w:br/>
      </w:r>
      <w:r w:rsidRPr="008949C7">
        <w:rPr>
          <w:rFonts w:cstheme="minorHAnsi"/>
          <w:b/>
          <w:bCs/>
          <w:u w:val="single"/>
        </w:rPr>
        <w:t>„</w:t>
      </w:r>
      <w:r w:rsidRPr="008949C7">
        <w:rPr>
          <w:rStyle w:val="Teksttreci"/>
          <w:rFonts w:asciiTheme="minorHAnsi" w:hAnsiTheme="minorHAnsi" w:cstheme="minorHAnsi"/>
          <w:b/>
          <w:bCs/>
          <w:color w:val="000000"/>
        </w:rPr>
        <w:t xml:space="preserve">Dostawa, instalacja i wdrożenie zintegrowanego systemu informatycznego </w:t>
      </w:r>
      <w:r w:rsidRPr="008949C7">
        <w:rPr>
          <w:rStyle w:val="Teksttreci"/>
          <w:rFonts w:asciiTheme="minorHAnsi" w:hAnsiTheme="minorHAnsi" w:cstheme="minorHAnsi"/>
          <w:b/>
          <w:bCs/>
          <w:color w:val="000000"/>
        </w:rPr>
        <w:br/>
        <w:t>w  Zakładzie Wodociągów i Kanalizacji  Sp. z o.o. w Szczecinie”</w:t>
      </w:r>
    </w:p>
    <w:p w14:paraId="36DA6E9C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</w:rPr>
      </w:pPr>
    </w:p>
    <w:p w14:paraId="74D22EA3" w14:textId="4DAA9A58" w:rsidR="00CB7999" w:rsidRPr="008949C7" w:rsidRDefault="00CB7999" w:rsidP="008949C7">
      <w:pPr>
        <w:shd w:val="clear" w:color="auto" w:fill="FFFFFF"/>
        <w:spacing w:after="0" w:line="240" w:lineRule="auto"/>
        <w:ind w:right="2"/>
        <w:jc w:val="both"/>
        <w:rPr>
          <w:rFonts w:cstheme="minorHAnsi"/>
          <w:b/>
        </w:rPr>
      </w:pPr>
      <w:r w:rsidRPr="008949C7">
        <w:rPr>
          <w:rFonts w:cstheme="minorHAnsi"/>
        </w:rPr>
        <w:t xml:space="preserve">Zamawiający, Zakład Wodociągów i Kanalizacji Sp. z o.o. w Szczecinie udostępnia treść pytań, które wpłynęły </w:t>
      </w:r>
      <w:r w:rsidR="008949C7" w:rsidRPr="008949C7">
        <w:rPr>
          <w:rFonts w:cstheme="minorHAnsi"/>
        </w:rPr>
        <w:t>w związku z ogłoszeniem</w:t>
      </w:r>
      <w:r w:rsidRPr="008949C7">
        <w:rPr>
          <w:rFonts w:cstheme="minorHAnsi"/>
        </w:rPr>
        <w:t xml:space="preserve"> Wstępnych Konsultacji Rynkowych   z odpowiedziami:</w:t>
      </w:r>
    </w:p>
    <w:p w14:paraId="758D12AA" w14:textId="77777777" w:rsidR="008949C7" w:rsidRDefault="008949C7" w:rsidP="008949C7">
      <w:pPr>
        <w:spacing w:after="0" w:line="240" w:lineRule="auto"/>
        <w:jc w:val="both"/>
        <w:rPr>
          <w:rFonts w:cstheme="minorHAnsi"/>
          <w:b/>
        </w:rPr>
      </w:pPr>
    </w:p>
    <w:p w14:paraId="3E54067F" w14:textId="24C6B150" w:rsidR="00CB7999" w:rsidRPr="008949C7" w:rsidRDefault="00CB7999" w:rsidP="008949C7">
      <w:pPr>
        <w:spacing w:after="0" w:line="240" w:lineRule="auto"/>
        <w:jc w:val="both"/>
        <w:rPr>
          <w:rFonts w:cstheme="minorHAnsi"/>
          <w:b/>
        </w:rPr>
      </w:pPr>
      <w:r w:rsidRPr="008949C7">
        <w:rPr>
          <w:rFonts w:cstheme="minorHAnsi"/>
          <w:b/>
        </w:rPr>
        <w:t>Pytanie nr 1</w:t>
      </w:r>
    </w:p>
    <w:p w14:paraId="388A038A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  <w:b/>
        </w:rPr>
      </w:pPr>
    </w:p>
    <w:p w14:paraId="21B690F6" w14:textId="0F030C0B" w:rsidR="00CB7999" w:rsidRPr="008949C7" w:rsidRDefault="00CF05DF" w:rsidP="008949C7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„</w:t>
      </w:r>
      <w:r w:rsidR="00CB7999" w:rsidRPr="008949C7">
        <w:rPr>
          <w:rFonts w:cstheme="minorHAnsi"/>
        </w:rPr>
        <w:t>Dzień dobry,</w:t>
      </w:r>
    </w:p>
    <w:p w14:paraId="73E4004F" w14:textId="77777777" w:rsidR="00CB7999" w:rsidRPr="008949C7" w:rsidRDefault="00CB7999" w:rsidP="008949C7">
      <w:pPr>
        <w:spacing w:after="0" w:line="240" w:lineRule="auto"/>
        <w:ind w:firstLine="708"/>
        <w:jc w:val="both"/>
        <w:rPr>
          <w:rFonts w:cstheme="minorHAnsi"/>
        </w:rPr>
      </w:pPr>
      <w:r w:rsidRPr="008949C7">
        <w:rPr>
          <w:rFonts w:cstheme="minorHAnsi"/>
        </w:rPr>
        <w:t>w związku z opublikowanym ogłoszeniem dot. „Dostawa, instalacja i wdrożenie zintegrowanego systemu informatycznego” zwracam się z prośbą o zmianę warunków udziału. Zamawiający określając warunki udziału w Konsultacjach postawił warunek Wykonawcy aby ten wykazał, iż zrealizował minimum 3 wdrożenia ZSI w przedsiębiorstwie wodociągowo-kanalizacyjnym. W warunku tym Zamawiający nie definiuje jakiego typu ma to być system a jedynie ogranicza konkurencyjność postępowania dopuszczając tylko takich dostawców, którzy mają już doświadczenie w realizacji wdrożeń w zakładach o podobnym profilu. Warunek nie gwarantuje, że ci dostawcy posiadają doświadczenie w realizacji wdrożeń zaawansowanych systemów informatycznych podobnych do będącego przedmiotem konsultacji. Na rynku istnieje wielu dostawców, którzy posiadają bogate doświadczenie w realizacji wdrożeń systemów o niemalże identycznym zakresie ale z uwagi na postawiony warunek nie będą mogli wziąć udziału w konsultacjach.</w:t>
      </w:r>
    </w:p>
    <w:p w14:paraId="0CECD9D4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</w:rPr>
      </w:pPr>
      <w:r w:rsidRPr="008949C7">
        <w:rPr>
          <w:rFonts w:cstheme="minorHAnsi"/>
        </w:rPr>
        <w:t>W związku z powyższym zwracamy się z prośbą o zmianę warunku udziału na następujący:</w:t>
      </w:r>
    </w:p>
    <w:p w14:paraId="756D48B1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</w:rPr>
      </w:pPr>
      <w:r w:rsidRPr="008949C7">
        <w:rPr>
          <w:rFonts w:cstheme="minorHAnsi"/>
        </w:rPr>
        <w:t xml:space="preserve">1.  Zamawiający zaprosi do udziału w Konsultacjach Uczestnika, który spełnia warunek udziału w Konsultacjach, tj. wykonał, w okresie ostatnich 10 lat przed dniem wszczęcia Konsultacji, co najmniej 3 (trzy) usługi wdrożenia zintegrowanego systemu informatycznego </w:t>
      </w:r>
      <w:r w:rsidRPr="008949C7">
        <w:rPr>
          <w:rFonts w:cstheme="minorHAnsi"/>
          <w:strike/>
        </w:rPr>
        <w:t>w przedsiębiorstwie wodociągowo-kanalizacyjnym</w:t>
      </w:r>
      <w:r w:rsidRPr="008949C7">
        <w:rPr>
          <w:rFonts w:cstheme="minorHAnsi"/>
        </w:rPr>
        <w:t>  obejmującego obszary:</w:t>
      </w:r>
      <w:bookmarkStart w:id="0" w:name="_GoBack"/>
      <w:bookmarkEnd w:id="0"/>
    </w:p>
    <w:p w14:paraId="7C8AB4B8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</w:rPr>
      </w:pPr>
      <w:r w:rsidRPr="008949C7">
        <w:rPr>
          <w:rFonts w:cstheme="minorHAnsi"/>
        </w:rPr>
        <w:t xml:space="preserve">▪  Finanse i Księgowość; </w:t>
      </w:r>
    </w:p>
    <w:p w14:paraId="7043F1F3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</w:rPr>
      </w:pPr>
      <w:r w:rsidRPr="008949C7">
        <w:rPr>
          <w:rFonts w:cstheme="minorHAnsi"/>
        </w:rPr>
        <w:t xml:space="preserve">▪  Środki Trwałe; </w:t>
      </w:r>
    </w:p>
    <w:p w14:paraId="79A5E1E6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</w:rPr>
      </w:pPr>
      <w:r w:rsidRPr="008949C7">
        <w:rPr>
          <w:rFonts w:cstheme="minorHAnsi"/>
        </w:rPr>
        <w:t xml:space="preserve">▪  Kadry i Płace; </w:t>
      </w:r>
    </w:p>
    <w:p w14:paraId="6BD820AD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</w:rPr>
      </w:pPr>
      <w:r w:rsidRPr="008949C7">
        <w:rPr>
          <w:rFonts w:cstheme="minorHAnsi"/>
        </w:rPr>
        <w:t>▪  oraz minimum 2 inne spośród obszarów wymienionych w opisie przedmiotu przedsięwzięcia (Rozdział III. pkt 2 Ogłoszenia)</w:t>
      </w:r>
    </w:p>
    <w:p w14:paraId="5D6A6AE2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</w:rPr>
      </w:pPr>
      <w:r w:rsidRPr="008949C7">
        <w:rPr>
          <w:rFonts w:cstheme="minorHAnsi"/>
        </w:rPr>
        <w:t xml:space="preserve">Przez usługę wdrożenia systemu należy rozumieć: </w:t>
      </w:r>
    </w:p>
    <w:p w14:paraId="56933871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</w:rPr>
      </w:pPr>
      <w:r w:rsidRPr="008949C7">
        <w:rPr>
          <w:rFonts w:cstheme="minorHAnsi"/>
        </w:rPr>
        <w:t xml:space="preserve">•  dostawę, instalację zintegrowanego systemu informatycznego oraz </w:t>
      </w:r>
    </w:p>
    <w:p w14:paraId="68E926CF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</w:rPr>
      </w:pPr>
      <w:r w:rsidRPr="008949C7">
        <w:rPr>
          <w:rFonts w:cstheme="minorHAnsi"/>
        </w:rPr>
        <w:t xml:space="preserve">•  wykonanie analiz przedwdrożeniowych, migrację danych, testy, przeprowadzenie szkoleń i nadzór eksploatacyjny. </w:t>
      </w:r>
    </w:p>
    <w:p w14:paraId="5382B248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</w:rPr>
      </w:pPr>
      <w:r w:rsidRPr="008949C7">
        <w:rPr>
          <w:rFonts w:cstheme="minorHAnsi"/>
        </w:rPr>
        <w:t>W ramach usługi wdrożenia niezbędne jest także zwymiarowanie i dopasowanie optymalnej infrastruktury zapewniającej wydajność i niezawodność pracy systemu przez okres min. 5 lat.”</w:t>
      </w:r>
    </w:p>
    <w:p w14:paraId="57FE6140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  <w:b/>
        </w:rPr>
      </w:pPr>
    </w:p>
    <w:p w14:paraId="54E5C012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  <w:b/>
        </w:rPr>
      </w:pPr>
    </w:p>
    <w:p w14:paraId="0D065AFE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  <w:b/>
        </w:rPr>
      </w:pPr>
      <w:r w:rsidRPr="008949C7">
        <w:rPr>
          <w:rFonts w:cstheme="minorHAnsi"/>
          <w:b/>
        </w:rPr>
        <w:t>Odpowiedź nr 1</w:t>
      </w:r>
    </w:p>
    <w:p w14:paraId="47DD7DB1" w14:textId="77777777" w:rsidR="00CB7999" w:rsidRPr="008949C7" w:rsidRDefault="00CB7999" w:rsidP="008949C7">
      <w:pPr>
        <w:spacing w:after="0" w:line="240" w:lineRule="auto"/>
        <w:jc w:val="both"/>
        <w:rPr>
          <w:rFonts w:cstheme="minorHAnsi"/>
          <w:b/>
        </w:rPr>
      </w:pPr>
    </w:p>
    <w:p w14:paraId="15B4D076" w14:textId="1E354587" w:rsidR="00606AA5" w:rsidRPr="008949C7" w:rsidRDefault="008949C7" w:rsidP="002D3C72">
      <w:pPr>
        <w:spacing w:after="0" w:line="240" w:lineRule="auto"/>
        <w:rPr>
          <w:rFonts w:cstheme="minorHAnsi"/>
        </w:rPr>
      </w:pPr>
      <w:r w:rsidRPr="008949C7">
        <w:rPr>
          <w:rFonts w:cstheme="minorHAnsi"/>
          <w:bCs/>
        </w:rPr>
        <w:t xml:space="preserve">Zamawiający informuje, że nie wyraża zgody na proponowane zmiany. </w:t>
      </w:r>
      <w:r w:rsidR="002D3C72">
        <w:rPr>
          <w:rFonts w:cstheme="minorHAnsi"/>
          <w:bCs/>
        </w:rPr>
        <w:br/>
      </w:r>
      <w:r w:rsidRPr="008949C7">
        <w:rPr>
          <w:rFonts w:cstheme="minorHAnsi"/>
          <w:bCs/>
        </w:rPr>
        <w:t xml:space="preserve">Zapisy </w:t>
      </w:r>
      <w:r w:rsidRPr="008949C7">
        <w:rPr>
          <w:rFonts w:cstheme="minorHAnsi"/>
          <w:bCs/>
          <w:color w:val="000000"/>
          <w:lang w:eastAsia="pl-PL"/>
        </w:rPr>
        <w:t>Ogłoszenia</w:t>
      </w:r>
      <w:r w:rsidRPr="008949C7">
        <w:rPr>
          <w:rFonts w:cstheme="minorHAnsi"/>
          <w:bCs/>
          <w:color w:val="000000"/>
          <w:lang w:eastAsia="pl-PL"/>
        </w:rPr>
        <w:t xml:space="preserve"> o Wstępnych Konsultacjach Rynkowyc</w:t>
      </w:r>
      <w:r w:rsidRPr="008949C7">
        <w:rPr>
          <w:rFonts w:cstheme="minorHAnsi"/>
          <w:bCs/>
          <w:color w:val="000000"/>
          <w:lang w:eastAsia="pl-PL"/>
        </w:rPr>
        <w:t>h</w:t>
      </w:r>
      <w:r w:rsidRPr="008949C7">
        <w:rPr>
          <w:rFonts w:cstheme="minorHAnsi"/>
          <w:bCs/>
        </w:rPr>
        <w:t xml:space="preserve"> pozostają bez zmian. </w:t>
      </w:r>
      <w:r w:rsidR="00606AA5" w:rsidRPr="008949C7">
        <w:rPr>
          <w:rFonts w:cstheme="minorHAnsi"/>
          <w:color w:val="000000"/>
          <w:lang w:eastAsia="pl-PL"/>
        </w:rPr>
        <w:t xml:space="preserve"> </w:t>
      </w:r>
    </w:p>
    <w:p w14:paraId="332BB877" w14:textId="77777777" w:rsidR="00CB7999" w:rsidRPr="008949C7" w:rsidRDefault="00CB7999" w:rsidP="008949C7">
      <w:pPr>
        <w:pStyle w:val="Default"/>
        <w:ind w:firstLine="360"/>
        <w:jc w:val="both"/>
        <w:rPr>
          <w:rFonts w:asciiTheme="minorHAnsi" w:hAnsiTheme="minorHAnsi" w:cstheme="minorHAnsi"/>
          <w:sz w:val="22"/>
          <w:szCs w:val="22"/>
        </w:rPr>
      </w:pPr>
    </w:p>
    <w:p w14:paraId="2F5089FE" w14:textId="77777777" w:rsidR="00CB7999" w:rsidRPr="008949C7" w:rsidRDefault="00CB7999" w:rsidP="008949C7">
      <w:pPr>
        <w:pStyle w:val="Default"/>
        <w:ind w:firstLine="360"/>
        <w:jc w:val="both"/>
        <w:rPr>
          <w:rFonts w:asciiTheme="minorHAnsi" w:hAnsiTheme="minorHAnsi" w:cstheme="minorHAnsi"/>
          <w:sz w:val="22"/>
          <w:szCs w:val="22"/>
        </w:rPr>
      </w:pPr>
    </w:p>
    <w:p w14:paraId="3FCAAA2B" w14:textId="77777777" w:rsidR="00CB7999" w:rsidRPr="008949C7" w:rsidRDefault="00CB7999" w:rsidP="008949C7">
      <w:pPr>
        <w:pStyle w:val="Default"/>
        <w:ind w:firstLine="360"/>
        <w:jc w:val="both"/>
        <w:rPr>
          <w:rFonts w:asciiTheme="minorHAnsi" w:hAnsiTheme="minorHAnsi" w:cstheme="minorHAnsi"/>
          <w:sz w:val="22"/>
          <w:szCs w:val="22"/>
        </w:rPr>
      </w:pPr>
    </w:p>
    <w:p w14:paraId="0F5F85CE" w14:textId="77777777" w:rsidR="00102D72" w:rsidRPr="008949C7" w:rsidRDefault="00102D72" w:rsidP="008949C7">
      <w:pPr>
        <w:spacing w:after="0" w:line="240" w:lineRule="auto"/>
        <w:rPr>
          <w:rFonts w:cstheme="minorHAnsi"/>
        </w:rPr>
      </w:pPr>
    </w:p>
    <w:sectPr w:rsidR="00102D72" w:rsidRPr="00894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F31C3"/>
    <w:multiLevelType w:val="hybridMultilevel"/>
    <w:tmpl w:val="A8DA2DA2"/>
    <w:lvl w:ilvl="0" w:tplc="59E0475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846633"/>
    <w:multiLevelType w:val="hybridMultilevel"/>
    <w:tmpl w:val="DFB85ADA"/>
    <w:lvl w:ilvl="0" w:tplc="0C6614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001F7"/>
    <w:multiLevelType w:val="multilevel"/>
    <w:tmpl w:val="19DED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B45FE4"/>
    <w:multiLevelType w:val="hybridMultilevel"/>
    <w:tmpl w:val="FE56B164"/>
    <w:lvl w:ilvl="0" w:tplc="0415000F">
      <w:start w:val="1"/>
      <w:numFmt w:val="decimal"/>
      <w:lvlText w:val="%1."/>
      <w:lvlJc w:val="left"/>
      <w:pPr>
        <w:ind w:left="3060" w:hanging="360"/>
      </w:pPr>
    </w:lvl>
    <w:lvl w:ilvl="1" w:tplc="04150019" w:tentative="1">
      <w:start w:val="1"/>
      <w:numFmt w:val="lowerLetter"/>
      <w:lvlText w:val="%2."/>
      <w:lvlJc w:val="left"/>
      <w:pPr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4" w15:restartNumberingAfterBreak="0">
    <w:nsid w:val="4C552CEB"/>
    <w:multiLevelType w:val="hybridMultilevel"/>
    <w:tmpl w:val="C5E0C7B8"/>
    <w:lvl w:ilvl="0" w:tplc="B068086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999"/>
    <w:rsid w:val="00102D72"/>
    <w:rsid w:val="002D3C72"/>
    <w:rsid w:val="00300DE4"/>
    <w:rsid w:val="003D3E04"/>
    <w:rsid w:val="004B6278"/>
    <w:rsid w:val="00606AA5"/>
    <w:rsid w:val="008949C7"/>
    <w:rsid w:val="009D5F28"/>
    <w:rsid w:val="00BB4989"/>
    <w:rsid w:val="00CB7999"/>
    <w:rsid w:val="00CF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1F66"/>
  <w15:chartTrackingRefBased/>
  <w15:docId w15:val="{6A8BC547-7DD9-4ADB-B73D-20644CD16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79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7999"/>
    <w:rPr>
      <w:color w:val="0000FF"/>
      <w:u w:val="single"/>
    </w:rPr>
  </w:style>
  <w:style w:type="paragraph" w:customStyle="1" w:styleId="breadcrumb-item">
    <w:name w:val="breadcrumb-item"/>
    <w:basedOn w:val="Normalny"/>
    <w:rsid w:val="00CB7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locked/>
    <w:rsid w:val="00CB7999"/>
    <w:rPr>
      <w:rFonts w:ascii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B7999"/>
    <w:pPr>
      <w:shd w:val="clear" w:color="auto" w:fill="FFFFFF"/>
      <w:spacing w:before="180" w:after="180" w:line="0" w:lineRule="atLeast"/>
      <w:ind w:hanging="440"/>
    </w:pPr>
    <w:rPr>
      <w:rFonts w:ascii="Arial" w:hAnsi="Arial" w:cs="Arial"/>
    </w:rPr>
  </w:style>
  <w:style w:type="paragraph" w:styleId="Akapitzlist">
    <w:name w:val="List Paragraph"/>
    <w:aliases w:val="Akapit z listą BS"/>
    <w:basedOn w:val="Normalny"/>
    <w:link w:val="AkapitzlistZnak"/>
    <w:qFormat/>
    <w:rsid w:val="00CB7999"/>
    <w:pPr>
      <w:ind w:left="720"/>
      <w:contextualSpacing/>
    </w:pPr>
  </w:style>
  <w:style w:type="paragraph" w:customStyle="1" w:styleId="Default">
    <w:name w:val="Default"/>
    <w:rsid w:val="00CB79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character" w:customStyle="1" w:styleId="AkapitzlistZnak">
    <w:name w:val="Akapit z listą Znak"/>
    <w:aliases w:val="Akapit z listą BS Znak"/>
    <w:link w:val="Akapitzlist"/>
    <w:locked/>
    <w:rsid w:val="00CB7999"/>
  </w:style>
  <w:style w:type="character" w:customStyle="1" w:styleId="Nagwek2">
    <w:name w:val="Nagłówek #2_"/>
    <w:basedOn w:val="Domylnaczcionkaakapitu"/>
    <w:link w:val="Nagwek20"/>
    <w:rsid w:val="00CB7999"/>
    <w:rPr>
      <w:rFonts w:ascii="Calibri" w:eastAsia="Calibri" w:hAnsi="Calibri" w:cs="Calibri"/>
      <w:b/>
      <w:bCs/>
      <w:color w:val="4F81BD"/>
      <w:sz w:val="26"/>
      <w:szCs w:val="26"/>
    </w:rPr>
  </w:style>
  <w:style w:type="character" w:customStyle="1" w:styleId="Nagwek1">
    <w:name w:val="Nagłówek #1_"/>
    <w:basedOn w:val="Domylnaczcionkaakapitu"/>
    <w:link w:val="Nagwek10"/>
    <w:rsid w:val="00CB7999"/>
    <w:rPr>
      <w:rFonts w:ascii="Calibri" w:eastAsia="Calibri" w:hAnsi="Calibri" w:cs="Calibri"/>
      <w:b/>
      <w:bCs/>
      <w:color w:val="365F91"/>
      <w:sz w:val="28"/>
      <w:szCs w:val="28"/>
    </w:rPr>
  </w:style>
  <w:style w:type="paragraph" w:customStyle="1" w:styleId="Nagwek20">
    <w:name w:val="Nagłówek #2"/>
    <w:basedOn w:val="Normalny"/>
    <w:link w:val="Nagwek2"/>
    <w:rsid w:val="00CB7999"/>
    <w:pPr>
      <w:widowControl w:val="0"/>
      <w:spacing w:after="60" w:line="218" w:lineRule="auto"/>
      <w:ind w:firstLine="14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customStyle="1" w:styleId="Nagwek10">
    <w:name w:val="Nagłówek #1"/>
    <w:basedOn w:val="Normalny"/>
    <w:link w:val="Nagwek1"/>
    <w:rsid w:val="00CB7999"/>
    <w:pPr>
      <w:widowControl w:val="0"/>
      <w:spacing w:after="140" w:line="240" w:lineRule="auto"/>
      <w:outlineLvl w:val="0"/>
    </w:pPr>
    <w:rPr>
      <w:rFonts w:ascii="Calibri" w:eastAsia="Calibri" w:hAnsi="Calibri" w:cs="Calibri"/>
      <w:b/>
      <w:bCs/>
      <w:color w:val="365F91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79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799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pl-PL" w:bidi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7999"/>
    <w:rPr>
      <w:rFonts w:ascii="Courier New" w:eastAsia="Courier New" w:hAnsi="Courier New" w:cs="Courier New"/>
      <w:color w:val="000000"/>
      <w:sz w:val="20"/>
      <w:szCs w:val="20"/>
      <w:lang w:eastAsia="pl-PL" w:bidi="pl-PL"/>
    </w:rPr>
  </w:style>
  <w:style w:type="paragraph" w:customStyle="1" w:styleId="m1981252666465907915default">
    <w:name w:val="m_1981252666465907915default"/>
    <w:basedOn w:val="Normalny"/>
    <w:rsid w:val="00606AA5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zwik.szczecin.pl/dokumenty/menu/5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Zuba</dc:creator>
  <cp:keywords/>
  <dc:description/>
  <cp:lastModifiedBy>Agnieszka Niśkiewicz</cp:lastModifiedBy>
  <cp:revision>5</cp:revision>
  <cp:lastPrinted>2023-05-04T12:15:00Z</cp:lastPrinted>
  <dcterms:created xsi:type="dcterms:W3CDTF">2023-05-04T13:15:00Z</dcterms:created>
  <dcterms:modified xsi:type="dcterms:W3CDTF">2023-05-04T13:16:00Z</dcterms:modified>
</cp:coreProperties>
</file>