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93" w:rsidRPr="0097725F" w:rsidRDefault="00F50893" w:rsidP="00854DEA">
      <w:pPr>
        <w:jc w:val="both"/>
        <w:rPr>
          <w:b/>
          <w:sz w:val="24"/>
          <w:szCs w:val="24"/>
        </w:rPr>
      </w:pPr>
    </w:p>
    <w:p w:rsidR="00F50893" w:rsidRPr="0097725F" w:rsidRDefault="00934F4A" w:rsidP="00854DEA">
      <w:pPr>
        <w:jc w:val="both"/>
        <w:rPr>
          <w:b/>
          <w:sz w:val="24"/>
          <w:szCs w:val="24"/>
        </w:rPr>
      </w:pPr>
      <w:r w:rsidRPr="0097725F">
        <w:rPr>
          <w:b/>
          <w:sz w:val="24"/>
          <w:szCs w:val="24"/>
        </w:rPr>
        <w:tab/>
      </w:r>
      <w:r w:rsidRPr="0097725F">
        <w:rPr>
          <w:b/>
          <w:sz w:val="24"/>
          <w:szCs w:val="24"/>
        </w:rPr>
        <w:tab/>
      </w:r>
      <w:r w:rsidRPr="0097725F">
        <w:rPr>
          <w:b/>
          <w:sz w:val="24"/>
          <w:szCs w:val="24"/>
        </w:rPr>
        <w:tab/>
      </w:r>
      <w:r w:rsidRPr="0097725F">
        <w:rPr>
          <w:b/>
          <w:sz w:val="24"/>
          <w:szCs w:val="24"/>
        </w:rPr>
        <w:tab/>
      </w:r>
      <w:r w:rsidRPr="0097725F">
        <w:rPr>
          <w:b/>
          <w:sz w:val="24"/>
          <w:szCs w:val="24"/>
        </w:rPr>
        <w:tab/>
      </w:r>
      <w:r w:rsidRPr="0097725F">
        <w:rPr>
          <w:b/>
          <w:sz w:val="24"/>
          <w:szCs w:val="24"/>
        </w:rPr>
        <w:tab/>
      </w:r>
      <w:r w:rsidRPr="0097725F">
        <w:rPr>
          <w:b/>
          <w:sz w:val="24"/>
          <w:szCs w:val="24"/>
        </w:rPr>
        <w:tab/>
      </w:r>
      <w:r w:rsidR="00F50893" w:rsidRPr="0097725F">
        <w:rPr>
          <w:b/>
          <w:sz w:val="24"/>
          <w:szCs w:val="24"/>
        </w:rPr>
        <w:t>Wykonawcy uczestniczący w postępowaniu</w:t>
      </w:r>
    </w:p>
    <w:p w:rsidR="00F57A1B" w:rsidRPr="0097725F" w:rsidRDefault="00F57A1B" w:rsidP="00854DEA">
      <w:pPr>
        <w:jc w:val="both"/>
        <w:rPr>
          <w:sz w:val="24"/>
          <w:szCs w:val="24"/>
        </w:rPr>
      </w:pPr>
    </w:p>
    <w:p w:rsidR="00D1601F" w:rsidRPr="0097725F" w:rsidRDefault="0073653E" w:rsidP="00854DEA">
      <w:pPr>
        <w:jc w:val="both"/>
        <w:rPr>
          <w:sz w:val="24"/>
          <w:szCs w:val="24"/>
        </w:rPr>
      </w:pPr>
      <w:r w:rsidRPr="0097725F">
        <w:rPr>
          <w:sz w:val="24"/>
          <w:szCs w:val="24"/>
        </w:rPr>
        <w:tab/>
      </w:r>
      <w:r w:rsidRPr="0097725F">
        <w:rPr>
          <w:sz w:val="24"/>
          <w:szCs w:val="24"/>
        </w:rPr>
        <w:tab/>
      </w:r>
      <w:r w:rsidRPr="0097725F">
        <w:rPr>
          <w:sz w:val="24"/>
          <w:szCs w:val="24"/>
        </w:rPr>
        <w:tab/>
      </w:r>
      <w:r w:rsidRPr="0097725F">
        <w:rPr>
          <w:sz w:val="24"/>
          <w:szCs w:val="24"/>
        </w:rPr>
        <w:tab/>
      </w:r>
      <w:r w:rsidRPr="0097725F">
        <w:rPr>
          <w:sz w:val="24"/>
          <w:szCs w:val="24"/>
        </w:rPr>
        <w:tab/>
      </w:r>
      <w:r w:rsidR="009B115B" w:rsidRPr="0097725F">
        <w:rPr>
          <w:sz w:val="24"/>
          <w:szCs w:val="24"/>
        </w:rPr>
        <w:tab/>
      </w:r>
      <w:r w:rsidRPr="0097725F">
        <w:rPr>
          <w:sz w:val="24"/>
          <w:szCs w:val="24"/>
        </w:rPr>
        <w:t>MODYFIKACJA</w:t>
      </w:r>
      <w:r w:rsidR="00560207">
        <w:rPr>
          <w:sz w:val="24"/>
          <w:szCs w:val="24"/>
        </w:rPr>
        <w:t xml:space="preserve"> nr 2</w:t>
      </w:r>
    </w:p>
    <w:p w:rsidR="00B61203" w:rsidRPr="0097725F" w:rsidRDefault="00B61203" w:rsidP="00854DEA">
      <w:pPr>
        <w:jc w:val="both"/>
        <w:rPr>
          <w:sz w:val="24"/>
          <w:szCs w:val="24"/>
        </w:rPr>
      </w:pPr>
    </w:p>
    <w:p w:rsidR="005679CB" w:rsidRPr="0097725F" w:rsidRDefault="00F50893" w:rsidP="005679CB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  <w:r w:rsidRPr="0097725F">
        <w:rPr>
          <w:rFonts w:ascii="Times New Roman" w:eastAsia="Times New Roman" w:hAnsi="Times New Roman" w:cs="Times New Roman"/>
          <w:color w:val="auto"/>
          <w:lang w:eastAsia="pl-PL"/>
        </w:rPr>
        <w:t xml:space="preserve">Dotyczy: </w:t>
      </w:r>
      <w:r w:rsidR="00F57A1B" w:rsidRPr="0097725F">
        <w:rPr>
          <w:rFonts w:ascii="Times New Roman" w:eastAsia="Times New Roman" w:hAnsi="Times New Roman" w:cs="Times New Roman"/>
          <w:color w:val="auto"/>
          <w:lang w:eastAsia="pl-PL"/>
        </w:rPr>
        <w:t>postępowania</w:t>
      </w:r>
      <w:r w:rsidR="003423C2" w:rsidRPr="0097725F">
        <w:rPr>
          <w:rFonts w:ascii="Times New Roman" w:eastAsia="Times New Roman" w:hAnsi="Times New Roman" w:cs="Times New Roman"/>
          <w:color w:val="auto"/>
          <w:lang w:eastAsia="pl-PL"/>
        </w:rPr>
        <w:t xml:space="preserve"> pn.</w:t>
      </w:r>
      <w:r w:rsidRPr="0097725F">
        <w:t xml:space="preserve"> </w:t>
      </w:r>
      <w:r w:rsidR="00934F4A" w:rsidRPr="0097725F">
        <w:rPr>
          <w:rFonts w:ascii="Times New Roman" w:hAnsi="Times New Roman" w:cs="Times New Roman"/>
          <w:b/>
          <w:i/>
          <w:color w:val="auto"/>
        </w:rPr>
        <w:t>„</w:t>
      </w:r>
      <w:r w:rsidR="0097725F" w:rsidRPr="0097725F">
        <w:rPr>
          <w:b/>
          <w:bCs/>
          <w:i/>
        </w:rPr>
        <w:t>Przebudowa ulicy Drozdowej w Szczecinie</w:t>
      </w:r>
      <w:r w:rsidR="00934F4A" w:rsidRPr="0097725F">
        <w:rPr>
          <w:rFonts w:ascii="Times New Roman" w:hAnsi="Times New Roman" w:cs="Times New Roman"/>
          <w:b/>
          <w:i/>
          <w:color w:val="auto"/>
        </w:rPr>
        <w:t>”</w:t>
      </w:r>
    </w:p>
    <w:p w:rsidR="00F50893" w:rsidRPr="0097725F" w:rsidRDefault="00F50893" w:rsidP="00854DEA">
      <w:pPr>
        <w:tabs>
          <w:tab w:val="left" w:pos="993"/>
        </w:tabs>
        <w:ind w:left="993" w:hanging="993"/>
        <w:jc w:val="both"/>
        <w:rPr>
          <w:sz w:val="24"/>
          <w:szCs w:val="24"/>
        </w:rPr>
      </w:pPr>
    </w:p>
    <w:p w:rsidR="002B505A" w:rsidRPr="0097725F" w:rsidRDefault="00F50893" w:rsidP="00AE3983">
      <w:pPr>
        <w:jc w:val="both"/>
        <w:rPr>
          <w:sz w:val="24"/>
          <w:szCs w:val="24"/>
        </w:rPr>
      </w:pPr>
      <w:r w:rsidRPr="0097725F">
        <w:rPr>
          <w:sz w:val="24"/>
          <w:szCs w:val="24"/>
        </w:rPr>
        <w:t>Zamawiający dokonuje modyfikacji specyfikacji istotnych warunków zamówienia w następującym zakresie:</w:t>
      </w:r>
    </w:p>
    <w:p w:rsidR="002B505A" w:rsidRPr="0097725F" w:rsidRDefault="002B505A" w:rsidP="00AE3983">
      <w:pPr>
        <w:jc w:val="both"/>
        <w:rPr>
          <w:sz w:val="24"/>
          <w:szCs w:val="24"/>
          <w:u w:val="single"/>
        </w:rPr>
      </w:pPr>
    </w:p>
    <w:p w:rsidR="00560207" w:rsidRPr="00560207" w:rsidRDefault="00560207" w:rsidP="00560207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Zapisy</w:t>
      </w:r>
      <w:r w:rsidRPr="00560207">
        <w:rPr>
          <w:sz w:val="22"/>
          <w:szCs w:val="22"/>
        </w:rPr>
        <w:t xml:space="preserve"> </w:t>
      </w:r>
      <w:r w:rsidRPr="00560207">
        <w:rPr>
          <w:b/>
          <w:sz w:val="22"/>
          <w:szCs w:val="22"/>
        </w:rPr>
        <w:t xml:space="preserve">SIWZ </w:t>
      </w:r>
      <w:r w:rsidRPr="00560207">
        <w:rPr>
          <w:b/>
          <w:sz w:val="22"/>
          <w:szCs w:val="22"/>
        </w:rPr>
        <w:t>ROZDZIAŁ XII</w:t>
      </w:r>
      <w:r w:rsidRPr="00560207">
        <w:rPr>
          <w:sz w:val="22"/>
          <w:szCs w:val="22"/>
        </w:rPr>
        <w:t xml:space="preserve"> </w:t>
      </w:r>
      <w:r w:rsidRPr="00560207">
        <w:rPr>
          <w:sz w:val="22"/>
          <w:szCs w:val="22"/>
        </w:rPr>
        <w:t xml:space="preserve">pkt. 1 </w:t>
      </w:r>
      <w:bookmarkStart w:id="0" w:name="_GoBack"/>
      <w:r w:rsidRPr="00560207">
        <w:rPr>
          <w:sz w:val="22"/>
          <w:szCs w:val="22"/>
        </w:rPr>
        <w:t>brzmiały</w:t>
      </w:r>
      <w:bookmarkEnd w:id="0"/>
      <w:r w:rsidRPr="00560207">
        <w:rPr>
          <w:sz w:val="22"/>
          <w:szCs w:val="22"/>
        </w:rPr>
        <w:t xml:space="preserve">: </w:t>
      </w:r>
    </w:p>
    <w:p w:rsidR="00560207" w:rsidRPr="00560207" w:rsidRDefault="00560207" w:rsidP="00560207">
      <w:pPr>
        <w:jc w:val="both"/>
        <w:rPr>
          <w:b/>
          <w:sz w:val="22"/>
          <w:szCs w:val="22"/>
        </w:rPr>
      </w:pPr>
    </w:p>
    <w:p w:rsidR="00560207" w:rsidRDefault="00560207" w:rsidP="00560207">
      <w:pPr>
        <w:pStyle w:val="pkt"/>
        <w:numPr>
          <w:ilvl w:val="0"/>
          <w:numId w:val="14"/>
        </w:numPr>
        <w:tabs>
          <w:tab w:val="left" w:pos="360"/>
        </w:tabs>
        <w:suppressAutoHyphens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Okres rękojmi  – 20 %</w:t>
      </w:r>
    </w:p>
    <w:p w:rsidR="00560207" w:rsidRDefault="00560207" w:rsidP="00560207">
      <w:pPr>
        <w:pStyle w:val="pkt"/>
        <w:tabs>
          <w:tab w:val="left" w:pos="360"/>
        </w:tabs>
        <w:ind w:left="644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Sposób przyznania punktów w kryterium „okres </w:t>
      </w:r>
      <w:r>
        <w:rPr>
          <w:b/>
          <w:color w:val="000000"/>
          <w:sz w:val="22"/>
          <w:szCs w:val="22"/>
        </w:rPr>
        <w:t xml:space="preserve">rękojmi  </w:t>
      </w:r>
      <w:r>
        <w:rPr>
          <w:color w:val="000000"/>
          <w:sz w:val="22"/>
          <w:szCs w:val="22"/>
        </w:rPr>
        <w:t>” (R)</w:t>
      </w:r>
    </w:p>
    <w:p w:rsidR="00560207" w:rsidRDefault="00560207" w:rsidP="00560207">
      <w:pPr>
        <w:pStyle w:val="pkt"/>
        <w:tabs>
          <w:tab w:val="left" w:pos="360"/>
        </w:tabs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Za przedłużenie okresu rękojmi Wykonawcy zostaną przyznane punkty w następujący sposób:</w:t>
      </w:r>
    </w:p>
    <w:p w:rsidR="00560207" w:rsidRDefault="00560207" w:rsidP="00560207">
      <w:pPr>
        <w:pStyle w:val="pkt"/>
        <w:tabs>
          <w:tab w:val="left" w:pos="360"/>
        </w:tabs>
        <w:ind w:left="0" w:firstLine="0"/>
        <w:rPr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67"/>
        <w:gridCol w:w="5885"/>
      </w:tblGrid>
      <w:tr w:rsidR="00560207" w:rsidTr="00560207">
        <w:trPr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207" w:rsidRDefault="00560207" w:rsidP="00635FF8">
            <w:pPr>
              <w:pStyle w:val="Tekstpodstawowywcity21"/>
              <w:tabs>
                <w:tab w:val="left" w:pos="284"/>
              </w:tabs>
              <w:spacing w:before="360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Liczba punktów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07" w:rsidRDefault="00560207" w:rsidP="00635FF8">
            <w:pPr>
              <w:pStyle w:val="Tekstpodstawowywcity21"/>
              <w:tabs>
                <w:tab w:val="left" w:pos="284"/>
              </w:tabs>
              <w:ind w:left="0"/>
              <w:jc w:val="center"/>
            </w:pPr>
            <w:r>
              <w:rPr>
                <w:b w:val="0"/>
                <w:sz w:val="22"/>
                <w:szCs w:val="22"/>
              </w:rPr>
              <w:t xml:space="preserve">Zwiększenie </w:t>
            </w:r>
            <w:r>
              <w:rPr>
                <w:b w:val="0"/>
                <w:sz w:val="22"/>
                <w:szCs w:val="22"/>
                <w:lang w:val="pl-PL"/>
              </w:rPr>
              <w:t>O</w:t>
            </w:r>
            <w:r>
              <w:rPr>
                <w:b w:val="0"/>
                <w:color w:val="000000"/>
                <w:sz w:val="22"/>
                <w:szCs w:val="22"/>
              </w:rPr>
              <w:t>kres rękojmi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b w:val="0"/>
                <w:sz w:val="22"/>
                <w:szCs w:val="22"/>
              </w:rPr>
              <w:t xml:space="preserve">, w stosunku do </w:t>
            </w:r>
            <w:r>
              <w:rPr>
                <w:b w:val="0"/>
                <w:sz w:val="22"/>
                <w:szCs w:val="22"/>
              </w:rPr>
              <w:br/>
              <w:t xml:space="preserve">min. </w:t>
            </w:r>
            <w:r>
              <w:rPr>
                <w:b w:val="0"/>
                <w:sz w:val="22"/>
                <w:szCs w:val="22"/>
                <w:lang w:val="pl-PL"/>
              </w:rPr>
              <w:t>60 miesięcy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560207" w:rsidTr="00560207">
        <w:trPr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207" w:rsidRDefault="00560207" w:rsidP="00635FF8">
            <w:pPr>
              <w:pStyle w:val="Tekstpodstawowywcity21"/>
              <w:tabs>
                <w:tab w:val="left" w:pos="28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07" w:rsidRDefault="00560207" w:rsidP="00635FF8">
            <w:pPr>
              <w:pStyle w:val="Tekstpodstawowywcity21"/>
              <w:tabs>
                <w:tab w:val="left" w:pos="284"/>
              </w:tabs>
              <w:ind w:left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560207" w:rsidTr="00560207">
        <w:trPr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207" w:rsidRDefault="00560207" w:rsidP="00635FF8">
            <w:pPr>
              <w:pStyle w:val="Tekstpodstawowywcity21"/>
              <w:tabs>
                <w:tab w:val="left" w:pos="28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07" w:rsidRDefault="00560207" w:rsidP="00635FF8">
            <w:pPr>
              <w:pStyle w:val="Tekstpodstawowywcity21"/>
              <w:tabs>
                <w:tab w:val="left" w:pos="284"/>
              </w:tabs>
              <w:ind w:left="0"/>
              <w:jc w:val="center"/>
            </w:pPr>
            <w:r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  <w:lang w:val="pl-PL"/>
              </w:rPr>
              <w:t>12 miesięcy</w:t>
            </w:r>
          </w:p>
        </w:tc>
      </w:tr>
      <w:tr w:rsidR="00560207" w:rsidTr="00560207">
        <w:trPr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207" w:rsidRDefault="00560207" w:rsidP="00635FF8">
            <w:pPr>
              <w:pStyle w:val="Tekstpodstawowywcity21"/>
              <w:tabs>
                <w:tab w:val="left" w:pos="28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07" w:rsidRDefault="00560207" w:rsidP="00635FF8">
            <w:pPr>
              <w:pStyle w:val="Tekstpodstawowywcity21"/>
              <w:tabs>
                <w:tab w:val="left" w:pos="284"/>
              </w:tabs>
              <w:ind w:left="0"/>
              <w:jc w:val="center"/>
            </w:pPr>
            <w:r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  <w:lang w:val="pl-PL"/>
              </w:rPr>
              <w:t>24 miesięcy</w:t>
            </w:r>
          </w:p>
        </w:tc>
      </w:tr>
      <w:tr w:rsidR="00560207" w:rsidTr="00560207">
        <w:trPr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207" w:rsidRDefault="00560207" w:rsidP="00635FF8">
            <w:pPr>
              <w:pStyle w:val="Tekstpodstawowywcity21"/>
              <w:tabs>
                <w:tab w:val="left" w:pos="28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07" w:rsidRDefault="00560207" w:rsidP="00635FF8">
            <w:pPr>
              <w:pStyle w:val="Tekstpodstawowywcity21"/>
              <w:tabs>
                <w:tab w:val="left" w:pos="284"/>
              </w:tabs>
              <w:ind w:left="0"/>
              <w:jc w:val="center"/>
            </w:pPr>
            <w:r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  <w:lang w:val="pl-PL"/>
              </w:rPr>
              <w:t>36 miesięcy</w:t>
            </w:r>
          </w:p>
        </w:tc>
      </w:tr>
      <w:tr w:rsidR="00560207" w:rsidTr="00560207">
        <w:trPr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207" w:rsidRDefault="00560207" w:rsidP="00635FF8">
            <w:pPr>
              <w:pStyle w:val="Tekstpodstawowywcity21"/>
              <w:tabs>
                <w:tab w:val="left" w:pos="28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07" w:rsidRDefault="00560207" w:rsidP="00635FF8">
            <w:pPr>
              <w:pStyle w:val="Tekstpodstawowywcity21"/>
              <w:tabs>
                <w:tab w:val="left" w:pos="284"/>
              </w:tabs>
              <w:ind w:left="0"/>
              <w:jc w:val="center"/>
            </w:pPr>
            <w:r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  <w:lang w:val="pl-PL"/>
              </w:rPr>
              <w:t>48 miesięcy</w:t>
            </w:r>
          </w:p>
        </w:tc>
      </w:tr>
      <w:tr w:rsidR="00560207" w:rsidTr="00560207">
        <w:trPr>
          <w:trHeight w:val="70"/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207" w:rsidRDefault="00560207" w:rsidP="00635FF8">
            <w:pPr>
              <w:pStyle w:val="Tekstpodstawowywcity21"/>
              <w:tabs>
                <w:tab w:val="left" w:pos="284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07" w:rsidRDefault="00560207" w:rsidP="00635FF8">
            <w:pPr>
              <w:pStyle w:val="Tekstpodstawowywcity21"/>
              <w:tabs>
                <w:tab w:val="left" w:pos="284"/>
              </w:tabs>
              <w:ind w:left="0"/>
              <w:jc w:val="center"/>
            </w:pPr>
            <w:r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  <w:lang w:val="pl-PL"/>
              </w:rPr>
              <w:t>60 miesięcy</w:t>
            </w:r>
          </w:p>
        </w:tc>
      </w:tr>
    </w:tbl>
    <w:p w:rsidR="00560207" w:rsidRDefault="00560207" w:rsidP="00560207">
      <w:pPr>
        <w:pStyle w:val="pkt"/>
        <w:tabs>
          <w:tab w:val="left" w:pos="360"/>
        </w:tabs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Minimalny okres rękojmi na przedmiot umowy wymagany przez Zamawiającego – 60 miesięcy.</w:t>
      </w:r>
    </w:p>
    <w:p w:rsidR="00560207" w:rsidRDefault="00560207" w:rsidP="00560207">
      <w:pPr>
        <w:pStyle w:val="pkt"/>
        <w:tabs>
          <w:tab w:val="left" w:pos="0"/>
        </w:tabs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Maksymalny okres rękojmi na przedmiot umowy: 120 miesięcy od daty odbioru końcowego bez uwag.</w:t>
      </w:r>
    </w:p>
    <w:p w:rsidR="00560207" w:rsidRDefault="00560207" w:rsidP="00560207">
      <w:pPr>
        <w:pStyle w:val="pkt"/>
        <w:tabs>
          <w:tab w:val="left" w:pos="426"/>
        </w:tabs>
        <w:ind w:left="0" w:firstLine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Jeżeli Wykonawca zaproponuje okres  rękojmi dłuższy niż 120 miesięcy od daty odbioru końcowego bez uwag, do oceny ofert w kryterium „okres rękojmi” zostanie przyjęty okres 120 miesięcy czyli maksymalny zgodny z żądaniem i możliwościami Zamawiającego.</w:t>
      </w:r>
    </w:p>
    <w:p w:rsidR="007E30C2" w:rsidRPr="00560207" w:rsidRDefault="007E30C2" w:rsidP="00854DEA">
      <w:pPr>
        <w:jc w:val="both"/>
        <w:rPr>
          <w:sz w:val="22"/>
          <w:szCs w:val="22"/>
        </w:rPr>
      </w:pPr>
    </w:p>
    <w:p w:rsidR="00560207" w:rsidRPr="00560207" w:rsidRDefault="00560207" w:rsidP="005602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Zapisy </w:t>
      </w:r>
      <w:r w:rsidRPr="00560207">
        <w:rPr>
          <w:sz w:val="22"/>
          <w:szCs w:val="22"/>
        </w:rPr>
        <w:t xml:space="preserve">SIWZ </w:t>
      </w:r>
      <w:r w:rsidRPr="00560207">
        <w:rPr>
          <w:b/>
          <w:sz w:val="22"/>
          <w:szCs w:val="22"/>
        </w:rPr>
        <w:t>ROZDZIAŁ XII</w:t>
      </w:r>
      <w:r w:rsidRPr="00560207">
        <w:rPr>
          <w:b/>
          <w:sz w:val="22"/>
          <w:szCs w:val="22"/>
        </w:rPr>
        <w:t xml:space="preserve"> pkt. 1 </w:t>
      </w:r>
      <w:r w:rsidRPr="00560207">
        <w:rPr>
          <w:b/>
          <w:sz w:val="22"/>
          <w:szCs w:val="22"/>
        </w:rPr>
        <w:t xml:space="preserve"> </w:t>
      </w:r>
      <w:r w:rsidRPr="00560207">
        <w:rPr>
          <w:sz w:val="22"/>
          <w:szCs w:val="22"/>
        </w:rPr>
        <w:t>otrzymuje brzmienie</w:t>
      </w:r>
      <w:r w:rsidRPr="00560207">
        <w:rPr>
          <w:sz w:val="22"/>
          <w:szCs w:val="22"/>
        </w:rPr>
        <w:t xml:space="preserve">: </w:t>
      </w:r>
    </w:p>
    <w:p w:rsidR="00560207" w:rsidRPr="00560207" w:rsidRDefault="00560207" w:rsidP="00560207">
      <w:pPr>
        <w:jc w:val="both"/>
      </w:pPr>
    </w:p>
    <w:p w:rsidR="00560207" w:rsidRDefault="00560207" w:rsidP="00560207">
      <w:pPr>
        <w:pStyle w:val="pkt"/>
        <w:numPr>
          <w:ilvl w:val="0"/>
          <w:numId w:val="16"/>
        </w:numPr>
        <w:tabs>
          <w:tab w:val="left" w:pos="360"/>
        </w:tabs>
        <w:suppressAutoHyphens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Okres rękojmi  – 20 %</w:t>
      </w:r>
    </w:p>
    <w:p w:rsidR="00560207" w:rsidRDefault="00560207" w:rsidP="00560207">
      <w:pPr>
        <w:pStyle w:val="pkt"/>
        <w:tabs>
          <w:tab w:val="left" w:pos="360"/>
        </w:tabs>
        <w:ind w:left="644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Sposób przyznania punktów w kryterium „okres </w:t>
      </w:r>
      <w:r>
        <w:rPr>
          <w:b/>
          <w:color w:val="000000"/>
          <w:sz w:val="22"/>
          <w:szCs w:val="22"/>
        </w:rPr>
        <w:t xml:space="preserve">rękojmi  </w:t>
      </w:r>
      <w:r>
        <w:rPr>
          <w:color w:val="000000"/>
          <w:sz w:val="22"/>
          <w:szCs w:val="22"/>
        </w:rPr>
        <w:t>” (R)</w:t>
      </w:r>
    </w:p>
    <w:p w:rsidR="00560207" w:rsidRDefault="00560207" w:rsidP="00560207">
      <w:pPr>
        <w:pStyle w:val="pkt"/>
        <w:tabs>
          <w:tab w:val="left" w:pos="360"/>
        </w:tabs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Za przedłużenie okresu rękojmi Wykonawcy zostaną przyznane punkty w następujący sposób:</w:t>
      </w:r>
    </w:p>
    <w:p w:rsidR="00560207" w:rsidRDefault="00560207" w:rsidP="00560207">
      <w:pPr>
        <w:pStyle w:val="pkt"/>
        <w:tabs>
          <w:tab w:val="left" w:pos="360"/>
        </w:tabs>
        <w:ind w:left="0" w:firstLine="0"/>
        <w:rPr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67"/>
        <w:gridCol w:w="5885"/>
      </w:tblGrid>
      <w:tr w:rsidR="00560207" w:rsidRPr="001131EF" w:rsidTr="00635FF8">
        <w:trPr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207" w:rsidRPr="001131EF" w:rsidRDefault="00560207" w:rsidP="00635FF8">
            <w:pPr>
              <w:tabs>
                <w:tab w:val="left" w:pos="284"/>
              </w:tabs>
              <w:suppressAutoHyphens/>
              <w:spacing w:before="360"/>
              <w:jc w:val="center"/>
              <w:rPr>
                <w:bCs/>
                <w:lang w:val="x-none"/>
              </w:rPr>
            </w:pPr>
            <w:r w:rsidRPr="001131EF">
              <w:rPr>
                <w:bCs/>
                <w:lang w:val="x-none"/>
              </w:rPr>
              <w:t>Liczba punktów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07" w:rsidRPr="001131EF" w:rsidRDefault="00560207" w:rsidP="00635FF8">
            <w:pPr>
              <w:tabs>
                <w:tab w:val="left" w:pos="284"/>
              </w:tabs>
              <w:suppressAutoHyphens/>
              <w:jc w:val="center"/>
              <w:rPr>
                <w:b/>
                <w:bCs/>
                <w:sz w:val="24"/>
                <w:szCs w:val="24"/>
                <w:lang w:val="x-none"/>
              </w:rPr>
            </w:pPr>
            <w:r w:rsidRPr="001131EF">
              <w:rPr>
                <w:bCs/>
                <w:lang w:val="x-none"/>
              </w:rPr>
              <w:t xml:space="preserve">Zwiększenie </w:t>
            </w:r>
            <w:r w:rsidRPr="001131EF">
              <w:rPr>
                <w:bCs/>
              </w:rPr>
              <w:t>O</w:t>
            </w:r>
            <w:r w:rsidRPr="001131EF">
              <w:rPr>
                <w:bCs/>
                <w:color w:val="000000"/>
                <w:lang w:val="x-none"/>
              </w:rPr>
              <w:t>kres rękojmi</w:t>
            </w:r>
            <w:r w:rsidRPr="001131EF">
              <w:rPr>
                <w:b/>
                <w:bCs/>
                <w:color w:val="000000"/>
                <w:lang w:val="x-none"/>
              </w:rPr>
              <w:t xml:space="preserve">  </w:t>
            </w:r>
            <w:r w:rsidRPr="001131EF">
              <w:rPr>
                <w:bCs/>
                <w:lang w:val="x-none"/>
              </w:rPr>
              <w:t xml:space="preserve">, w stosunku do </w:t>
            </w:r>
            <w:r w:rsidRPr="001131EF">
              <w:rPr>
                <w:bCs/>
                <w:lang w:val="x-none"/>
              </w:rPr>
              <w:br/>
              <w:t xml:space="preserve">min. </w:t>
            </w:r>
            <w:r w:rsidRPr="001131EF">
              <w:rPr>
                <w:bCs/>
              </w:rPr>
              <w:t>60 miesięcy</w:t>
            </w:r>
            <w:r w:rsidRPr="001131EF">
              <w:rPr>
                <w:bCs/>
                <w:lang w:val="x-none"/>
              </w:rPr>
              <w:t xml:space="preserve"> </w:t>
            </w:r>
          </w:p>
        </w:tc>
      </w:tr>
      <w:tr w:rsidR="00560207" w:rsidRPr="001131EF" w:rsidTr="00635FF8">
        <w:trPr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207" w:rsidRPr="001131EF" w:rsidRDefault="00560207" w:rsidP="00635FF8">
            <w:pPr>
              <w:tabs>
                <w:tab w:val="left" w:pos="284"/>
              </w:tabs>
              <w:suppressAutoHyphens/>
              <w:jc w:val="center"/>
              <w:rPr>
                <w:b/>
                <w:bCs/>
                <w:lang w:val="x-none"/>
              </w:rPr>
            </w:pPr>
            <w:r w:rsidRPr="001131EF">
              <w:rPr>
                <w:b/>
                <w:bCs/>
                <w:lang w:val="x-none"/>
              </w:rPr>
              <w:t>0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07" w:rsidRPr="001131EF" w:rsidRDefault="00560207" w:rsidP="00635FF8">
            <w:pPr>
              <w:tabs>
                <w:tab w:val="left" w:pos="1435"/>
              </w:tabs>
              <w:suppressAutoHyphens/>
              <w:ind w:left="214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+ 0 ÷ 2 miesiące</w:t>
            </w:r>
          </w:p>
        </w:tc>
      </w:tr>
      <w:tr w:rsidR="00560207" w:rsidRPr="001131EF" w:rsidTr="00635FF8">
        <w:trPr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207" w:rsidRPr="001131EF" w:rsidRDefault="00560207" w:rsidP="00635FF8">
            <w:pPr>
              <w:tabs>
                <w:tab w:val="left" w:pos="284"/>
              </w:tabs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07" w:rsidRPr="001131EF" w:rsidRDefault="00560207" w:rsidP="00635FF8">
            <w:pPr>
              <w:tabs>
                <w:tab w:val="left" w:pos="1435"/>
              </w:tabs>
              <w:suppressAutoHyphens/>
              <w:ind w:left="1577" w:firstLine="567"/>
              <w:rPr>
                <w:b/>
                <w:bCs/>
                <w:sz w:val="24"/>
                <w:szCs w:val="24"/>
                <w:lang w:val="x-none"/>
              </w:rPr>
            </w:pPr>
            <w:r w:rsidRPr="001131EF">
              <w:rPr>
                <w:b/>
                <w:bCs/>
                <w:lang w:val="x-none"/>
              </w:rPr>
              <w:t>+</w:t>
            </w:r>
            <w:r>
              <w:rPr>
                <w:b/>
                <w:bCs/>
              </w:rPr>
              <w:t xml:space="preserve"> 3 ÷ 5 miesięcy</w:t>
            </w:r>
          </w:p>
        </w:tc>
      </w:tr>
      <w:tr w:rsidR="00560207" w:rsidRPr="001131EF" w:rsidTr="00635FF8">
        <w:trPr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207" w:rsidRPr="001131EF" w:rsidRDefault="00560207" w:rsidP="00635FF8">
            <w:pPr>
              <w:tabs>
                <w:tab w:val="left" w:pos="284"/>
              </w:tabs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07" w:rsidRPr="001131EF" w:rsidRDefault="00560207" w:rsidP="00635FF8">
            <w:pPr>
              <w:tabs>
                <w:tab w:val="left" w:pos="1435"/>
              </w:tabs>
              <w:suppressAutoHyphens/>
              <w:ind w:left="1577" w:firstLine="567"/>
              <w:rPr>
                <w:b/>
                <w:bCs/>
                <w:sz w:val="24"/>
                <w:szCs w:val="24"/>
                <w:lang w:val="x-none"/>
              </w:rPr>
            </w:pPr>
            <w:r w:rsidRPr="001131EF">
              <w:rPr>
                <w:b/>
                <w:bCs/>
                <w:lang w:val="x-none"/>
              </w:rPr>
              <w:t>+</w:t>
            </w:r>
            <w:r>
              <w:rPr>
                <w:b/>
                <w:bCs/>
              </w:rPr>
              <w:t xml:space="preserve"> 6 ÷ 8 </w:t>
            </w:r>
            <w:r w:rsidRPr="001131EF">
              <w:rPr>
                <w:b/>
                <w:bCs/>
              </w:rPr>
              <w:t>miesięcy</w:t>
            </w:r>
          </w:p>
        </w:tc>
      </w:tr>
      <w:tr w:rsidR="00560207" w:rsidRPr="001131EF" w:rsidTr="00635FF8">
        <w:trPr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207" w:rsidRPr="001131EF" w:rsidRDefault="00560207" w:rsidP="00635FF8">
            <w:pPr>
              <w:tabs>
                <w:tab w:val="left" w:pos="284"/>
              </w:tabs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07" w:rsidRPr="001131EF" w:rsidRDefault="00560207" w:rsidP="00635FF8">
            <w:pPr>
              <w:tabs>
                <w:tab w:val="left" w:pos="1435"/>
              </w:tabs>
              <w:suppressAutoHyphens/>
              <w:ind w:left="1577" w:firstLine="567"/>
              <w:rPr>
                <w:b/>
                <w:bCs/>
                <w:sz w:val="24"/>
                <w:szCs w:val="24"/>
                <w:lang w:val="x-none"/>
              </w:rPr>
            </w:pPr>
            <w:r w:rsidRPr="001131EF">
              <w:rPr>
                <w:b/>
                <w:bCs/>
                <w:lang w:val="x-none"/>
              </w:rPr>
              <w:t>+</w:t>
            </w:r>
            <w:r>
              <w:rPr>
                <w:b/>
                <w:bCs/>
              </w:rPr>
              <w:t xml:space="preserve"> 9 ÷ 11 </w:t>
            </w:r>
            <w:r w:rsidRPr="001131EF">
              <w:rPr>
                <w:b/>
                <w:bCs/>
              </w:rPr>
              <w:t>miesięcy</w:t>
            </w:r>
          </w:p>
        </w:tc>
      </w:tr>
      <w:tr w:rsidR="00560207" w:rsidRPr="001131EF" w:rsidTr="00635FF8">
        <w:trPr>
          <w:trHeight w:val="70"/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207" w:rsidRPr="001131EF" w:rsidRDefault="00560207" w:rsidP="00635FF8">
            <w:pPr>
              <w:tabs>
                <w:tab w:val="left" w:pos="284"/>
              </w:tabs>
              <w:suppressAutoHyphens/>
              <w:jc w:val="center"/>
              <w:rPr>
                <w:b/>
                <w:bCs/>
                <w:lang w:val="x-none"/>
              </w:rPr>
            </w:pPr>
            <w:r w:rsidRPr="001131EF">
              <w:rPr>
                <w:b/>
                <w:bCs/>
                <w:lang w:val="x-none"/>
              </w:rPr>
              <w:t>20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07" w:rsidRPr="001131EF" w:rsidRDefault="00560207" w:rsidP="00635FF8">
            <w:pPr>
              <w:tabs>
                <w:tab w:val="left" w:pos="1435"/>
              </w:tabs>
              <w:suppressAutoHyphens/>
              <w:ind w:left="1577" w:firstLine="567"/>
              <w:rPr>
                <w:b/>
                <w:bCs/>
                <w:sz w:val="24"/>
                <w:szCs w:val="24"/>
                <w:lang w:val="x-none"/>
              </w:rPr>
            </w:pPr>
            <w:r w:rsidRPr="001131EF">
              <w:rPr>
                <w:b/>
                <w:bCs/>
                <w:lang w:val="x-none"/>
              </w:rPr>
              <w:t>+</w:t>
            </w:r>
            <w:r>
              <w:rPr>
                <w:b/>
                <w:bCs/>
              </w:rPr>
              <w:t xml:space="preserve"> 12 </w:t>
            </w:r>
            <w:r w:rsidRPr="001131EF">
              <w:rPr>
                <w:b/>
                <w:bCs/>
              </w:rPr>
              <w:t>miesięcy</w:t>
            </w:r>
            <w:r>
              <w:rPr>
                <w:b/>
                <w:bCs/>
              </w:rPr>
              <w:t xml:space="preserve"> i dłużej</w:t>
            </w:r>
          </w:p>
        </w:tc>
      </w:tr>
    </w:tbl>
    <w:p w:rsidR="00560207" w:rsidRDefault="00560207" w:rsidP="00560207">
      <w:pPr>
        <w:pStyle w:val="pkt"/>
        <w:tabs>
          <w:tab w:val="left" w:pos="0"/>
        </w:tabs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Minimalny okres rękojmi na przedmiot umowy wymagany przez Zamawiającego – 60 miesięcy.</w:t>
      </w:r>
    </w:p>
    <w:p w:rsidR="00560207" w:rsidRDefault="00560207" w:rsidP="00560207">
      <w:pPr>
        <w:pStyle w:val="pkt"/>
        <w:tabs>
          <w:tab w:val="left" w:pos="360"/>
        </w:tabs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Maksymalny okres rękojmi na przedmiot umowy: 72 miesięcy od daty odbioru końcowego bez uwag.</w:t>
      </w:r>
    </w:p>
    <w:p w:rsidR="00560207" w:rsidRPr="006D3A0C" w:rsidRDefault="00560207" w:rsidP="00560207">
      <w:pPr>
        <w:pStyle w:val="pkt"/>
        <w:tabs>
          <w:tab w:val="left" w:pos="0"/>
        </w:tabs>
        <w:ind w:left="0" w:firstLine="0"/>
        <w:rPr>
          <w:rFonts w:ascii="Arial" w:hAnsi="Arial" w:cs="Arial"/>
        </w:rPr>
      </w:pPr>
      <w:r>
        <w:rPr>
          <w:color w:val="000000"/>
          <w:sz w:val="22"/>
          <w:szCs w:val="22"/>
        </w:rPr>
        <w:t>Jeżeli Wykonawca zaproponuje okres  rękojmi dłuższy niż 72 miesięcy od daty odbioru końcowego bez uwag, do oceny ofert w kryterium „okres rękojmi” zostanie przyjęty okres 72 miesięcy czyli maksymalny zgodny z żądaniem i możliwościami Zamawiającego.</w:t>
      </w:r>
    </w:p>
    <w:p w:rsidR="00560207" w:rsidRDefault="00560207" w:rsidP="00560207">
      <w:pPr>
        <w:pStyle w:val="pkt"/>
        <w:tabs>
          <w:tab w:val="left" w:pos="360"/>
        </w:tabs>
        <w:ind w:left="0" w:firstLine="0"/>
        <w:rPr>
          <w:color w:val="000000"/>
          <w:sz w:val="22"/>
          <w:szCs w:val="22"/>
        </w:rPr>
      </w:pPr>
    </w:p>
    <w:p w:rsidR="000139A5" w:rsidRPr="0097725F" w:rsidRDefault="001B5EB4" w:rsidP="00854DEA">
      <w:pPr>
        <w:jc w:val="both"/>
        <w:rPr>
          <w:sz w:val="24"/>
          <w:szCs w:val="24"/>
        </w:rPr>
      </w:pPr>
      <w:r w:rsidRPr="0097725F">
        <w:rPr>
          <w:sz w:val="24"/>
          <w:szCs w:val="24"/>
        </w:rPr>
        <w:t xml:space="preserve">Niniejsza modyfikacja stanowi integralną część </w:t>
      </w:r>
      <w:r w:rsidR="00934F4A" w:rsidRPr="0097725F">
        <w:rPr>
          <w:sz w:val="24"/>
          <w:szCs w:val="24"/>
        </w:rPr>
        <w:t>SIWZ</w:t>
      </w:r>
      <w:r w:rsidRPr="0097725F">
        <w:rPr>
          <w:sz w:val="24"/>
          <w:szCs w:val="24"/>
        </w:rPr>
        <w:t xml:space="preserve">. Pozostałe zapisy </w:t>
      </w:r>
      <w:r w:rsidR="00934F4A" w:rsidRPr="0097725F">
        <w:rPr>
          <w:sz w:val="24"/>
          <w:szCs w:val="24"/>
        </w:rPr>
        <w:t>SIWZ</w:t>
      </w:r>
      <w:r w:rsidRPr="0097725F">
        <w:rPr>
          <w:sz w:val="24"/>
          <w:szCs w:val="24"/>
        </w:rPr>
        <w:t xml:space="preserve"> pozostają bez zmian.</w:t>
      </w:r>
    </w:p>
    <w:sectPr w:rsidR="000139A5" w:rsidRPr="0097725F" w:rsidSect="007437FA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0C8" w:rsidRDefault="001F30C8">
      <w:r>
        <w:separator/>
      </w:r>
    </w:p>
  </w:endnote>
  <w:endnote w:type="continuationSeparator" w:id="0">
    <w:p w:rsidR="001F30C8" w:rsidRDefault="001F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D49" w:rsidRDefault="00871EB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0207">
      <w:rPr>
        <w:noProof/>
      </w:rPr>
      <w:t>2</w:t>
    </w:r>
    <w:r>
      <w:rPr>
        <w:noProof/>
      </w:rPr>
      <w:fldChar w:fldCharType="end"/>
    </w:r>
  </w:p>
  <w:p w:rsidR="007A4D49" w:rsidRDefault="007A4D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0C8" w:rsidRDefault="001F30C8">
      <w:r>
        <w:separator/>
      </w:r>
    </w:p>
  </w:footnote>
  <w:footnote w:type="continuationSeparator" w:id="0">
    <w:p w:rsidR="001F30C8" w:rsidRDefault="001F3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D49" w:rsidRDefault="007A4D49">
    <w:pPr>
      <w:pStyle w:val="Nagwek"/>
    </w:pPr>
  </w:p>
  <w:p w:rsidR="007A4D49" w:rsidRDefault="007A4D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1D"/>
    <w:multiLevelType w:val="singleLevel"/>
    <w:tmpl w:val="00DEACC2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</w:abstractNum>
  <w:abstractNum w:abstractNumId="3" w15:restartNumberingAfterBreak="0">
    <w:nsid w:val="0000001F"/>
    <w:multiLevelType w:val="singleLevel"/>
    <w:tmpl w:val="53D82060"/>
    <w:name w:val="WW8Num36"/>
    <w:lvl w:ilvl="0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/>
      </w:rPr>
    </w:lvl>
  </w:abstractNum>
  <w:abstractNum w:abstractNumId="4" w15:restartNumberingAfterBreak="0">
    <w:nsid w:val="00000023"/>
    <w:multiLevelType w:val="multilevel"/>
    <w:tmpl w:val="12CA102A"/>
    <w:name w:val="WW8Num3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4AD7F0A"/>
    <w:multiLevelType w:val="hybridMultilevel"/>
    <w:tmpl w:val="AB64AF5A"/>
    <w:lvl w:ilvl="0" w:tplc="82C421D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  <w:rPr>
        <w:rFonts w:cs="Times New Roman"/>
      </w:rPr>
    </w:lvl>
  </w:abstractNum>
  <w:abstractNum w:abstractNumId="6" w15:restartNumberingAfterBreak="0">
    <w:nsid w:val="127C5C7D"/>
    <w:multiLevelType w:val="hybridMultilevel"/>
    <w:tmpl w:val="D65896A2"/>
    <w:lvl w:ilvl="0" w:tplc="0E6A412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E41532"/>
    <w:multiLevelType w:val="hybridMultilevel"/>
    <w:tmpl w:val="2C1C9EF2"/>
    <w:lvl w:ilvl="0" w:tplc="24AC65DC">
      <w:start w:val="3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23DE4431"/>
    <w:multiLevelType w:val="multilevel"/>
    <w:tmpl w:val="30743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AF4362"/>
    <w:multiLevelType w:val="multilevel"/>
    <w:tmpl w:val="30743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F3B35A0"/>
    <w:multiLevelType w:val="multilevel"/>
    <w:tmpl w:val="AACE1A9E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323B350F"/>
    <w:multiLevelType w:val="hybridMultilevel"/>
    <w:tmpl w:val="61CC24F0"/>
    <w:lvl w:ilvl="0" w:tplc="0E6A41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532BE"/>
    <w:multiLevelType w:val="hybridMultilevel"/>
    <w:tmpl w:val="BA8651B8"/>
    <w:lvl w:ilvl="0" w:tplc="7C46FC5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E0206F"/>
    <w:multiLevelType w:val="hybridMultilevel"/>
    <w:tmpl w:val="DFC89E32"/>
    <w:lvl w:ilvl="0" w:tplc="0E6A41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913DA"/>
    <w:multiLevelType w:val="hybridMultilevel"/>
    <w:tmpl w:val="2C1C9EF2"/>
    <w:lvl w:ilvl="0" w:tplc="24AC65DC">
      <w:start w:val="3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52141B2E"/>
    <w:multiLevelType w:val="hybridMultilevel"/>
    <w:tmpl w:val="C478E2E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8C1377"/>
    <w:multiLevelType w:val="singleLevel"/>
    <w:tmpl w:val="310E5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7" w15:restartNumberingAfterBreak="0">
    <w:nsid w:val="62D259AD"/>
    <w:multiLevelType w:val="hybridMultilevel"/>
    <w:tmpl w:val="2FE28028"/>
    <w:name w:val="WW8Num362"/>
    <w:lvl w:ilvl="0" w:tplc="BDD2A60C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6"/>
  </w:num>
  <w:num w:numId="5">
    <w:abstractNumId w:val="14"/>
  </w:num>
  <w:num w:numId="6">
    <w:abstractNumId w:val="7"/>
  </w:num>
  <w:num w:numId="7">
    <w:abstractNumId w:val="13"/>
  </w:num>
  <w:num w:numId="8">
    <w:abstractNumId w:val="8"/>
  </w:num>
  <w:num w:numId="9">
    <w:abstractNumId w:val="9"/>
  </w:num>
  <w:num w:numId="10">
    <w:abstractNumId w:val="16"/>
    <w:lvlOverride w:ilvl="0">
      <w:startOverride w:val="1"/>
    </w:lvlOverride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5"/>
  </w:num>
  <w:num w:numId="16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FC"/>
    <w:rsid w:val="000139A5"/>
    <w:rsid w:val="0001515D"/>
    <w:rsid w:val="000211D4"/>
    <w:rsid w:val="00024AA3"/>
    <w:rsid w:val="00044189"/>
    <w:rsid w:val="000517D5"/>
    <w:rsid w:val="0006344D"/>
    <w:rsid w:val="00066A15"/>
    <w:rsid w:val="00071B44"/>
    <w:rsid w:val="00084625"/>
    <w:rsid w:val="00085C1E"/>
    <w:rsid w:val="000909B0"/>
    <w:rsid w:val="000935BB"/>
    <w:rsid w:val="00096DAE"/>
    <w:rsid w:val="000A55C7"/>
    <w:rsid w:val="000B16B3"/>
    <w:rsid w:val="000B5EBB"/>
    <w:rsid w:val="000B71D2"/>
    <w:rsid w:val="000D00CC"/>
    <w:rsid w:val="001011CD"/>
    <w:rsid w:val="001241AF"/>
    <w:rsid w:val="00134A2D"/>
    <w:rsid w:val="00135B46"/>
    <w:rsid w:val="00137BB4"/>
    <w:rsid w:val="001508E3"/>
    <w:rsid w:val="00151C41"/>
    <w:rsid w:val="001552F5"/>
    <w:rsid w:val="001804F1"/>
    <w:rsid w:val="00183D84"/>
    <w:rsid w:val="00193E64"/>
    <w:rsid w:val="001971D1"/>
    <w:rsid w:val="001B51DA"/>
    <w:rsid w:val="001B5EB4"/>
    <w:rsid w:val="001E051A"/>
    <w:rsid w:val="001E31FC"/>
    <w:rsid w:val="001F30C8"/>
    <w:rsid w:val="002039E5"/>
    <w:rsid w:val="00213BBA"/>
    <w:rsid w:val="0021450F"/>
    <w:rsid w:val="002216A4"/>
    <w:rsid w:val="002340B4"/>
    <w:rsid w:val="00237A1D"/>
    <w:rsid w:val="0024118C"/>
    <w:rsid w:val="00246A7B"/>
    <w:rsid w:val="00254684"/>
    <w:rsid w:val="00255989"/>
    <w:rsid w:val="00280CF1"/>
    <w:rsid w:val="0028251B"/>
    <w:rsid w:val="0029185C"/>
    <w:rsid w:val="00292AFF"/>
    <w:rsid w:val="002A04A6"/>
    <w:rsid w:val="002A29A5"/>
    <w:rsid w:val="002A439A"/>
    <w:rsid w:val="002B505A"/>
    <w:rsid w:val="002C11BB"/>
    <w:rsid w:val="002C28D6"/>
    <w:rsid w:val="002C6537"/>
    <w:rsid w:val="002D3690"/>
    <w:rsid w:val="002D6F29"/>
    <w:rsid w:val="002E3DD7"/>
    <w:rsid w:val="002E70D3"/>
    <w:rsid w:val="002E7E79"/>
    <w:rsid w:val="00311A75"/>
    <w:rsid w:val="00315CBE"/>
    <w:rsid w:val="003272DE"/>
    <w:rsid w:val="00330380"/>
    <w:rsid w:val="003423C2"/>
    <w:rsid w:val="00347015"/>
    <w:rsid w:val="003478FB"/>
    <w:rsid w:val="003644C8"/>
    <w:rsid w:val="00366579"/>
    <w:rsid w:val="003727D9"/>
    <w:rsid w:val="00382428"/>
    <w:rsid w:val="003844F9"/>
    <w:rsid w:val="0039289A"/>
    <w:rsid w:val="003B017E"/>
    <w:rsid w:val="003B1F43"/>
    <w:rsid w:val="003C465A"/>
    <w:rsid w:val="003C553C"/>
    <w:rsid w:val="003C5FFC"/>
    <w:rsid w:val="003E5B1E"/>
    <w:rsid w:val="003F0F9A"/>
    <w:rsid w:val="00407BA5"/>
    <w:rsid w:val="0041364D"/>
    <w:rsid w:val="00422CAE"/>
    <w:rsid w:val="00425941"/>
    <w:rsid w:val="00440F5B"/>
    <w:rsid w:val="00472556"/>
    <w:rsid w:val="004833ED"/>
    <w:rsid w:val="00491154"/>
    <w:rsid w:val="004929A8"/>
    <w:rsid w:val="004949C5"/>
    <w:rsid w:val="004B1874"/>
    <w:rsid w:val="004B3AC3"/>
    <w:rsid w:val="004B3B08"/>
    <w:rsid w:val="004C0FDC"/>
    <w:rsid w:val="004C64DB"/>
    <w:rsid w:val="004C77FB"/>
    <w:rsid w:val="004D062F"/>
    <w:rsid w:val="004D3FCB"/>
    <w:rsid w:val="004D7678"/>
    <w:rsid w:val="004E6296"/>
    <w:rsid w:val="004E70AE"/>
    <w:rsid w:val="0052085A"/>
    <w:rsid w:val="00521592"/>
    <w:rsid w:val="00534806"/>
    <w:rsid w:val="005515CB"/>
    <w:rsid w:val="00551F7C"/>
    <w:rsid w:val="00560207"/>
    <w:rsid w:val="0056174F"/>
    <w:rsid w:val="005632B8"/>
    <w:rsid w:val="005679CB"/>
    <w:rsid w:val="00596C34"/>
    <w:rsid w:val="005B514D"/>
    <w:rsid w:val="005B5AC2"/>
    <w:rsid w:val="005B6C96"/>
    <w:rsid w:val="005C4B81"/>
    <w:rsid w:val="005D07E7"/>
    <w:rsid w:val="005D3EA4"/>
    <w:rsid w:val="005F10B5"/>
    <w:rsid w:val="00607688"/>
    <w:rsid w:val="00610290"/>
    <w:rsid w:val="006149BA"/>
    <w:rsid w:val="00614B25"/>
    <w:rsid w:val="006244A3"/>
    <w:rsid w:val="00625A24"/>
    <w:rsid w:val="006267CE"/>
    <w:rsid w:val="00632641"/>
    <w:rsid w:val="00644524"/>
    <w:rsid w:val="00647908"/>
    <w:rsid w:val="00651904"/>
    <w:rsid w:val="00655778"/>
    <w:rsid w:val="006A1D78"/>
    <w:rsid w:val="006A228B"/>
    <w:rsid w:val="006A7E17"/>
    <w:rsid w:val="006B6034"/>
    <w:rsid w:val="006B6FA1"/>
    <w:rsid w:val="006E0FC4"/>
    <w:rsid w:val="006E246A"/>
    <w:rsid w:val="006F5D85"/>
    <w:rsid w:val="00701252"/>
    <w:rsid w:val="00711D68"/>
    <w:rsid w:val="00734884"/>
    <w:rsid w:val="0073653E"/>
    <w:rsid w:val="007437FA"/>
    <w:rsid w:val="007456C5"/>
    <w:rsid w:val="0075017C"/>
    <w:rsid w:val="0076546B"/>
    <w:rsid w:val="0078021E"/>
    <w:rsid w:val="007910E6"/>
    <w:rsid w:val="007A05BE"/>
    <w:rsid w:val="007A2BBC"/>
    <w:rsid w:val="007A4D49"/>
    <w:rsid w:val="007B1254"/>
    <w:rsid w:val="007B1728"/>
    <w:rsid w:val="007D2B36"/>
    <w:rsid w:val="007D693D"/>
    <w:rsid w:val="007E30C2"/>
    <w:rsid w:val="007E7A8A"/>
    <w:rsid w:val="007F109E"/>
    <w:rsid w:val="00814C70"/>
    <w:rsid w:val="008161A8"/>
    <w:rsid w:val="008228A4"/>
    <w:rsid w:val="00830DB6"/>
    <w:rsid w:val="008361F8"/>
    <w:rsid w:val="00836631"/>
    <w:rsid w:val="0084104A"/>
    <w:rsid w:val="00846A1C"/>
    <w:rsid w:val="00854DEA"/>
    <w:rsid w:val="00855966"/>
    <w:rsid w:val="00870C2E"/>
    <w:rsid w:val="00871224"/>
    <w:rsid w:val="00871EBE"/>
    <w:rsid w:val="00877051"/>
    <w:rsid w:val="00880A9D"/>
    <w:rsid w:val="0089121D"/>
    <w:rsid w:val="0089163F"/>
    <w:rsid w:val="0089672A"/>
    <w:rsid w:val="008A1E1B"/>
    <w:rsid w:val="008A7DDE"/>
    <w:rsid w:val="008B1163"/>
    <w:rsid w:val="008B5B8A"/>
    <w:rsid w:val="008D5B04"/>
    <w:rsid w:val="008E487B"/>
    <w:rsid w:val="008F6C29"/>
    <w:rsid w:val="00900AFF"/>
    <w:rsid w:val="009049F8"/>
    <w:rsid w:val="00916021"/>
    <w:rsid w:val="0092043F"/>
    <w:rsid w:val="00934F4A"/>
    <w:rsid w:val="0094512D"/>
    <w:rsid w:val="00947315"/>
    <w:rsid w:val="00953FBC"/>
    <w:rsid w:val="009733E2"/>
    <w:rsid w:val="00973CA7"/>
    <w:rsid w:val="0097725F"/>
    <w:rsid w:val="00990444"/>
    <w:rsid w:val="00992902"/>
    <w:rsid w:val="00997C28"/>
    <w:rsid w:val="009A2C73"/>
    <w:rsid w:val="009B115B"/>
    <w:rsid w:val="009B56DD"/>
    <w:rsid w:val="009C5081"/>
    <w:rsid w:val="009E3C06"/>
    <w:rsid w:val="009F120C"/>
    <w:rsid w:val="009F6451"/>
    <w:rsid w:val="00A0505C"/>
    <w:rsid w:val="00A0510C"/>
    <w:rsid w:val="00A06C13"/>
    <w:rsid w:val="00A11E48"/>
    <w:rsid w:val="00A13F1F"/>
    <w:rsid w:val="00A32017"/>
    <w:rsid w:val="00A321CC"/>
    <w:rsid w:val="00A40971"/>
    <w:rsid w:val="00A4383C"/>
    <w:rsid w:val="00A46672"/>
    <w:rsid w:val="00A72360"/>
    <w:rsid w:val="00A9067E"/>
    <w:rsid w:val="00A93138"/>
    <w:rsid w:val="00A933BE"/>
    <w:rsid w:val="00A94568"/>
    <w:rsid w:val="00AA037D"/>
    <w:rsid w:val="00AA11B0"/>
    <w:rsid w:val="00AD6522"/>
    <w:rsid w:val="00AE1BBD"/>
    <w:rsid w:val="00AE3983"/>
    <w:rsid w:val="00B058F5"/>
    <w:rsid w:val="00B14F87"/>
    <w:rsid w:val="00B2246F"/>
    <w:rsid w:val="00B26CFA"/>
    <w:rsid w:val="00B31F4B"/>
    <w:rsid w:val="00B37D9D"/>
    <w:rsid w:val="00B50689"/>
    <w:rsid w:val="00B61203"/>
    <w:rsid w:val="00B67B6A"/>
    <w:rsid w:val="00B70C6F"/>
    <w:rsid w:val="00B75D9B"/>
    <w:rsid w:val="00B86115"/>
    <w:rsid w:val="00BB192B"/>
    <w:rsid w:val="00BB6547"/>
    <w:rsid w:val="00BC6D61"/>
    <w:rsid w:val="00BC7F66"/>
    <w:rsid w:val="00BD21D2"/>
    <w:rsid w:val="00BE1F9B"/>
    <w:rsid w:val="00BE2057"/>
    <w:rsid w:val="00BE7CCE"/>
    <w:rsid w:val="00BF4ADC"/>
    <w:rsid w:val="00C00C57"/>
    <w:rsid w:val="00C13739"/>
    <w:rsid w:val="00C202FF"/>
    <w:rsid w:val="00C2351E"/>
    <w:rsid w:val="00C2463E"/>
    <w:rsid w:val="00C45FD8"/>
    <w:rsid w:val="00C47740"/>
    <w:rsid w:val="00C5158A"/>
    <w:rsid w:val="00C51D1D"/>
    <w:rsid w:val="00C5228D"/>
    <w:rsid w:val="00C53668"/>
    <w:rsid w:val="00C5670D"/>
    <w:rsid w:val="00C57EBF"/>
    <w:rsid w:val="00C618C7"/>
    <w:rsid w:val="00C678EB"/>
    <w:rsid w:val="00C70FC7"/>
    <w:rsid w:val="00C72931"/>
    <w:rsid w:val="00C73F15"/>
    <w:rsid w:val="00C909C1"/>
    <w:rsid w:val="00C93920"/>
    <w:rsid w:val="00C94772"/>
    <w:rsid w:val="00C9585B"/>
    <w:rsid w:val="00CA7568"/>
    <w:rsid w:val="00CC0B8A"/>
    <w:rsid w:val="00CC50AB"/>
    <w:rsid w:val="00CD471B"/>
    <w:rsid w:val="00CF0115"/>
    <w:rsid w:val="00D02D6F"/>
    <w:rsid w:val="00D14E8F"/>
    <w:rsid w:val="00D1601F"/>
    <w:rsid w:val="00D37873"/>
    <w:rsid w:val="00D5126B"/>
    <w:rsid w:val="00D523AF"/>
    <w:rsid w:val="00D5636A"/>
    <w:rsid w:val="00D56AC3"/>
    <w:rsid w:val="00D6321F"/>
    <w:rsid w:val="00D713F4"/>
    <w:rsid w:val="00D947AC"/>
    <w:rsid w:val="00DC4D39"/>
    <w:rsid w:val="00DC4F97"/>
    <w:rsid w:val="00DD5D49"/>
    <w:rsid w:val="00DE3104"/>
    <w:rsid w:val="00DE56E5"/>
    <w:rsid w:val="00E1391F"/>
    <w:rsid w:val="00E40F5F"/>
    <w:rsid w:val="00E4369B"/>
    <w:rsid w:val="00E52D0F"/>
    <w:rsid w:val="00E6173A"/>
    <w:rsid w:val="00E74C71"/>
    <w:rsid w:val="00E854D1"/>
    <w:rsid w:val="00EA4329"/>
    <w:rsid w:val="00EA68E8"/>
    <w:rsid w:val="00EA705E"/>
    <w:rsid w:val="00EB0A85"/>
    <w:rsid w:val="00EB764D"/>
    <w:rsid w:val="00EB7F4B"/>
    <w:rsid w:val="00ED2580"/>
    <w:rsid w:val="00ED2FE6"/>
    <w:rsid w:val="00EF1751"/>
    <w:rsid w:val="00EF29A5"/>
    <w:rsid w:val="00EF321E"/>
    <w:rsid w:val="00F00938"/>
    <w:rsid w:val="00F04B27"/>
    <w:rsid w:val="00F06D94"/>
    <w:rsid w:val="00F11D76"/>
    <w:rsid w:val="00F1716D"/>
    <w:rsid w:val="00F3131D"/>
    <w:rsid w:val="00F50893"/>
    <w:rsid w:val="00F5135E"/>
    <w:rsid w:val="00F51446"/>
    <w:rsid w:val="00F53507"/>
    <w:rsid w:val="00F57A1B"/>
    <w:rsid w:val="00F73EF8"/>
    <w:rsid w:val="00F84DD1"/>
    <w:rsid w:val="00FA00F5"/>
    <w:rsid w:val="00FA1598"/>
    <w:rsid w:val="00FB6BA9"/>
    <w:rsid w:val="00FF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1CD0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FFC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237A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B67B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C5FF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4418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3C5FFC"/>
    <w:rPr>
      <w:rFonts w:ascii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44189"/>
    <w:rPr>
      <w:rFonts w:ascii="Calibri" w:hAnsi="Calibri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3C5FFC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C5FFC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C5FFC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C5FFC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C5FFC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3C5FFC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C5FFC"/>
    <w:rPr>
      <w:rFonts w:ascii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3C5FFC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C5F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5FF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uiPriority w:val="99"/>
    <w:rsid w:val="003C5FFC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3C5F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C5F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C5FFC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3C5FFC"/>
    <w:rPr>
      <w:rFonts w:cs="Times New Roman"/>
      <w:color w:val="0000FF"/>
      <w:u w:val="single"/>
    </w:rPr>
  </w:style>
  <w:style w:type="paragraph" w:customStyle="1" w:styleId="ZLITPKTzmpktliter">
    <w:name w:val="Z_LIT/PKT – zm. pkt literą"/>
    <w:basedOn w:val="Normalny"/>
    <w:uiPriority w:val="99"/>
    <w:rsid w:val="003C5FFC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99"/>
    <w:rsid w:val="003C5F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8712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1224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0909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0909B0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link w:val="StandardZnak"/>
    <w:uiPriority w:val="99"/>
    <w:rsid w:val="00DD5D49"/>
    <w:pPr>
      <w:widowControl w:val="0"/>
      <w:autoSpaceDE w:val="0"/>
      <w:autoSpaceDN w:val="0"/>
      <w:adjustRightInd w:val="0"/>
      <w:ind w:left="833" w:hanging="720"/>
      <w:jc w:val="both"/>
    </w:pPr>
    <w:rPr>
      <w:rFonts w:ascii="Times New Roman" w:hAnsi="Times New Roman"/>
      <w:sz w:val="24"/>
    </w:rPr>
  </w:style>
  <w:style w:type="character" w:customStyle="1" w:styleId="StandardZnak">
    <w:name w:val="Standard Znak"/>
    <w:link w:val="Standard"/>
    <w:uiPriority w:val="99"/>
    <w:locked/>
    <w:rsid w:val="00DD5D49"/>
    <w:rPr>
      <w:rFonts w:ascii="Times New Roman" w:hAnsi="Times New Roman"/>
      <w:sz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508E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1508E3"/>
    <w:rPr>
      <w:rFonts w:ascii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515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5158A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52085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8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85A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85A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D1601F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7B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37A1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ekstpodstawowywcity21">
    <w:name w:val="Tekst podstawowy wcięty 21"/>
    <w:basedOn w:val="Normalny"/>
    <w:rsid w:val="00560207"/>
    <w:pPr>
      <w:suppressAutoHyphens/>
      <w:ind w:left="708"/>
      <w:jc w:val="both"/>
    </w:pPr>
    <w:rPr>
      <w:b/>
      <w:bCs/>
      <w:sz w:val="24"/>
      <w:szCs w:val="24"/>
      <w:lang w:val="x-none"/>
    </w:rPr>
  </w:style>
  <w:style w:type="paragraph" w:customStyle="1" w:styleId="Tekstpodstawowy22">
    <w:name w:val="Tekst podstawowy 22"/>
    <w:basedOn w:val="Normalny"/>
    <w:rsid w:val="00560207"/>
    <w:pPr>
      <w:suppressAutoHyphens/>
      <w:spacing w:after="120" w:line="48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87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1707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2019-04-23T09:07:00Z</dcterms:created>
  <dcterms:modified xsi:type="dcterms:W3CDTF">2019-04-23T09:07:00Z</dcterms:modified>
</cp:coreProperties>
</file>