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5" w:rsidRDefault="00006485" w:rsidP="000064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006485" w:rsidRDefault="00006485" w:rsidP="002922FE">
      <w:pPr>
        <w:jc w:val="both"/>
        <w:rPr>
          <w:b/>
          <w:sz w:val="24"/>
          <w:szCs w:val="24"/>
        </w:rPr>
      </w:pPr>
    </w:p>
    <w:p w:rsidR="002922FE" w:rsidRDefault="002922FE" w:rsidP="002922FE">
      <w:pPr>
        <w:jc w:val="both"/>
        <w:rPr>
          <w:b/>
          <w:sz w:val="24"/>
          <w:szCs w:val="24"/>
        </w:rPr>
      </w:pPr>
      <w:r w:rsidRPr="005F10F5">
        <w:rPr>
          <w:b/>
          <w:sz w:val="24"/>
          <w:szCs w:val="24"/>
        </w:rPr>
        <w:t xml:space="preserve">OPIS PRZEDMIOTU ZAMÓWIENIA </w:t>
      </w:r>
    </w:p>
    <w:p w:rsidR="0097428B" w:rsidRDefault="002922FE" w:rsidP="002922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7428B" w:rsidRPr="005F10F5">
        <w:rPr>
          <w:b/>
          <w:sz w:val="24"/>
          <w:szCs w:val="24"/>
        </w:rPr>
        <w:t>ostawa, montaż i wykonanie układów zasilania stacji ładowania samochodów elektrycznych.</w:t>
      </w:r>
    </w:p>
    <w:p w:rsidR="002922FE" w:rsidRPr="002922FE" w:rsidRDefault="002922FE" w:rsidP="002922FE">
      <w:pPr>
        <w:jc w:val="both"/>
        <w:rPr>
          <w:b/>
          <w:sz w:val="10"/>
          <w:szCs w:val="10"/>
        </w:rPr>
      </w:pPr>
    </w:p>
    <w:p w:rsidR="0097428B" w:rsidRPr="002922FE" w:rsidRDefault="0097428B" w:rsidP="002922FE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2922FE">
        <w:rPr>
          <w:b/>
        </w:rPr>
        <w:t>Dostawa i montaż dwóch stacji ładowania</w:t>
      </w:r>
      <w:r w:rsidR="002922FE" w:rsidRPr="002922FE">
        <w:rPr>
          <w:b/>
        </w:rPr>
        <w:t xml:space="preserve"> samochodów elektrycznych</w:t>
      </w:r>
      <w:r w:rsidRPr="002922FE">
        <w:rPr>
          <w:b/>
        </w:rPr>
        <w:t xml:space="preserve"> o następującej charakterystyce:</w:t>
      </w:r>
    </w:p>
    <w:p w:rsidR="0097428B" w:rsidRPr="005F10F5" w:rsidRDefault="0097428B" w:rsidP="002922FE">
      <w:pPr>
        <w:spacing w:after="0"/>
        <w:jc w:val="both"/>
      </w:pPr>
      <w:r w:rsidRPr="005F10F5">
        <w:t>- zabudowa wolnostojąca, zabezpieczona przed wpływem czynników atmosferycznych  IP44,</w:t>
      </w:r>
    </w:p>
    <w:p w:rsidR="0097428B" w:rsidRPr="005F10F5" w:rsidRDefault="0097428B" w:rsidP="002922FE">
      <w:pPr>
        <w:spacing w:after="0"/>
        <w:jc w:val="both"/>
      </w:pPr>
      <w:r w:rsidRPr="005F10F5">
        <w:t>- montaż poprzez osadzenie w ziemi (opcjonalnie na ścianie lub płycie fundamentowej),</w:t>
      </w:r>
    </w:p>
    <w:p w:rsidR="0097428B" w:rsidRPr="005F10F5" w:rsidRDefault="0097428B" w:rsidP="002922FE">
      <w:pPr>
        <w:spacing w:after="0"/>
        <w:jc w:val="both"/>
      </w:pPr>
      <w:r w:rsidRPr="005F10F5">
        <w:t>- konstrukcja wykonana z materiałów lekkich.</w:t>
      </w:r>
    </w:p>
    <w:p w:rsidR="0097428B" w:rsidRPr="005F10F5" w:rsidRDefault="0097428B" w:rsidP="002922FE">
      <w:pPr>
        <w:spacing w:after="0"/>
        <w:jc w:val="both"/>
      </w:pPr>
      <w:r w:rsidRPr="005F10F5">
        <w:t xml:space="preserve">- wyposażona w </w:t>
      </w:r>
      <w:proofErr w:type="spellStart"/>
      <w:r w:rsidRPr="005F10F5">
        <w:t>dwa</w:t>
      </w:r>
      <w:proofErr w:type="spellEnd"/>
      <w:r w:rsidRPr="005F10F5">
        <w:t xml:space="preserve"> gniazda „</w:t>
      </w:r>
      <w:proofErr w:type="spellStart"/>
      <w:r w:rsidRPr="005F10F5">
        <w:t>Type</w:t>
      </w:r>
      <w:proofErr w:type="spellEnd"/>
      <w:r w:rsidRPr="005F10F5">
        <w:t xml:space="preserve"> 2”  o prądzie wyjściowym 32A na każde gniazdo (moc 3 faz. 22 kW) z komunikacją między samochodem a ładowarką,</w:t>
      </w:r>
    </w:p>
    <w:p w:rsidR="0097428B" w:rsidRPr="005F10F5" w:rsidRDefault="0097428B" w:rsidP="002922FE">
      <w:pPr>
        <w:spacing w:after="0"/>
        <w:jc w:val="both"/>
      </w:pPr>
      <w:r w:rsidRPr="005F10F5">
        <w:t>- możliwość jednoczesnego ładowania dwóch pojazdów,</w:t>
      </w:r>
    </w:p>
    <w:p w:rsidR="0097428B" w:rsidRPr="005F10F5" w:rsidRDefault="0097428B" w:rsidP="002922FE">
      <w:pPr>
        <w:spacing w:after="0"/>
        <w:jc w:val="both"/>
      </w:pPr>
      <w:r w:rsidRPr="005F10F5">
        <w:t xml:space="preserve">- świetlne informowanie o stanach pracy, </w:t>
      </w:r>
    </w:p>
    <w:p w:rsidR="0097428B" w:rsidRPr="005F10F5" w:rsidRDefault="0097428B" w:rsidP="002922FE">
      <w:pPr>
        <w:spacing w:after="0"/>
        <w:jc w:val="both"/>
      </w:pPr>
      <w:r w:rsidRPr="005F10F5">
        <w:t>- oddzielne zabezpieczenia i wyłączniki różnicowoprądowe dla każdego gniazda,</w:t>
      </w:r>
    </w:p>
    <w:p w:rsidR="0097428B" w:rsidRPr="005F10F5" w:rsidRDefault="0097428B" w:rsidP="002922FE">
      <w:pPr>
        <w:spacing w:after="0"/>
        <w:jc w:val="both"/>
      </w:pPr>
      <w:r w:rsidRPr="005F10F5">
        <w:t>- licznik energii elektrycznej,</w:t>
      </w:r>
    </w:p>
    <w:p w:rsidR="0097428B" w:rsidRPr="005F10F5" w:rsidRDefault="0097428B" w:rsidP="002922FE">
      <w:pPr>
        <w:spacing w:after="0"/>
        <w:jc w:val="both"/>
      </w:pPr>
      <w:r w:rsidRPr="005F10F5">
        <w:t xml:space="preserve">- </w:t>
      </w:r>
      <w:r w:rsidRPr="004550EE">
        <w:t>możliwość integracji z zewnętrznymi systemami zarządzania i płatności</w:t>
      </w:r>
      <w:r>
        <w:t>.</w:t>
      </w:r>
    </w:p>
    <w:p w:rsidR="0097428B" w:rsidRDefault="0097428B" w:rsidP="0097428B"/>
    <w:p w:rsidR="0097428B" w:rsidRPr="002922FE" w:rsidRDefault="0097428B" w:rsidP="002922FE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2922FE">
        <w:rPr>
          <w:b/>
        </w:rPr>
        <w:t xml:space="preserve">Projekt i wykonanie linii zasilających oraz podłączenie stacji ładowania pojazdów </w:t>
      </w:r>
    </w:p>
    <w:p w:rsidR="002922FE" w:rsidRDefault="0097428B" w:rsidP="0097428B">
      <w:pPr>
        <w:rPr>
          <w:u w:val="single"/>
        </w:rPr>
      </w:pPr>
      <w:r w:rsidRPr="00921F75">
        <w:rPr>
          <w:u w:val="single"/>
        </w:rPr>
        <w:t>Stacja ładowania nr 1</w:t>
      </w:r>
    </w:p>
    <w:p w:rsidR="002922FE" w:rsidRPr="002922FE" w:rsidRDefault="002922FE" w:rsidP="002922FE">
      <w:pPr>
        <w:jc w:val="both"/>
      </w:pPr>
      <w:r w:rsidRPr="002922FE">
        <w:t xml:space="preserve">Stacja ładowania nr </w:t>
      </w:r>
      <w:r>
        <w:t xml:space="preserve">1 będzie zlokalizowana na działce nr 1/5 będącą własnością Zamawiającego, przy budynku administracyjno-biurowym przy ul. Golisza 10 w Szczecinie, obok wjazdu na teren Wojewódzkiego Ośrodka Ruchu Drogowego w Szczecinie. Szczegółową lokalizację </w:t>
      </w:r>
      <w:r w:rsidR="0020368B">
        <w:t xml:space="preserve">posadowienia stacji </w:t>
      </w:r>
      <w:r>
        <w:t xml:space="preserve">określa załącznik nr 1 do SIWZ. </w:t>
      </w:r>
    </w:p>
    <w:p w:rsidR="0097428B" w:rsidRDefault="00325D7A" w:rsidP="0097428B">
      <w:pPr>
        <w:jc w:val="both"/>
      </w:pPr>
      <w:r>
        <w:t>Do obowiązków Wykonawcy należy z</w:t>
      </w:r>
      <w:r w:rsidR="0097428B">
        <w:t>aproje</w:t>
      </w:r>
      <w:r>
        <w:t>ktowanie i wykonanie elektroenergetycznej linii kablowej</w:t>
      </w:r>
      <w:r w:rsidR="0097428B">
        <w:t xml:space="preserve"> do stacji ładowania (długość przyłącza ok. 50 m). Stację ładowania należy zasilić ze skrzynki rozdzielczej znajdującej się w pomieszczeniu pod Biurem Obsługi Klienta (wejście z zewnątrz). Ze skrzynki tej wyprowadzić kabel zasilający stację ła</w:t>
      </w:r>
      <w:r>
        <w:t xml:space="preserve">dowania dobrany do obciążenia. </w:t>
      </w:r>
      <w:r w:rsidR="0097428B">
        <w:t xml:space="preserve">W skrzynce rozdzielczej znajdują się trzy rozłączniki RB-00, z których jeden należy wyposażyć we wkładki bezpiecznikowe stosownie do mocy stacji ładującej i dobranego kabla.   </w:t>
      </w:r>
    </w:p>
    <w:p w:rsidR="00234E28" w:rsidRDefault="0097428B" w:rsidP="0097428B">
      <w:r w:rsidRPr="00921F75">
        <w:rPr>
          <w:u w:val="single"/>
        </w:rPr>
        <w:t>Stacja ładowania nr 2</w:t>
      </w:r>
      <w:r>
        <w:t xml:space="preserve"> </w:t>
      </w:r>
    </w:p>
    <w:p w:rsidR="00234E28" w:rsidRPr="002922FE" w:rsidRDefault="00234E28" w:rsidP="00234E28">
      <w:pPr>
        <w:jc w:val="both"/>
      </w:pPr>
      <w:r w:rsidRPr="002922FE">
        <w:t xml:space="preserve">Stacja ładowania nr </w:t>
      </w:r>
      <w:r>
        <w:t xml:space="preserve">2 będzie zlokalizowana na działce nr 8/18 będącą własnością Zamawiającego, przy budynku B (Hala Warsztatów) przy ul. Golisza 8 w Szczecinie. Szczegółową lokalizację posadowienia stacji określa załącznik nr 2 do SIWZ. </w:t>
      </w:r>
    </w:p>
    <w:p w:rsidR="002922FE" w:rsidRDefault="00325D7A" w:rsidP="002922FE">
      <w:pPr>
        <w:jc w:val="both"/>
      </w:pPr>
      <w:r>
        <w:t xml:space="preserve">Do obowiązków Wykonawcy należy zaprojektowanie i wykonanie elektroenergetycznej linii kablowej </w:t>
      </w:r>
      <w:r w:rsidR="0097428B">
        <w:t xml:space="preserve">do stacji ładowania (długość przyłącza ok. 10 m). Stację ładowania należy zasilić linią kablową ze złącza kablowego znajdującego na szczycie budynku B Wydziału Warsztatów przy ul. Golisza 8. W złączu kablowym zamontować rozłącznik bezpiecznikowy wyposażony we wkładki bezpiecznikowe stosownie do mocy stacji ładującej i dobranego kabla.   </w:t>
      </w:r>
    </w:p>
    <w:p w:rsidR="0020368B" w:rsidRPr="0020368B" w:rsidRDefault="0020368B" w:rsidP="002922FE">
      <w:pPr>
        <w:jc w:val="both"/>
        <w:rPr>
          <w:sz w:val="16"/>
          <w:szCs w:val="16"/>
        </w:rPr>
      </w:pPr>
    </w:p>
    <w:p w:rsidR="002922FE" w:rsidRPr="002922FE" w:rsidRDefault="002922FE" w:rsidP="002922FE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2922FE">
        <w:rPr>
          <w:b/>
        </w:rPr>
        <w:lastRenderedPageBreak/>
        <w:t xml:space="preserve">Projekt </w:t>
      </w:r>
      <w:r>
        <w:rPr>
          <w:b/>
        </w:rPr>
        <w:t>tymczasowej organizacji ruchu</w:t>
      </w:r>
      <w:r w:rsidRPr="002922FE">
        <w:rPr>
          <w:b/>
        </w:rPr>
        <w:t xml:space="preserve"> </w:t>
      </w:r>
    </w:p>
    <w:p w:rsidR="002922FE" w:rsidRDefault="00A928A1" w:rsidP="002922FE">
      <w:pPr>
        <w:jc w:val="both"/>
      </w:pPr>
      <w:r>
        <w:t>Wykonawca wykona projekt tymczasowej organizacji ruchu dla stacji ładowania</w:t>
      </w:r>
      <w:r w:rsidR="0020368B">
        <w:t xml:space="preserve"> nr 1 i przedstawi </w:t>
      </w:r>
      <w:r w:rsidR="00FF42EB">
        <w:t xml:space="preserve">go </w:t>
      </w:r>
      <w:r w:rsidR="0020368B">
        <w:t>do akceptacji Zamawiającemu.</w:t>
      </w:r>
    </w:p>
    <w:p w:rsidR="007D6E9A" w:rsidRDefault="007D6E9A" w:rsidP="00A928A1">
      <w:pPr>
        <w:jc w:val="both"/>
      </w:pPr>
    </w:p>
    <w:p w:rsidR="007D6E9A" w:rsidRPr="002922FE" w:rsidRDefault="007D6E9A" w:rsidP="007D6E9A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Sposób prowadzenia robót</w:t>
      </w:r>
    </w:p>
    <w:p w:rsidR="007D6E9A" w:rsidRPr="007D6E9A" w:rsidRDefault="007D6E9A" w:rsidP="00A928A1">
      <w:pPr>
        <w:jc w:val="both"/>
        <w:rPr>
          <w:u w:val="single"/>
        </w:rPr>
      </w:pPr>
      <w:r w:rsidRPr="007D6E9A">
        <w:rPr>
          <w:u w:val="single"/>
        </w:rPr>
        <w:t>Stacja nr 1</w:t>
      </w:r>
    </w:p>
    <w:p w:rsidR="00A928A1" w:rsidRPr="00A928A1" w:rsidRDefault="0020368B" w:rsidP="00A928A1">
      <w:pPr>
        <w:jc w:val="both"/>
      </w:pPr>
      <w:r>
        <w:t>Z</w:t>
      </w:r>
      <w:r w:rsidR="00A928A1" w:rsidRPr="00A928A1">
        <w:t xml:space="preserve"> uwagi na występującą infrastrukturę podziemną prace należy prowadzić wykopem otwartym po godzinach pracy Zamawiającego oraz Wojewódzkiego Ośrodka Ruchu Drogowego</w:t>
      </w:r>
      <w:r>
        <w:t xml:space="preserve"> </w:t>
      </w:r>
      <w:r w:rsidR="00A928A1" w:rsidRPr="00A928A1">
        <w:t xml:space="preserve">w Szczecinie </w:t>
      </w:r>
      <w:r>
        <w:t>(WORD)</w:t>
      </w:r>
      <w:r w:rsidRPr="00A928A1">
        <w:t xml:space="preserve"> </w:t>
      </w:r>
      <w:r w:rsidR="00A928A1" w:rsidRPr="00A928A1">
        <w:t>w sposób zapewniający przejezdn</w:t>
      </w:r>
      <w:r>
        <w:t>ość drogi zarówno dla aut pracowników i petentów ZWiK</w:t>
      </w:r>
      <w:r w:rsidR="001338A8">
        <w:t xml:space="preserve"> i WORD</w:t>
      </w:r>
      <w:r>
        <w:t>.</w:t>
      </w:r>
      <w:r w:rsidR="00A928A1" w:rsidRPr="00A928A1">
        <w:t xml:space="preserve"> Zamawiający dopuszcza prowadzenie robót w soboty.</w:t>
      </w:r>
      <w:r>
        <w:t xml:space="preserve"> Wykonawca przed rozpoczęciem robót powiadomi pisemnie Dyrekcję WORD.</w:t>
      </w:r>
      <w:r w:rsidR="00A928A1" w:rsidRPr="00A928A1">
        <w:t xml:space="preserve"> Po zakończeniu prac należy przywrócić teren (trawniki, chodniki, jezdnię, krawężniki, itp.) do stanu pierwotnego zgodnie z zasadami sztuki budowlanej.</w:t>
      </w:r>
      <w:r w:rsidR="001338A8">
        <w:t xml:space="preserve"> Na etapie prowadzenia robót</w:t>
      </w:r>
      <w:r w:rsidR="00234E28">
        <w:t xml:space="preserve"> Wykonawca jest zobowiązany do bieżącej współpracy z przedstawicielami Zamawiającego.</w:t>
      </w:r>
    </w:p>
    <w:p w:rsidR="007D6E9A" w:rsidRPr="007D6E9A" w:rsidRDefault="007D6E9A" w:rsidP="007D6E9A">
      <w:pPr>
        <w:jc w:val="both"/>
        <w:rPr>
          <w:u w:val="single"/>
        </w:rPr>
      </w:pPr>
      <w:r w:rsidRPr="007D6E9A">
        <w:rPr>
          <w:u w:val="single"/>
        </w:rPr>
        <w:t>Stacja nr 2</w:t>
      </w:r>
    </w:p>
    <w:p w:rsidR="007D6E9A" w:rsidRDefault="007D6E9A" w:rsidP="007D6E9A">
      <w:pPr>
        <w:jc w:val="both"/>
      </w:pPr>
      <w:r>
        <w:t>Z</w:t>
      </w:r>
      <w:r w:rsidRPr="00A928A1">
        <w:t xml:space="preserve"> uwagi na występującą infrastrukturę podziemną prace należy prowadzić wykopem otwartym w sposób zapewniający przejezdn</w:t>
      </w:r>
      <w:r>
        <w:t>ość drogi oraz korzystanie z parkingu dla samochodów służbowych ZWiK i aut prywatnych pracowników Spółki.</w:t>
      </w:r>
      <w:r w:rsidRPr="00A928A1">
        <w:t xml:space="preserve"> Zamawiający dopuszcza prowadzenie robót w soboty.</w:t>
      </w:r>
      <w:r>
        <w:t xml:space="preserve"> </w:t>
      </w:r>
      <w:r w:rsidRPr="00A928A1">
        <w:t>Po zakończeniu prac należy przywrócić teren (chodniki, jezdnię, krawężniki, itp.) do stanu pierwotnego zgodnie z zasadami sztuki budowlanej.</w:t>
      </w:r>
      <w:r w:rsidR="001338A8">
        <w:t xml:space="preserve"> Na etapie prowadzenia robót</w:t>
      </w:r>
      <w:r w:rsidR="00234E28">
        <w:t xml:space="preserve"> Wykonawca jest zobowiązany do bieżącej współpracy z przedstawicielami Zamawiającego.</w:t>
      </w:r>
    </w:p>
    <w:p w:rsidR="007D6E9A" w:rsidRPr="007D6E9A" w:rsidRDefault="007D6E9A" w:rsidP="007D6E9A">
      <w:pPr>
        <w:jc w:val="both"/>
        <w:rPr>
          <w:sz w:val="10"/>
          <w:szCs w:val="10"/>
        </w:rPr>
      </w:pPr>
    </w:p>
    <w:p w:rsidR="007D6E9A" w:rsidRPr="002922FE" w:rsidRDefault="007D6E9A" w:rsidP="007D6E9A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Decyzje administracyjne, pozwolenia</w:t>
      </w:r>
    </w:p>
    <w:p w:rsidR="002922FE" w:rsidRDefault="002922FE" w:rsidP="002922FE">
      <w:pPr>
        <w:jc w:val="both"/>
      </w:pPr>
      <w:r>
        <w:t>W gestii Wykonawcy będzie uzyskanie wszelkich niezbędnych decyzji, pozwoleń</w:t>
      </w:r>
      <w:r w:rsidR="008A3603">
        <w:t xml:space="preserve"> (w tym pozwolenia n</w:t>
      </w:r>
      <w:r w:rsidR="00444B46">
        <w:t>a budowę jeśli wymagane</w:t>
      </w:r>
      <w:r w:rsidR="008A3603">
        <w:t xml:space="preserve"> lub zgłoszenia robót budowlanych)</w:t>
      </w:r>
      <w:r>
        <w:t xml:space="preserve"> i zgód na realizację całego przedsięwzięcia.</w:t>
      </w:r>
    </w:p>
    <w:p w:rsidR="0097428B" w:rsidRDefault="0097428B" w:rsidP="0097428B">
      <w:pPr>
        <w:jc w:val="both"/>
      </w:pPr>
    </w:p>
    <w:p w:rsidR="00E23B15" w:rsidRPr="002922FE" w:rsidRDefault="00E23B15" w:rsidP="00E23B1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Okres gwarancji i rękojmi</w:t>
      </w:r>
    </w:p>
    <w:p w:rsidR="00E23B15" w:rsidRPr="00E23B15" w:rsidRDefault="00E23B15" w:rsidP="00E23B15">
      <w:pPr>
        <w:jc w:val="both"/>
      </w:pPr>
      <w:r>
        <w:t xml:space="preserve">Zamawiający wymaga gwarancji i rękojmi na całość przedmiotu zamówienia (dostawę, montaż i wykonanie </w:t>
      </w:r>
      <w:r w:rsidRPr="00E23B15">
        <w:t>układów zasilania stacji ład</w:t>
      </w:r>
      <w:r>
        <w:t>owania samochodów elektrycznych) na okres nie mniejszy niż 24 miesiące.</w:t>
      </w:r>
    </w:p>
    <w:p w:rsidR="0097428B" w:rsidRDefault="0097428B" w:rsidP="0097428B">
      <w:pPr>
        <w:jc w:val="both"/>
      </w:pPr>
    </w:p>
    <w:p w:rsidR="0097428B" w:rsidRDefault="0097428B" w:rsidP="0097428B">
      <w:pPr>
        <w:jc w:val="both"/>
      </w:pPr>
    </w:p>
    <w:p w:rsidR="0097428B" w:rsidRDefault="0097428B" w:rsidP="0097428B">
      <w:pPr>
        <w:jc w:val="both"/>
      </w:pPr>
    </w:p>
    <w:p w:rsidR="0097428B" w:rsidRDefault="0097428B" w:rsidP="0097428B">
      <w:pPr>
        <w:jc w:val="both"/>
      </w:pPr>
    </w:p>
    <w:p w:rsidR="0097428B" w:rsidRDefault="0097428B" w:rsidP="0097428B">
      <w:pPr>
        <w:jc w:val="both"/>
      </w:pPr>
    </w:p>
    <w:p w:rsidR="0097428B" w:rsidRDefault="0097428B" w:rsidP="0097428B">
      <w:pPr>
        <w:jc w:val="both"/>
      </w:pPr>
    </w:p>
    <w:p w:rsidR="0097428B" w:rsidRDefault="0097428B" w:rsidP="004831D7">
      <w:pPr>
        <w:jc w:val="both"/>
      </w:pPr>
    </w:p>
    <w:sectPr w:rsidR="0097428B" w:rsidSect="00B5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71"/>
    <w:multiLevelType w:val="hybridMultilevel"/>
    <w:tmpl w:val="EB4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11C3"/>
    <w:multiLevelType w:val="hybridMultilevel"/>
    <w:tmpl w:val="EB4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3E6C"/>
    <w:multiLevelType w:val="hybridMultilevel"/>
    <w:tmpl w:val="64DCC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3C2A"/>
    <w:multiLevelType w:val="hybridMultilevel"/>
    <w:tmpl w:val="EB4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1565"/>
    <w:multiLevelType w:val="hybridMultilevel"/>
    <w:tmpl w:val="48903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524BA"/>
    <w:rsid w:val="00006485"/>
    <w:rsid w:val="001338A8"/>
    <w:rsid w:val="001524BA"/>
    <w:rsid w:val="00183D47"/>
    <w:rsid w:val="0020368B"/>
    <w:rsid w:val="00234E28"/>
    <w:rsid w:val="002509BF"/>
    <w:rsid w:val="002922FE"/>
    <w:rsid w:val="00325D7A"/>
    <w:rsid w:val="003312B1"/>
    <w:rsid w:val="003D129F"/>
    <w:rsid w:val="00444B46"/>
    <w:rsid w:val="004550EE"/>
    <w:rsid w:val="0047165C"/>
    <w:rsid w:val="004831D7"/>
    <w:rsid w:val="00484FEE"/>
    <w:rsid w:val="00526633"/>
    <w:rsid w:val="005F10F5"/>
    <w:rsid w:val="007609F5"/>
    <w:rsid w:val="007D6E9A"/>
    <w:rsid w:val="007E1991"/>
    <w:rsid w:val="008A3603"/>
    <w:rsid w:val="00921F75"/>
    <w:rsid w:val="0097428B"/>
    <w:rsid w:val="009F1360"/>
    <w:rsid w:val="00A740DF"/>
    <w:rsid w:val="00A928A1"/>
    <w:rsid w:val="00B534AE"/>
    <w:rsid w:val="00BE2E04"/>
    <w:rsid w:val="00BF6E2B"/>
    <w:rsid w:val="00C439EF"/>
    <w:rsid w:val="00C73614"/>
    <w:rsid w:val="00CB2D7B"/>
    <w:rsid w:val="00CE1895"/>
    <w:rsid w:val="00CE727A"/>
    <w:rsid w:val="00D43547"/>
    <w:rsid w:val="00E06AEB"/>
    <w:rsid w:val="00E23B15"/>
    <w:rsid w:val="00E30302"/>
    <w:rsid w:val="00E41B24"/>
    <w:rsid w:val="00E727DC"/>
    <w:rsid w:val="00EC69AA"/>
    <w:rsid w:val="00F308F6"/>
    <w:rsid w:val="00FB1259"/>
    <w:rsid w:val="00FE3639"/>
    <w:rsid w:val="00FF2765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Pilewski</dc:creator>
  <cp:lastModifiedBy>krzmacie</cp:lastModifiedBy>
  <cp:revision>2</cp:revision>
  <cp:lastPrinted>2017-06-26T07:13:00Z</cp:lastPrinted>
  <dcterms:created xsi:type="dcterms:W3CDTF">2017-06-28T06:58:00Z</dcterms:created>
  <dcterms:modified xsi:type="dcterms:W3CDTF">2017-06-28T06:58:00Z</dcterms:modified>
</cp:coreProperties>
</file>