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A5" w:rsidRDefault="0032263C" w:rsidP="003C5FFC">
      <w:pPr>
        <w:spacing w:after="80"/>
        <w:jc w:val="center"/>
        <w:rPr>
          <w:b/>
          <w:bCs/>
          <w:sz w:val="28"/>
          <w:szCs w:val="28"/>
        </w:rPr>
      </w:pPr>
      <w:r w:rsidRPr="0032263C">
        <w:rPr>
          <w:noProof/>
        </w:rPr>
        <w:pict>
          <v:shapetype id="_x0000_t202" coordsize="21600,21600" o:spt="202" path="m,l,21600r21600,l21600,xe">
            <v:stroke joinstyle="miter"/>
            <v:path gradientshapeok="t" o:connecttype="rect"/>
          </v:shapetype>
          <v:shape id="Pole tekstowe 8" o:spid="_x0000_s1027" type="#_x0000_t202" style="position:absolute;left:0;text-align:left;margin-left:-.9pt;margin-top:14.75pt;width:497pt;height:17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4hwIAABUFAAAOAAAAZHJzL2Uyb0RvYy54bWysVNtu2zAMfR+wfxD0nvoyJ42NOEUvyzCg&#10;2wp0+wBFlmOhsuhJSuyu2L+PkpM03QUYhvlBlkTqiOQ51OJiaBXZCWMl6JImZzElQnOopN6U9Mvn&#10;1WROiXVMV0yBFiV9FJZeLF+/WvRdIVJoQFXCEATRtui7kjbOdUUUWd6Iltkz6IRGYw2mZQ6XZhNV&#10;hvWI3qoojeNZ1IOpOgNcWIu7N6ORLgN+XQvuPtW1FY6okmJsLowmjGs/RssFKzaGdY3k+zDYP0TR&#10;Mqnx0iPUDXOMbI38BaqV3ICF2p1xaCOoa8lFyAGzSeKfsrlvWCdCLlgc2x3LZP8fLP+4uzNEViVF&#10;ojRrkaI7UII48WAd9ILMfYn6zhboed+hrxuuYECqQ7q2uwX+YImG64bpjbg0BvpGsApDTPzJ6OTo&#10;iGM9yLr/ABXexbYOAtBQm9bXDytCEB2pejzSIwZHOG5O01mevkETR1uazNMsn4Y7WHE43hnr3glo&#10;iZ+U1CD/AZ7tbq3z4bDi4OJvs6BktZJKhYXZrK+VITuGWlmFb4/+wk1p76zBHxsRxx2MEu/wNh9v&#10;4P4pT9IsvkrzyWo2P59kq2w6yc/j+SRO8qt8Fmd5drP67gNMsqKRVSX0rdTioMMk+zue9x0xKigo&#10;kfQlzafpdOToj0nG4ftdkq102JZKtqiLoxMrPLNvdYVps8IxqcZ59DL8UGWsweEfqhJ04KkfReCG&#10;9YAoXhxrqB5REQaQL+QW3xKcNGC+UdJjX5bUft0yIyhR7zWqKk+yzDdyWGTT8xQX5tSyPrUwzRGq&#10;pI6ScXrtxubfdkZuGrxp1LGGS1RiLYNGnqPa6xd7LySzfyd8c5+ug9fza7b8AQAA//8DAFBLAwQU&#10;AAYACAAAACEAOdx9z98AAAAJAQAADwAAAGRycy9kb3ducmV2LnhtbEyPwW7CMBBE75X6D9ZW6qUC&#10;h1BICNmgtlKrXqF8wCZekojYjmJDwt/XPZXjaEYzb/LdpDtx5cG11iAs5hEINpVVrakRjj+fsxSE&#10;82QUddYwwo0d7IrHh5wyZUez5+vB1yKUGJcRQuN9n0npqoY1ubnt2QTvZAdNPsihlmqgMZTrTsZR&#10;tJaaWhMWGur5o+HqfLhohNP3+LLajOWXPyb71/U7tUlpb4jPT9PbFoTnyf+H4Q8/oEMRmEp7McqJ&#10;DmG2COQeId6sQAQ/jdPwrURYJssYZJHL+wfFLwAAAP//AwBQSwECLQAUAAYACAAAACEAtoM4kv4A&#10;AADhAQAAEwAAAAAAAAAAAAAAAAAAAAAAW0NvbnRlbnRfVHlwZXNdLnhtbFBLAQItABQABgAIAAAA&#10;IQA4/SH/1gAAAJQBAAALAAAAAAAAAAAAAAAAAC8BAABfcmVscy8ucmVsc1BLAQItABQABgAIAAAA&#10;IQBbo2I4hwIAABUFAAAOAAAAAAAAAAAAAAAAAC4CAABkcnMvZTJvRG9jLnhtbFBLAQItABQABgAI&#10;AAAAIQA53H3P3wAAAAkBAAAPAAAAAAAAAAAAAAAAAOEEAABkcnMvZG93bnJldi54bWxQSwUGAAAA&#10;AAQABADzAAAA7QUAAAAA&#10;" stroked="f">
            <v:textbox>
              <w:txbxContent>
                <w:p w:rsidR="00B82C25" w:rsidRPr="00254684" w:rsidRDefault="00B82C25" w:rsidP="003C5FFC">
                  <w:pPr>
                    <w:jc w:val="center"/>
                    <w:rPr>
                      <w:b/>
                      <w:sz w:val="28"/>
                      <w:szCs w:val="28"/>
                    </w:rPr>
                  </w:pPr>
                  <w:r w:rsidRPr="00254684">
                    <w:rPr>
                      <w:b/>
                      <w:sz w:val="28"/>
                      <w:szCs w:val="28"/>
                    </w:rPr>
                    <w:t>SPECYFIKACJA ISTOTNYCH WARUNKÓW ZAMÓWIENIA</w:t>
                  </w:r>
                </w:p>
                <w:p w:rsidR="00B82C25" w:rsidRDefault="00B82C25" w:rsidP="003C5FFC">
                  <w:pPr>
                    <w:jc w:val="center"/>
                    <w:rPr>
                      <w:sz w:val="28"/>
                      <w:szCs w:val="28"/>
                    </w:rPr>
                  </w:pPr>
                </w:p>
                <w:p w:rsidR="00B82C25" w:rsidRDefault="00B82C25" w:rsidP="003C5FFC">
                  <w:pPr>
                    <w:jc w:val="center"/>
                    <w:rPr>
                      <w:sz w:val="28"/>
                      <w:szCs w:val="28"/>
                    </w:rPr>
                  </w:pPr>
                </w:p>
                <w:p w:rsidR="00B82C25" w:rsidRPr="004B3AC3" w:rsidRDefault="00B82C25" w:rsidP="003C5FFC">
                  <w:pPr>
                    <w:jc w:val="center"/>
                    <w:rPr>
                      <w:sz w:val="28"/>
                      <w:szCs w:val="28"/>
                    </w:rPr>
                  </w:pPr>
                </w:p>
                <w:p w:rsidR="00B82C25" w:rsidRPr="004A0002" w:rsidRDefault="00B82C25" w:rsidP="003C5FFC">
                  <w:pPr>
                    <w:jc w:val="center"/>
                    <w:rPr>
                      <w:sz w:val="24"/>
                      <w:szCs w:val="24"/>
                    </w:rPr>
                  </w:pPr>
                  <w:r w:rsidRPr="005843BF">
                    <w:rPr>
                      <w:sz w:val="24"/>
                      <w:szCs w:val="24"/>
                    </w:rPr>
                    <w:t>ZAMAWIAJĄCY:</w:t>
                  </w:r>
                </w:p>
                <w:p w:rsidR="00B82C25" w:rsidRPr="004A0002" w:rsidRDefault="00B82C25" w:rsidP="003C5FFC">
                  <w:pPr>
                    <w:jc w:val="center"/>
                    <w:rPr>
                      <w:sz w:val="24"/>
                      <w:szCs w:val="24"/>
                    </w:rPr>
                  </w:pPr>
                </w:p>
                <w:p w:rsidR="00B82C25" w:rsidRPr="004A0002" w:rsidRDefault="00B82C25" w:rsidP="003C5FFC">
                  <w:pPr>
                    <w:jc w:val="center"/>
                    <w:rPr>
                      <w:sz w:val="24"/>
                      <w:szCs w:val="24"/>
                    </w:rPr>
                  </w:pPr>
                  <w:r w:rsidRPr="005843BF">
                    <w:rPr>
                      <w:sz w:val="24"/>
                      <w:szCs w:val="24"/>
                    </w:rPr>
                    <w:t>Zakład Wodociągów i Kanalizacji Sp. z o.o.</w:t>
                  </w:r>
                </w:p>
                <w:p w:rsidR="00B82C25" w:rsidRPr="004A0002" w:rsidRDefault="00B82C25" w:rsidP="003C5FFC">
                  <w:pPr>
                    <w:jc w:val="center"/>
                    <w:rPr>
                      <w:sz w:val="24"/>
                      <w:szCs w:val="24"/>
                    </w:rPr>
                  </w:pPr>
                  <w:r w:rsidRPr="005843BF">
                    <w:rPr>
                      <w:sz w:val="24"/>
                      <w:szCs w:val="24"/>
                    </w:rPr>
                    <w:t>ul. Maksymiliana Golisza 10, 71 – 682 Szczecin</w:t>
                  </w:r>
                </w:p>
              </w:txbxContent>
            </v:textbox>
          </v:shape>
        </w:pict>
      </w:r>
    </w:p>
    <w:p w:rsidR="000139A5" w:rsidRPr="00953FBC" w:rsidRDefault="000139A5" w:rsidP="003C5FFC">
      <w:pPr>
        <w:spacing w:after="80"/>
        <w:jc w:val="center"/>
        <w:rPr>
          <w:b/>
          <w:bCs/>
          <w:sz w:val="28"/>
          <w:szCs w:val="28"/>
        </w:rPr>
      </w:pPr>
    </w:p>
    <w:p w:rsidR="000139A5" w:rsidRPr="009B56DD" w:rsidRDefault="000139A5" w:rsidP="003C5FFC">
      <w:pPr>
        <w:spacing w:after="80"/>
        <w:jc w:val="center"/>
        <w:rPr>
          <w:bCs/>
          <w:sz w:val="28"/>
          <w:szCs w:val="28"/>
        </w:rPr>
      </w:pPr>
    </w:p>
    <w:p w:rsidR="000139A5" w:rsidRPr="009B56DD" w:rsidRDefault="000139A5" w:rsidP="003C5FFC">
      <w:pPr>
        <w:spacing w:after="80"/>
        <w:jc w:val="center"/>
        <w:rPr>
          <w:bCs/>
          <w:sz w:val="28"/>
          <w:szCs w:val="28"/>
        </w:rPr>
      </w:pPr>
    </w:p>
    <w:p w:rsidR="000139A5" w:rsidRPr="00A06C13" w:rsidRDefault="000139A5" w:rsidP="003C5FFC">
      <w:pPr>
        <w:spacing w:after="80" w:line="300" w:lineRule="atLeast"/>
        <w:jc w:val="center"/>
        <w:rPr>
          <w:bCs/>
          <w:sz w:val="28"/>
          <w:szCs w:val="28"/>
        </w:rPr>
      </w:pPr>
    </w:p>
    <w:p w:rsidR="000139A5" w:rsidRPr="00A06C13" w:rsidRDefault="000139A5" w:rsidP="003C5FFC">
      <w:pPr>
        <w:spacing w:after="80" w:line="300" w:lineRule="atLeast"/>
        <w:jc w:val="center"/>
        <w:rPr>
          <w:bCs/>
          <w:sz w:val="28"/>
          <w:szCs w:val="28"/>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jc w:val="center"/>
        <w:rPr>
          <w:b/>
          <w:szCs w:val="24"/>
        </w:rPr>
      </w:pPr>
    </w:p>
    <w:p w:rsidR="000139A5" w:rsidRDefault="000139A5" w:rsidP="003C5FFC">
      <w:pPr>
        <w:spacing w:after="80"/>
        <w:jc w:val="center"/>
        <w:rPr>
          <w:b/>
          <w:szCs w:val="24"/>
        </w:rPr>
      </w:pPr>
    </w:p>
    <w:p w:rsidR="000139A5" w:rsidRPr="00953FBC" w:rsidRDefault="0032263C" w:rsidP="003C5FFC">
      <w:pPr>
        <w:spacing w:after="80"/>
        <w:jc w:val="center"/>
        <w:rPr>
          <w:bCs/>
          <w:sz w:val="22"/>
          <w:szCs w:val="22"/>
        </w:rPr>
      </w:pPr>
      <w:r w:rsidRPr="0032263C">
        <w:rPr>
          <w:noProof/>
        </w:rPr>
        <w:pict>
          <v:shape id="Pole tekstowe 3" o:spid="_x0000_s1028" type="#_x0000_t202" style="position:absolute;left:0;text-align:left;margin-left:-16.85pt;margin-top:6.95pt;width:517.35pt;height:20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5piwIAABwFAAAOAAAAZHJzL2Uyb0RvYy54bWysVNtu2zAMfR+wfxD0nvpSJ42NOEUvyzCg&#10;2wp0+wDFlmOhsqhJSuxu2L+PkpM03QUYhvlBlkTqiOQ51OJy6CTZcWMFqJImZzElXFVQC7Up6edP&#10;q8mcEuuYqpkExUv6xC29XL5+teh1wVNoQdbcEARRtuh1SVvndBFFtmp5x+wZaK7Q2IDpmMOl2US1&#10;YT2idzJK43gW9WBqbaDi1uLu7Wiky4DfNLxyH5vGckdkSTE2F0YTxrUfo+WCFRvDdCuqfRjsH6Lo&#10;mFB46RHqljlGtkb8AtWJyoCFxp1V0EXQNKLiIQfMJol/yuahZZqHXLA4Vh/LZP8fbPVhd2+IqEt6&#10;ToliHVJ0D5ITxx+tg56Tc1+iXtsCPR80+rrhGgakOqRr9R1Uj5YouGmZ2vArY6BvOasxxMSfjE6O&#10;jjjWg6z791DjXWzrIAANjel8/bAiBNGRqqcjPXxwpMLNaTrL03M0VWhLZ2k8y6bhDlYcjmtj3VsO&#10;HfGTkhrkP8Cz3Z11PhxWHFz8bRakqFdCyrAwm/WNNGTHUCur8O3RX7hJ5Z0V+GMj4riDUeId3ubj&#10;Ddx/y5M0i6/TfLKazS8m2SqbTvKLeD6Jk/w6n8VZnt2uvvsAk6xoRV1zdScUP+gwyf6O531HjAoK&#10;SiR9SfNpOh05+mOScfh+l2QnHLalFF1J50cnVnhm36ga02aFY0KO8+hl+KHKWIPDP1Ql6MBTP4rA&#10;DethrzoE8xpZQ/2EwjCAtCHF+KTgpAXzlZIe27Ok9suWGU6JfKdQXHmSZb6fwyKbXqS4MKeW9amF&#10;qQqhSuooGac3bnwDttqITYs3jXJWcIWCbESQynNUexljC4ac9s+F7/HTdfB6ftSWPwAAAP//AwBQ&#10;SwMEFAAGAAgAAAAhAIhYCvPeAAAACQEAAA8AAABkcnMvZG93bnJldi54bWxMj0FPg0AQhe8m/ofN&#10;mHgx7VKslCJLoyYar639AQNMgcjOEnZb6L93POnxzZu89718N9teXWj0nWMDq2UEirhydceNgePX&#10;+yIF5QNyjb1jMnAlD7vi9ibHrHYT7+lyCI2SEPYZGmhDGDKtfdWSRb90A7F4JzdaDCLHRtcjThJu&#10;ex1HUaItdiwNLQ701lL1fThbA6fP6eFpO5Uf4bjZr5NX7Daluxpzfze/PIMKNIe/Z/jFF3QohKl0&#10;Z6696g0sVkIe5P64BSV+GqeyrTSwjpMEdJHr/wuKHwAAAP//AwBQSwECLQAUAAYACAAAACEAtoM4&#10;kv4AAADhAQAAEwAAAAAAAAAAAAAAAAAAAAAAW0NvbnRlbnRfVHlwZXNdLnhtbFBLAQItABQABgAI&#10;AAAAIQA4/SH/1gAAAJQBAAALAAAAAAAAAAAAAAAAAC8BAABfcmVscy8ucmVsc1BLAQItABQABgAI&#10;AAAAIQDXQf5piwIAABwFAAAOAAAAAAAAAAAAAAAAAC4CAABkcnMvZTJvRG9jLnhtbFBLAQItABQA&#10;BgAIAAAAIQCIWArz3gAAAAkBAAAPAAAAAAAAAAAAAAAAAOUEAABkcnMvZG93bnJldi54bWxQSwUG&#10;AAAAAAQABADzAAAA8AUAAAAA&#10;" stroked="f">
            <v:textbox>
              <w:txbxContent>
                <w:p w:rsidR="00B82C25" w:rsidRDefault="00B82C25">
                  <w:pPr>
                    <w:jc w:val="center"/>
                    <w:rPr>
                      <w:sz w:val="24"/>
                      <w:szCs w:val="24"/>
                    </w:rPr>
                  </w:pPr>
                  <w:r>
                    <w:rPr>
                      <w:sz w:val="24"/>
                      <w:szCs w:val="24"/>
                    </w:rPr>
                    <w:t>Zaprasza do złożenia oferty w postępowaniu prowadzonym w trybie przetargu nieograniczonego na roboty budowlane o wartości zamówienia powyżej kwot określonych w przepisach wydanych na podstawie art. 11 ust. 8 na:</w:t>
                  </w:r>
                </w:p>
                <w:p w:rsidR="00B82C25" w:rsidRPr="005843BF" w:rsidRDefault="00B82C25" w:rsidP="005843BF">
                  <w:pPr>
                    <w:jc w:val="both"/>
                    <w:rPr>
                      <w:sz w:val="24"/>
                      <w:szCs w:val="24"/>
                    </w:rPr>
                  </w:pPr>
                </w:p>
                <w:p w:rsidR="00B82C25" w:rsidRDefault="00B82C25" w:rsidP="009E37D5">
                  <w:pPr>
                    <w:jc w:val="center"/>
                    <w:rPr>
                      <w:b/>
                      <w:sz w:val="24"/>
                      <w:szCs w:val="24"/>
                    </w:rPr>
                  </w:pPr>
                </w:p>
                <w:p w:rsidR="00B82C25" w:rsidRPr="004A0002" w:rsidRDefault="00B82C25" w:rsidP="004A0002">
                  <w:pPr>
                    <w:spacing w:line="360" w:lineRule="auto"/>
                    <w:jc w:val="center"/>
                    <w:rPr>
                      <w:b/>
                      <w:sz w:val="24"/>
                      <w:szCs w:val="24"/>
                    </w:rPr>
                  </w:pPr>
                  <w:r>
                    <w:rPr>
                      <w:b/>
                      <w:sz w:val="24"/>
                      <w:szCs w:val="24"/>
                    </w:rPr>
                    <w:t xml:space="preserve"> </w:t>
                  </w:r>
                  <w:r w:rsidRPr="005843BF">
                    <w:rPr>
                      <w:b/>
                      <w:sz w:val="24"/>
                      <w:szCs w:val="24"/>
                    </w:rPr>
                    <w:t>„Instalacja gazu ziemnego dla Oczyszczalni Ścieków Pomorzany”</w:t>
                  </w:r>
                </w:p>
                <w:p w:rsidR="00B82C25" w:rsidRPr="004A0002" w:rsidRDefault="00B82C25" w:rsidP="009E37D5">
                  <w:pPr>
                    <w:jc w:val="center"/>
                    <w:rPr>
                      <w:b/>
                      <w:sz w:val="24"/>
                      <w:szCs w:val="24"/>
                    </w:rPr>
                  </w:pPr>
                  <w:r>
                    <w:rPr>
                      <w:b/>
                      <w:sz w:val="24"/>
                      <w:szCs w:val="24"/>
                    </w:rPr>
                    <w:t xml:space="preserve"> </w:t>
                  </w:r>
                </w:p>
                <w:p w:rsidR="00B82C25" w:rsidRPr="004A0002" w:rsidRDefault="00B82C25" w:rsidP="009E37D5">
                  <w:pPr>
                    <w:jc w:val="center"/>
                    <w:rPr>
                      <w:b/>
                      <w:sz w:val="24"/>
                      <w:szCs w:val="24"/>
                    </w:rPr>
                  </w:pPr>
                </w:p>
                <w:p w:rsidR="00B82C25" w:rsidRPr="00942D82" w:rsidRDefault="00B82C25" w:rsidP="003C6928">
                  <w:pPr>
                    <w:spacing w:before="120"/>
                    <w:jc w:val="center"/>
                    <w:rPr>
                      <w:sz w:val="28"/>
                      <w:szCs w:val="28"/>
                    </w:rPr>
                  </w:pPr>
                  <w:r w:rsidRPr="00942D82">
                    <w:rPr>
                      <w:sz w:val="28"/>
                      <w:szCs w:val="28"/>
                    </w:rPr>
                    <w:t>CPV:  45232423-3</w:t>
                  </w:r>
                </w:p>
                <w:p w:rsidR="00B82C25" w:rsidRPr="00942D82" w:rsidRDefault="00B82C25" w:rsidP="00942D82">
                  <w:pPr>
                    <w:spacing w:before="120"/>
                    <w:jc w:val="center"/>
                    <w:rPr>
                      <w:rFonts w:ascii="Arial" w:hAnsi="Arial" w:cs="Arial"/>
                      <w:sz w:val="22"/>
                      <w:szCs w:val="22"/>
                    </w:rPr>
                  </w:pPr>
                  <w:r w:rsidRPr="00942D82">
                    <w:rPr>
                      <w:rFonts w:ascii="Arial" w:hAnsi="Arial" w:cs="Arial"/>
                      <w:sz w:val="22"/>
                      <w:szCs w:val="22"/>
                    </w:rPr>
                    <w:t xml:space="preserve">            </w:t>
                  </w:r>
                  <w:r w:rsidRPr="00942D82">
                    <w:rPr>
                      <w:sz w:val="28"/>
                      <w:szCs w:val="28"/>
                    </w:rPr>
                    <w:t>45231221-0</w:t>
                  </w:r>
                  <w:r w:rsidRPr="00942D82">
                    <w:rPr>
                      <w:rFonts w:ascii="Arial" w:hAnsi="Arial" w:cs="Arial"/>
                      <w:sz w:val="22"/>
                      <w:szCs w:val="22"/>
                    </w:rPr>
                    <w:t xml:space="preserve">   </w:t>
                  </w:r>
                </w:p>
                <w:p w:rsidR="00B82C25" w:rsidRDefault="00B82C25">
                  <w:pPr>
                    <w:jc w:val="center"/>
                    <w:rPr>
                      <w:rFonts w:cs="Arial"/>
                      <w:color w:val="FF0000"/>
                      <w:sz w:val="24"/>
                      <w:szCs w:val="24"/>
                    </w:rPr>
                  </w:pPr>
                </w:p>
              </w:txbxContent>
            </v:textbox>
          </v:shape>
        </w:pict>
      </w: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Pr="00953FBC" w:rsidRDefault="000139A5" w:rsidP="003C5FFC">
      <w:pPr>
        <w:spacing w:after="80"/>
        <w:jc w:val="center"/>
        <w:rPr>
          <w:bCs/>
          <w:sz w:val="28"/>
          <w:szCs w:val="28"/>
        </w:rPr>
      </w:pPr>
    </w:p>
    <w:p w:rsidR="000139A5" w:rsidRDefault="000139A5" w:rsidP="003C5FFC">
      <w:pPr>
        <w:spacing w:after="80"/>
        <w:jc w:val="center"/>
        <w:rPr>
          <w:bCs/>
        </w:rPr>
      </w:pPr>
    </w:p>
    <w:p w:rsidR="000139A5" w:rsidRDefault="000139A5" w:rsidP="003C5FFC">
      <w:pPr>
        <w:spacing w:after="80"/>
        <w:jc w:val="center"/>
        <w:rPr>
          <w:bCs/>
        </w:rPr>
      </w:pPr>
    </w:p>
    <w:p w:rsidR="000139A5" w:rsidRDefault="000139A5" w:rsidP="003C5FFC">
      <w:pPr>
        <w:spacing w:after="80"/>
        <w:jc w:val="center"/>
        <w:rPr>
          <w:bCs/>
        </w:rPr>
      </w:pPr>
    </w:p>
    <w:p w:rsidR="000139A5" w:rsidRPr="00953FBC" w:rsidRDefault="000139A5" w:rsidP="003C5FFC">
      <w:pPr>
        <w:spacing w:after="80"/>
        <w:jc w:val="center"/>
        <w:rPr>
          <w:bCs/>
          <w:szCs w:val="24"/>
        </w:rPr>
      </w:pPr>
      <w:r w:rsidRPr="00953FBC">
        <w:rPr>
          <w:bCs/>
        </w:rPr>
        <w:t>ZATWIERDZAM:</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366569" w:rsidRDefault="00366569" w:rsidP="003C5FFC">
      <w:pPr>
        <w:spacing w:after="80"/>
        <w:jc w:val="center"/>
        <w:rPr>
          <w:bCs/>
          <w:sz w:val="22"/>
          <w:szCs w:val="22"/>
        </w:rPr>
      </w:pPr>
    </w:p>
    <w:p w:rsidR="00366569" w:rsidRDefault="00366569" w:rsidP="004A0002">
      <w:pPr>
        <w:spacing w:after="80"/>
        <w:rPr>
          <w:bCs/>
          <w:sz w:val="22"/>
          <w:szCs w:val="22"/>
        </w:rPr>
      </w:pPr>
    </w:p>
    <w:p w:rsidR="004A0002" w:rsidRDefault="004A0002" w:rsidP="004A0002">
      <w:pPr>
        <w:spacing w:after="80"/>
        <w:rPr>
          <w:bCs/>
          <w:sz w:val="22"/>
          <w:szCs w:val="22"/>
        </w:rPr>
      </w:pPr>
    </w:p>
    <w:p w:rsidR="000139A5" w:rsidRDefault="000139A5" w:rsidP="003C5FFC">
      <w:pPr>
        <w:spacing w:after="80"/>
        <w:jc w:val="center"/>
        <w:rPr>
          <w:bCs/>
          <w:sz w:val="22"/>
          <w:szCs w:val="22"/>
        </w:rPr>
      </w:pPr>
    </w:p>
    <w:p w:rsidR="000139A5" w:rsidRDefault="00366569" w:rsidP="003C5FFC">
      <w:pPr>
        <w:spacing w:after="80"/>
        <w:jc w:val="center"/>
        <w:rPr>
          <w:bCs/>
          <w:sz w:val="22"/>
          <w:szCs w:val="22"/>
        </w:rPr>
      </w:pPr>
      <w:r>
        <w:rPr>
          <w:bCs/>
          <w:sz w:val="22"/>
          <w:szCs w:val="22"/>
        </w:rPr>
        <w:t>Szczecin,  dnia…………………………………………</w:t>
      </w:r>
    </w:p>
    <w:p w:rsidR="000139A5" w:rsidRPr="004A0002" w:rsidRDefault="000139A5" w:rsidP="003C5FFC">
      <w:r w:rsidRPr="004A0002">
        <w:rPr>
          <w:rFonts w:ascii="Garamond" w:hAnsi="Garamond"/>
        </w:rPr>
        <w:t xml:space="preserve">Podstawa </w:t>
      </w:r>
      <w:r w:rsidRPr="004A0002">
        <w:t>prawna:</w:t>
      </w:r>
    </w:p>
    <w:p w:rsidR="000139A5" w:rsidRPr="009B56DD" w:rsidRDefault="000139A5" w:rsidP="003C5FFC">
      <w:pPr>
        <w:spacing w:after="80"/>
        <w:jc w:val="both"/>
        <w:rPr>
          <w:bCs/>
          <w:szCs w:val="24"/>
        </w:rPr>
      </w:pPr>
    </w:p>
    <w:p w:rsidR="005843BF" w:rsidRDefault="000139A5" w:rsidP="005843BF">
      <w:r w:rsidRPr="005D3EA4">
        <w:rPr>
          <w:bCs/>
          <w:noProof/>
        </w:rPr>
        <w:t>Ustawa z dnia 29.01.2004</w:t>
      </w:r>
      <w:r>
        <w:rPr>
          <w:bCs/>
          <w:noProof/>
        </w:rPr>
        <w:t xml:space="preserve"> </w:t>
      </w:r>
      <w:r w:rsidRPr="005D3EA4">
        <w:rPr>
          <w:bCs/>
          <w:noProof/>
        </w:rPr>
        <w:t>r. Prawo zamówień publicznych (tj. Dz. U. z 2015 r.</w:t>
      </w:r>
      <w:r>
        <w:rPr>
          <w:bCs/>
          <w:noProof/>
        </w:rPr>
        <w:t>,</w:t>
      </w:r>
      <w:r w:rsidRPr="005D3EA4">
        <w:rPr>
          <w:bCs/>
          <w:noProof/>
        </w:rPr>
        <w:t xml:space="preserve"> poz. 2164 z</w:t>
      </w:r>
      <w:r>
        <w:rPr>
          <w:bCs/>
          <w:noProof/>
        </w:rPr>
        <w:t xml:space="preserve">e zm.), zwana dalej ustawą </w:t>
      </w:r>
      <w:r>
        <w:t>na podstawie art. 133 ust.1 w związku z art. 132 ust.1 i ust.2</w:t>
      </w:r>
    </w:p>
    <w:p w:rsidR="004A0002" w:rsidRDefault="004A0002" w:rsidP="00814C70"/>
    <w:p w:rsidR="005843BF" w:rsidRDefault="000218C4" w:rsidP="005843BF">
      <w:pPr>
        <w:jc w:val="center"/>
      </w:pPr>
      <w:r w:rsidRPr="009E37D5">
        <w:lastRenderedPageBreak/>
        <w:t>Spis treści</w:t>
      </w:r>
    </w:p>
    <w:p w:rsidR="00E707ED" w:rsidRPr="009E37D5" w:rsidRDefault="00E707ED">
      <w:pPr>
        <w:rPr>
          <w:sz w:val="24"/>
          <w:szCs w:val="24"/>
        </w:rPr>
      </w:pPr>
    </w:p>
    <w:p w:rsidR="00BC646A" w:rsidRDefault="0032263C">
      <w:pPr>
        <w:pStyle w:val="Spistreci1"/>
        <w:rPr>
          <w:rFonts w:asciiTheme="minorHAnsi" w:eastAsiaTheme="minorEastAsia" w:hAnsiTheme="minorHAnsi" w:cstheme="minorBidi"/>
          <w:noProof/>
          <w:sz w:val="22"/>
          <w:szCs w:val="22"/>
        </w:rPr>
      </w:pPr>
      <w:r w:rsidRPr="009E37D5">
        <w:rPr>
          <w:rFonts w:ascii="Arial" w:hAnsi="Arial" w:cs="Arial"/>
          <w:b/>
          <w:sz w:val="24"/>
          <w:szCs w:val="24"/>
        </w:rPr>
        <w:fldChar w:fldCharType="begin"/>
      </w:r>
      <w:r w:rsidR="000218C4" w:rsidRPr="009E37D5">
        <w:rPr>
          <w:rFonts w:ascii="Arial" w:hAnsi="Arial" w:cs="Arial"/>
          <w:b/>
          <w:sz w:val="24"/>
          <w:szCs w:val="24"/>
        </w:rPr>
        <w:instrText xml:space="preserve"> TOC \o "1-3" \h \z \u </w:instrText>
      </w:r>
      <w:r w:rsidRPr="009E37D5">
        <w:rPr>
          <w:rFonts w:ascii="Arial" w:hAnsi="Arial" w:cs="Arial"/>
          <w:b/>
          <w:sz w:val="24"/>
          <w:szCs w:val="24"/>
        </w:rPr>
        <w:fldChar w:fldCharType="separate"/>
      </w:r>
      <w:hyperlink w:anchor="_Toc482941781" w:history="1">
        <w:r w:rsidR="00BC646A" w:rsidRPr="00412851">
          <w:rPr>
            <w:rStyle w:val="Hipercze"/>
            <w:noProof/>
          </w:rPr>
          <w:t>ROZDZIAŁ I Forma oferty</w:t>
        </w:r>
        <w:r w:rsidR="00BC646A">
          <w:rPr>
            <w:noProof/>
            <w:webHidden/>
          </w:rPr>
          <w:tab/>
        </w:r>
        <w:r>
          <w:rPr>
            <w:noProof/>
            <w:webHidden/>
          </w:rPr>
          <w:fldChar w:fldCharType="begin"/>
        </w:r>
        <w:r w:rsidR="00BC646A">
          <w:rPr>
            <w:noProof/>
            <w:webHidden/>
          </w:rPr>
          <w:instrText xml:space="preserve"> PAGEREF _Toc482941781 \h </w:instrText>
        </w:r>
        <w:r>
          <w:rPr>
            <w:noProof/>
            <w:webHidden/>
          </w:rPr>
        </w:r>
        <w:r>
          <w:rPr>
            <w:noProof/>
            <w:webHidden/>
          </w:rPr>
          <w:fldChar w:fldCharType="separate"/>
        </w:r>
        <w:r w:rsidR="00D10F06">
          <w:rPr>
            <w:noProof/>
            <w:webHidden/>
          </w:rPr>
          <w:t>3</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2" w:history="1">
        <w:r w:rsidR="00BC646A" w:rsidRPr="00412851">
          <w:rPr>
            <w:rStyle w:val="Hipercze"/>
            <w:noProof/>
          </w:rPr>
          <w:t>ROZDZIAŁ II Zmiana, wycofanie i zwrot oferty</w:t>
        </w:r>
        <w:r w:rsidR="00BC646A">
          <w:rPr>
            <w:noProof/>
            <w:webHidden/>
          </w:rPr>
          <w:tab/>
        </w:r>
        <w:r>
          <w:rPr>
            <w:noProof/>
            <w:webHidden/>
          </w:rPr>
          <w:fldChar w:fldCharType="begin"/>
        </w:r>
        <w:r w:rsidR="00BC646A">
          <w:rPr>
            <w:noProof/>
            <w:webHidden/>
          </w:rPr>
          <w:instrText xml:space="preserve"> PAGEREF _Toc482941782 \h </w:instrText>
        </w:r>
        <w:r>
          <w:rPr>
            <w:noProof/>
            <w:webHidden/>
          </w:rPr>
        </w:r>
        <w:r>
          <w:rPr>
            <w:noProof/>
            <w:webHidden/>
          </w:rPr>
          <w:fldChar w:fldCharType="separate"/>
        </w:r>
        <w:r w:rsidR="00D10F06">
          <w:rPr>
            <w:noProof/>
            <w:webHidden/>
          </w:rPr>
          <w:t>3</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3" w:history="1">
        <w:r w:rsidR="00BC646A" w:rsidRPr="00412851">
          <w:rPr>
            <w:rStyle w:val="Hipercze"/>
            <w:noProof/>
          </w:rPr>
          <w:t>ROZDZIAŁ III Wspólne ubieganie się o udzielenie zamówienia</w:t>
        </w:r>
        <w:r w:rsidR="00BC646A">
          <w:rPr>
            <w:noProof/>
            <w:webHidden/>
          </w:rPr>
          <w:tab/>
        </w:r>
        <w:r>
          <w:rPr>
            <w:noProof/>
            <w:webHidden/>
          </w:rPr>
          <w:fldChar w:fldCharType="begin"/>
        </w:r>
        <w:r w:rsidR="00BC646A">
          <w:rPr>
            <w:noProof/>
            <w:webHidden/>
          </w:rPr>
          <w:instrText xml:space="preserve"> PAGEREF _Toc482941783 \h </w:instrText>
        </w:r>
        <w:r>
          <w:rPr>
            <w:noProof/>
            <w:webHidden/>
          </w:rPr>
        </w:r>
        <w:r>
          <w:rPr>
            <w:noProof/>
            <w:webHidden/>
          </w:rPr>
          <w:fldChar w:fldCharType="separate"/>
        </w:r>
        <w:r w:rsidR="00D10F06">
          <w:rPr>
            <w:noProof/>
            <w:webHidden/>
          </w:rPr>
          <w:t>4</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4" w:history="1">
        <w:r w:rsidR="00BC646A" w:rsidRPr="00412851">
          <w:rPr>
            <w:rStyle w:val="Hipercze"/>
            <w:noProof/>
          </w:rPr>
          <w:t>ROZDZIAŁ IV Jawność postępowania</w:t>
        </w:r>
        <w:r w:rsidR="00BC646A">
          <w:rPr>
            <w:noProof/>
            <w:webHidden/>
          </w:rPr>
          <w:tab/>
        </w:r>
        <w:r>
          <w:rPr>
            <w:noProof/>
            <w:webHidden/>
          </w:rPr>
          <w:fldChar w:fldCharType="begin"/>
        </w:r>
        <w:r w:rsidR="00BC646A">
          <w:rPr>
            <w:noProof/>
            <w:webHidden/>
          </w:rPr>
          <w:instrText xml:space="preserve"> PAGEREF _Toc482941784 \h </w:instrText>
        </w:r>
        <w:r>
          <w:rPr>
            <w:noProof/>
            <w:webHidden/>
          </w:rPr>
        </w:r>
        <w:r>
          <w:rPr>
            <w:noProof/>
            <w:webHidden/>
          </w:rPr>
          <w:fldChar w:fldCharType="separate"/>
        </w:r>
        <w:r w:rsidR="00D10F06">
          <w:rPr>
            <w:noProof/>
            <w:webHidden/>
          </w:rPr>
          <w:t>4</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5" w:history="1">
        <w:r w:rsidR="00BC646A" w:rsidRPr="00412851">
          <w:rPr>
            <w:rStyle w:val="Hipercze"/>
            <w:noProof/>
          </w:rPr>
          <w:t>ROZDZIAŁ V Podstawy wykluczenia. Warunki udziału w postępowaniu. Dokumenty.</w:t>
        </w:r>
        <w:r w:rsidR="00BC646A">
          <w:rPr>
            <w:noProof/>
            <w:webHidden/>
          </w:rPr>
          <w:tab/>
        </w:r>
        <w:r>
          <w:rPr>
            <w:noProof/>
            <w:webHidden/>
          </w:rPr>
          <w:fldChar w:fldCharType="begin"/>
        </w:r>
        <w:r w:rsidR="00BC646A">
          <w:rPr>
            <w:noProof/>
            <w:webHidden/>
          </w:rPr>
          <w:instrText xml:space="preserve"> PAGEREF _Toc482941785 \h </w:instrText>
        </w:r>
        <w:r>
          <w:rPr>
            <w:noProof/>
            <w:webHidden/>
          </w:rPr>
        </w:r>
        <w:r>
          <w:rPr>
            <w:noProof/>
            <w:webHidden/>
          </w:rPr>
          <w:fldChar w:fldCharType="separate"/>
        </w:r>
        <w:r w:rsidR="00D10F06">
          <w:rPr>
            <w:noProof/>
            <w:webHidden/>
          </w:rPr>
          <w:t>5</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6" w:history="1">
        <w:r w:rsidR="00BC646A" w:rsidRPr="00412851">
          <w:rPr>
            <w:rStyle w:val="Hipercze"/>
            <w:noProof/>
          </w:rPr>
          <w:t>ROZDZIAŁ VI Wykonawcy zagraniczni</w:t>
        </w:r>
        <w:r w:rsidR="00BC646A">
          <w:rPr>
            <w:noProof/>
            <w:webHidden/>
          </w:rPr>
          <w:tab/>
        </w:r>
        <w:r>
          <w:rPr>
            <w:noProof/>
            <w:webHidden/>
          </w:rPr>
          <w:fldChar w:fldCharType="begin"/>
        </w:r>
        <w:r w:rsidR="00BC646A">
          <w:rPr>
            <w:noProof/>
            <w:webHidden/>
          </w:rPr>
          <w:instrText xml:space="preserve"> PAGEREF _Toc482941786 \h </w:instrText>
        </w:r>
        <w:r>
          <w:rPr>
            <w:noProof/>
            <w:webHidden/>
          </w:rPr>
        </w:r>
        <w:r>
          <w:rPr>
            <w:noProof/>
            <w:webHidden/>
          </w:rPr>
          <w:fldChar w:fldCharType="separate"/>
        </w:r>
        <w:r w:rsidR="00D10F06">
          <w:rPr>
            <w:noProof/>
            <w:webHidden/>
          </w:rPr>
          <w:t>11</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7" w:history="1">
        <w:r w:rsidR="00BC646A" w:rsidRPr="00412851">
          <w:rPr>
            <w:rStyle w:val="Hipercze"/>
            <w:noProof/>
          </w:rPr>
          <w:t>ROZDZIAŁ VII Termin wykonania zamówienia, gwarancja i rękojmia</w:t>
        </w:r>
        <w:r w:rsidR="00BC646A">
          <w:rPr>
            <w:noProof/>
            <w:webHidden/>
          </w:rPr>
          <w:tab/>
        </w:r>
        <w:r>
          <w:rPr>
            <w:noProof/>
            <w:webHidden/>
          </w:rPr>
          <w:fldChar w:fldCharType="begin"/>
        </w:r>
        <w:r w:rsidR="00BC646A">
          <w:rPr>
            <w:noProof/>
            <w:webHidden/>
          </w:rPr>
          <w:instrText xml:space="preserve"> PAGEREF _Toc482941787 \h </w:instrText>
        </w:r>
        <w:r>
          <w:rPr>
            <w:noProof/>
            <w:webHidden/>
          </w:rPr>
        </w:r>
        <w:r>
          <w:rPr>
            <w:noProof/>
            <w:webHidden/>
          </w:rPr>
          <w:fldChar w:fldCharType="separate"/>
        </w:r>
        <w:r w:rsidR="00D10F06">
          <w:rPr>
            <w:noProof/>
            <w:webHidden/>
          </w:rPr>
          <w:t>12</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8" w:history="1">
        <w:r w:rsidR="00BC646A" w:rsidRPr="00412851">
          <w:rPr>
            <w:rStyle w:val="Hipercze"/>
            <w:noProof/>
          </w:rPr>
          <w:t>ROZDZIAŁ VIII Wadium</w:t>
        </w:r>
        <w:r w:rsidR="00BC646A">
          <w:rPr>
            <w:noProof/>
            <w:webHidden/>
          </w:rPr>
          <w:tab/>
        </w:r>
        <w:r>
          <w:rPr>
            <w:noProof/>
            <w:webHidden/>
          </w:rPr>
          <w:fldChar w:fldCharType="begin"/>
        </w:r>
        <w:r w:rsidR="00BC646A">
          <w:rPr>
            <w:noProof/>
            <w:webHidden/>
          </w:rPr>
          <w:instrText xml:space="preserve"> PAGEREF _Toc482941788 \h </w:instrText>
        </w:r>
        <w:r>
          <w:rPr>
            <w:noProof/>
            <w:webHidden/>
          </w:rPr>
        </w:r>
        <w:r>
          <w:rPr>
            <w:noProof/>
            <w:webHidden/>
          </w:rPr>
          <w:fldChar w:fldCharType="separate"/>
        </w:r>
        <w:r w:rsidR="00D10F06">
          <w:rPr>
            <w:noProof/>
            <w:webHidden/>
          </w:rPr>
          <w:t>12</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89" w:history="1">
        <w:r w:rsidR="00BC646A" w:rsidRPr="00412851">
          <w:rPr>
            <w:rStyle w:val="Hipercze"/>
            <w:noProof/>
          </w:rPr>
          <w:t>ROZDZIAŁ IX Wyjaśnienia treści siwz i jej modyfikacja oraz sposób                               porozumiewania się wykonawców z zamawiającym</w:t>
        </w:r>
        <w:r w:rsidR="00BC646A">
          <w:rPr>
            <w:noProof/>
            <w:webHidden/>
          </w:rPr>
          <w:tab/>
        </w:r>
        <w:r>
          <w:rPr>
            <w:noProof/>
            <w:webHidden/>
          </w:rPr>
          <w:fldChar w:fldCharType="begin"/>
        </w:r>
        <w:r w:rsidR="00BC646A">
          <w:rPr>
            <w:noProof/>
            <w:webHidden/>
          </w:rPr>
          <w:instrText xml:space="preserve"> PAGEREF _Toc482941789 \h </w:instrText>
        </w:r>
        <w:r>
          <w:rPr>
            <w:noProof/>
            <w:webHidden/>
          </w:rPr>
        </w:r>
        <w:r>
          <w:rPr>
            <w:noProof/>
            <w:webHidden/>
          </w:rPr>
          <w:fldChar w:fldCharType="separate"/>
        </w:r>
        <w:r w:rsidR="00D10F06">
          <w:rPr>
            <w:noProof/>
            <w:webHidden/>
          </w:rPr>
          <w:t>14</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0" w:history="1">
        <w:r w:rsidR="00BC646A" w:rsidRPr="00412851">
          <w:rPr>
            <w:rStyle w:val="Hipercze"/>
            <w:noProof/>
          </w:rPr>
          <w:t>ROZDZIAŁ X Sposób obliczenia ceny oferty</w:t>
        </w:r>
        <w:r w:rsidR="00BC646A">
          <w:rPr>
            <w:noProof/>
            <w:webHidden/>
          </w:rPr>
          <w:tab/>
        </w:r>
        <w:r>
          <w:rPr>
            <w:noProof/>
            <w:webHidden/>
          </w:rPr>
          <w:fldChar w:fldCharType="begin"/>
        </w:r>
        <w:r w:rsidR="00BC646A">
          <w:rPr>
            <w:noProof/>
            <w:webHidden/>
          </w:rPr>
          <w:instrText xml:space="preserve"> PAGEREF _Toc482941790 \h </w:instrText>
        </w:r>
        <w:r>
          <w:rPr>
            <w:noProof/>
            <w:webHidden/>
          </w:rPr>
        </w:r>
        <w:r>
          <w:rPr>
            <w:noProof/>
            <w:webHidden/>
          </w:rPr>
          <w:fldChar w:fldCharType="separate"/>
        </w:r>
        <w:r w:rsidR="00D10F06">
          <w:rPr>
            <w:noProof/>
            <w:webHidden/>
          </w:rPr>
          <w:t>15</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1" w:history="1">
        <w:r w:rsidR="00BC646A" w:rsidRPr="00412851">
          <w:rPr>
            <w:rStyle w:val="Hipercze"/>
            <w:noProof/>
          </w:rPr>
          <w:t>ROZDZIAŁ XI Składanie i otwarcie ofert</w:t>
        </w:r>
        <w:r w:rsidR="00BC646A">
          <w:rPr>
            <w:noProof/>
            <w:webHidden/>
          </w:rPr>
          <w:tab/>
        </w:r>
        <w:r>
          <w:rPr>
            <w:noProof/>
            <w:webHidden/>
          </w:rPr>
          <w:fldChar w:fldCharType="begin"/>
        </w:r>
        <w:r w:rsidR="00BC646A">
          <w:rPr>
            <w:noProof/>
            <w:webHidden/>
          </w:rPr>
          <w:instrText xml:space="preserve"> PAGEREF _Toc482941791 \h </w:instrText>
        </w:r>
        <w:r>
          <w:rPr>
            <w:noProof/>
            <w:webHidden/>
          </w:rPr>
        </w:r>
        <w:r>
          <w:rPr>
            <w:noProof/>
            <w:webHidden/>
          </w:rPr>
          <w:fldChar w:fldCharType="separate"/>
        </w:r>
        <w:r w:rsidR="00D10F06">
          <w:rPr>
            <w:noProof/>
            <w:webHidden/>
          </w:rPr>
          <w:t>15</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2" w:history="1">
        <w:r w:rsidR="00BC646A" w:rsidRPr="00412851">
          <w:rPr>
            <w:rStyle w:val="Hipercze"/>
            <w:noProof/>
          </w:rPr>
          <w:t>ROZDZIAŁ XII Wybór oferty najkorzystniejszej</w:t>
        </w:r>
        <w:r w:rsidR="00BC646A">
          <w:rPr>
            <w:noProof/>
            <w:webHidden/>
          </w:rPr>
          <w:tab/>
        </w:r>
        <w:r>
          <w:rPr>
            <w:noProof/>
            <w:webHidden/>
          </w:rPr>
          <w:fldChar w:fldCharType="begin"/>
        </w:r>
        <w:r w:rsidR="00BC646A">
          <w:rPr>
            <w:noProof/>
            <w:webHidden/>
          </w:rPr>
          <w:instrText xml:space="preserve"> PAGEREF _Toc482941792 \h </w:instrText>
        </w:r>
        <w:r>
          <w:rPr>
            <w:noProof/>
            <w:webHidden/>
          </w:rPr>
        </w:r>
        <w:r>
          <w:rPr>
            <w:noProof/>
            <w:webHidden/>
          </w:rPr>
          <w:fldChar w:fldCharType="separate"/>
        </w:r>
        <w:r w:rsidR="00D10F06">
          <w:rPr>
            <w:noProof/>
            <w:webHidden/>
          </w:rPr>
          <w:t>16</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3" w:history="1">
        <w:r w:rsidR="00BC646A" w:rsidRPr="00412851">
          <w:rPr>
            <w:rStyle w:val="Hipercze"/>
            <w:noProof/>
          </w:rPr>
          <w:t>ROZDZIAŁ XIII Zawarcie umowy</w:t>
        </w:r>
        <w:r w:rsidR="00BC646A">
          <w:rPr>
            <w:noProof/>
            <w:webHidden/>
          </w:rPr>
          <w:tab/>
        </w:r>
        <w:r>
          <w:rPr>
            <w:noProof/>
            <w:webHidden/>
          </w:rPr>
          <w:fldChar w:fldCharType="begin"/>
        </w:r>
        <w:r w:rsidR="00BC646A">
          <w:rPr>
            <w:noProof/>
            <w:webHidden/>
          </w:rPr>
          <w:instrText xml:space="preserve"> PAGEREF _Toc482941793 \h </w:instrText>
        </w:r>
        <w:r>
          <w:rPr>
            <w:noProof/>
            <w:webHidden/>
          </w:rPr>
        </w:r>
        <w:r>
          <w:rPr>
            <w:noProof/>
            <w:webHidden/>
          </w:rPr>
          <w:fldChar w:fldCharType="separate"/>
        </w:r>
        <w:r w:rsidR="00D10F06">
          <w:rPr>
            <w:noProof/>
            <w:webHidden/>
          </w:rPr>
          <w:t>17</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4" w:history="1">
        <w:r w:rsidR="00BC646A" w:rsidRPr="00412851">
          <w:rPr>
            <w:rStyle w:val="Hipercze"/>
            <w:noProof/>
          </w:rPr>
          <w:t>ROZDZIAŁ XIV Zabezpieczenie należytego wykonania umowy</w:t>
        </w:r>
        <w:r w:rsidR="00BC646A">
          <w:rPr>
            <w:noProof/>
            <w:webHidden/>
          </w:rPr>
          <w:tab/>
        </w:r>
        <w:r>
          <w:rPr>
            <w:noProof/>
            <w:webHidden/>
          </w:rPr>
          <w:fldChar w:fldCharType="begin"/>
        </w:r>
        <w:r w:rsidR="00BC646A">
          <w:rPr>
            <w:noProof/>
            <w:webHidden/>
          </w:rPr>
          <w:instrText xml:space="preserve"> PAGEREF _Toc482941794 \h </w:instrText>
        </w:r>
        <w:r>
          <w:rPr>
            <w:noProof/>
            <w:webHidden/>
          </w:rPr>
        </w:r>
        <w:r>
          <w:rPr>
            <w:noProof/>
            <w:webHidden/>
          </w:rPr>
          <w:fldChar w:fldCharType="separate"/>
        </w:r>
        <w:r w:rsidR="00D10F06">
          <w:rPr>
            <w:noProof/>
            <w:webHidden/>
          </w:rPr>
          <w:t>17</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5" w:history="1">
        <w:r w:rsidR="00BC646A" w:rsidRPr="00412851">
          <w:rPr>
            <w:rStyle w:val="Hipercze"/>
            <w:noProof/>
          </w:rPr>
          <w:t>ROZDZIAŁ XV Ubezpieczenie odpowiedzialności cywilnej</w:t>
        </w:r>
        <w:r w:rsidR="00BC646A">
          <w:rPr>
            <w:noProof/>
            <w:webHidden/>
          </w:rPr>
          <w:tab/>
        </w:r>
        <w:r>
          <w:rPr>
            <w:noProof/>
            <w:webHidden/>
          </w:rPr>
          <w:fldChar w:fldCharType="begin"/>
        </w:r>
        <w:r w:rsidR="00BC646A">
          <w:rPr>
            <w:noProof/>
            <w:webHidden/>
          </w:rPr>
          <w:instrText xml:space="preserve"> PAGEREF _Toc482941795 \h </w:instrText>
        </w:r>
        <w:r>
          <w:rPr>
            <w:noProof/>
            <w:webHidden/>
          </w:rPr>
        </w:r>
        <w:r>
          <w:rPr>
            <w:noProof/>
            <w:webHidden/>
          </w:rPr>
          <w:fldChar w:fldCharType="separate"/>
        </w:r>
        <w:r w:rsidR="00D10F06">
          <w:rPr>
            <w:noProof/>
            <w:webHidden/>
          </w:rPr>
          <w:t>18</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6" w:history="1">
        <w:r w:rsidR="00BC646A" w:rsidRPr="00412851">
          <w:rPr>
            <w:rStyle w:val="Hipercze"/>
            <w:noProof/>
          </w:rPr>
          <w:t>ROZDZIAŁ XVI Pouczenie o środkach ochrony prawnej</w:t>
        </w:r>
        <w:r w:rsidR="00BC646A">
          <w:rPr>
            <w:noProof/>
            <w:webHidden/>
          </w:rPr>
          <w:tab/>
        </w:r>
        <w:r>
          <w:rPr>
            <w:noProof/>
            <w:webHidden/>
          </w:rPr>
          <w:fldChar w:fldCharType="begin"/>
        </w:r>
        <w:r w:rsidR="00BC646A">
          <w:rPr>
            <w:noProof/>
            <w:webHidden/>
          </w:rPr>
          <w:instrText xml:space="preserve"> PAGEREF _Toc482941796 \h </w:instrText>
        </w:r>
        <w:r>
          <w:rPr>
            <w:noProof/>
            <w:webHidden/>
          </w:rPr>
        </w:r>
        <w:r>
          <w:rPr>
            <w:noProof/>
            <w:webHidden/>
          </w:rPr>
          <w:fldChar w:fldCharType="separate"/>
        </w:r>
        <w:r w:rsidR="00D10F06">
          <w:rPr>
            <w:noProof/>
            <w:webHidden/>
          </w:rPr>
          <w:t>20</w:t>
        </w:r>
        <w:r>
          <w:rPr>
            <w:noProof/>
            <w:webHidden/>
          </w:rPr>
          <w:fldChar w:fldCharType="end"/>
        </w:r>
      </w:hyperlink>
    </w:p>
    <w:p w:rsidR="00BC646A" w:rsidRDefault="0032263C">
      <w:pPr>
        <w:pStyle w:val="Spistreci1"/>
        <w:rPr>
          <w:rFonts w:asciiTheme="minorHAnsi" w:eastAsiaTheme="minorEastAsia" w:hAnsiTheme="minorHAnsi" w:cstheme="minorBidi"/>
          <w:noProof/>
          <w:sz w:val="22"/>
          <w:szCs w:val="22"/>
        </w:rPr>
      </w:pPr>
      <w:hyperlink w:anchor="_Toc482941797" w:history="1">
        <w:r w:rsidR="00BC646A" w:rsidRPr="00412851">
          <w:rPr>
            <w:rStyle w:val="Hipercze"/>
            <w:noProof/>
          </w:rPr>
          <w:t>ROZDZIAŁ XVII Opis przedmiotu zamówienia</w:t>
        </w:r>
        <w:r w:rsidR="00BC646A">
          <w:rPr>
            <w:noProof/>
            <w:webHidden/>
          </w:rPr>
          <w:tab/>
        </w:r>
        <w:r>
          <w:rPr>
            <w:noProof/>
            <w:webHidden/>
          </w:rPr>
          <w:fldChar w:fldCharType="begin"/>
        </w:r>
        <w:r w:rsidR="00BC646A">
          <w:rPr>
            <w:noProof/>
            <w:webHidden/>
          </w:rPr>
          <w:instrText xml:space="preserve"> PAGEREF _Toc482941797 \h </w:instrText>
        </w:r>
        <w:r>
          <w:rPr>
            <w:noProof/>
            <w:webHidden/>
          </w:rPr>
        </w:r>
        <w:r>
          <w:rPr>
            <w:noProof/>
            <w:webHidden/>
          </w:rPr>
          <w:fldChar w:fldCharType="separate"/>
        </w:r>
        <w:r w:rsidR="00D10F06">
          <w:rPr>
            <w:noProof/>
            <w:webHidden/>
          </w:rPr>
          <w:t>20</w:t>
        </w:r>
        <w:r>
          <w:rPr>
            <w:noProof/>
            <w:webHidden/>
          </w:rPr>
          <w:fldChar w:fldCharType="end"/>
        </w:r>
      </w:hyperlink>
    </w:p>
    <w:p w:rsidR="000139A5" w:rsidRPr="00D3413B" w:rsidRDefault="0032263C" w:rsidP="00D3413B">
      <w:pPr>
        <w:rPr>
          <w:rFonts w:ascii="Arial" w:hAnsi="Arial" w:cs="Arial"/>
          <w:b/>
          <w:sz w:val="24"/>
          <w:szCs w:val="24"/>
        </w:rPr>
      </w:pPr>
      <w:r w:rsidRPr="009E37D5">
        <w:rPr>
          <w:rFonts w:ascii="Arial" w:hAnsi="Arial" w:cs="Arial"/>
          <w:b/>
          <w:sz w:val="24"/>
          <w:szCs w:val="24"/>
        </w:rPr>
        <w:fldChar w:fldCharType="end"/>
      </w:r>
    </w:p>
    <w:p w:rsidR="000139A5" w:rsidRPr="004A0002" w:rsidRDefault="005843BF" w:rsidP="003C5FFC">
      <w:pPr>
        <w:spacing w:after="80"/>
        <w:jc w:val="both"/>
        <w:rPr>
          <w:bCs/>
          <w:sz w:val="22"/>
          <w:szCs w:val="22"/>
        </w:rPr>
      </w:pPr>
      <w:r w:rsidRPr="005843BF">
        <w:rPr>
          <w:bCs/>
          <w:sz w:val="22"/>
          <w:szCs w:val="22"/>
        </w:rPr>
        <w:t>Załączniki:</w:t>
      </w:r>
    </w:p>
    <w:p w:rsidR="000139A5" w:rsidRPr="004A0002" w:rsidRDefault="005843BF" w:rsidP="004A0002">
      <w:pPr>
        <w:spacing w:after="80"/>
        <w:jc w:val="both"/>
        <w:rPr>
          <w:bCs/>
          <w:sz w:val="24"/>
          <w:szCs w:val="24"/>
        </w:rPr>
      </w:pPr>
      <w:r w:rsidRPr="005843BF">
        <w:rPr>
          <w:b/>
          <w:bCs/>
          <w:sz w:val="24"/>
          <w:szCs w:val="24"/>
        </w:rPr>
        <w:t xml:space="preserve">Załącznik nr  1  </w:t>
      </w:r>
      <w:r w:rsidR="0048547A">
        <w:rPr>
          <w:bCs/>
          <w:sz w:val="24"/>
          <w:szCs w:val="24"/>
        </w:rPr>
        <w:t>F</w:t>
      </w:r>
      <w:r w:rsidRPr="005843BF">
        <w:rPr>
          <w:bCs/>
          <w:sz w:val="24"/>
          <w:szCs w:val="24"/>
        </w:rPr>
        <w:t>ormularz oferty</w:t>
      </w:r>
    </w:p>
    <w:p w:rsidR="000139A5" w:rsidRPr="004A0002" w:rsidRDefault="005843BF" w:rsidP="004A0002">
      <w:pPr>
        <w:spacing w:after="80"/>
        <w:jc w:val="both"/>
        <w:rPr>
          <w:bCs/>
          <w:sz w:val="24"/>
          <w:szCs w:val="24"/>
        </w:rPr>
      </w:pPr>
      <w:r w:rsidRPr="005843BF">
        <w:rPr>
          <w:b/>
          <w:bCs/>
          <w:sz w:val="24"/>
          <w:szCs w:val="24"/>
        </w:rPr>
        <w:t xml:space="preserve">Załącznik nr </w:t>
      </w:r>
      <w:r w:rsidR="0048547A">
        <w:rPr>
          <w:b/>
          <w:bCs/>
          <w:sz w:val="24"/>
          <w:szCs w:val="24"/>
        </w:rPr>
        <w:t xml:space="preserve"> </w:t>
      </w:r>
      <w:r w:rsidR="00C9485E">
        <w:rPr>
          <w:b/>
          <w:bCs/>
          <w:sz w:val="24"/>
          <w:szCs w:val="24"/>
        </w:rPr>
        <w:t>2</w:t>
      </w:r>
      <w:r w:rsidRPr="005843BF">
        <w:rPr>
          <w:b/>
          <w:bCs/>
          <w:sz w:val="24"/>
          <w:szCs w:val="24"/>
        </w:rPr>
        <w:t xml:space="preserve">  </w:t>
      </w:r>
      <w:r w:rsidR="0048547A">
        <w:rPr>
          <w:bCs/>
          <w:sz w:val="24"/>
          <w:szCs w:val="24"/>
        </w:rPr>
        <w:t>W</w:t>
      </w:r>
      <w:r w:rsidRPr="005843BF">
        <w:rPr>
          <w:bCs/>
          <w:sz w:val="24"/>
          <w:szCs w:val="24"/>
        </w:rPr>
        <w:t>zór</w:t>
      </w:r>
      <w:r w:rsidRPr="005843BF">
        <w:rPr>
          <w:b/>
          <w:bCs/>
          <w:sz w:val="24"/>
          <w:szCs w:val="24"/>
        </w:rPr>
        <w:t xml:space="preserve"> </w:t>
      </w:r>
      <w:r w:rsidRPr="005843BF">
        <w:rPr>
          <w:bCs/>
          <w:sz w:val="24"/>
          <w:szCs w:val="24"/>
        </w:rPr>
        <w:t>gwarancji zabezpieczenia należytego wykonania umowy</w:t>
      </w:r>
    </w:p>
    <w:p w:rsidR="00C9485E" w:rsidRPr="004A0002" w:rsidRDefault="00C9485E" w:rsidP="00C9485E">
      <w:pPr>
        <w:spacing w:after="80"/>
        <w:jc w:val="both"/>
        <w:rPr>
          <w:bCs/>
          <w:sz w:val="24"/>
          <w:szCs w:val="24"/>
        </w:rPr>
      </w:pPr>
      <w:r>
        <w:rPr>
          <w:b/>
          <w:bCs/>
          <w:sz w:val="24"/>
          <w:szCs w:val="24"/>
        </w:rPr>
        <w:t>Załącznik nr  3</w:t>
      </w:r>
      <w:r w:rsidRPr="005843BF">
        <w:rPr>
          <w:b/>
          <w:bCs/>
          <w:sz w:val="24"/>
          <w:szCs w:val="24"/>
        </w:rPr>
        <w:t xml:space="preserve">  </w:t>
      </w:r>
      <w:r>
        <w:rPr>
          <w:bCs/>
          <w:sz w:val="24"/>
          <w:szCs w:val="24"/>
        </w:rPr>
        <w:t>W</w:t>
      </w:r>
      <w:r w:rsidRPr="005843BF">
        <w:rPr>
          <w:bCs/>
          <w:sz w:val="24"/>
          <w:szCs w:val="24"/>
        </w:rPr>
        <w:t>zór umowy</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Default="000139A5" w:rsidP="003C5FFC">
      <w:pPr>
        <w:spacing w:after="80"/>
        <w:jc w:val="both"/>
        <w:rPr>
          <w:sz w:val="22"/>
          <w:szCs w:val="22"/>
        </w:rPr>
      </w:pPr>
    </w:p>
    <w:p w:rsidR="000139A5" w:rsidRDefault="000139A5" w:rsidP="003C5FFC">
      <w:pPr>
        <w:spacing w:after="80"/>
        <w:jc w:val="both"/>
        <w:rPr>
          <w:sz w:val="22"/>
          <w:szCs w:val="22"/>
        </w:rPr>
      </w:pPr>
    </w:p>
    <w:p w:rsidR="000139A5" w:rsidRPr="00D37873" w:rsidRDefault="000139A5" w:rsidP="003C5FFC">
      <w:pPr>
        <w:jc w:val="both"/>
      </w:pPr>
      <w:r>
        <w:br w:type="page"/>
      </w:r>
    </w:p>
    <w:p w:rsid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pPr>
      <w:bookmarkStart w:id="0" w:name="_Toc482941781"/>
      <w:r w:rsidRPr="005843BF">
        <w:rPr>
          <w:color w:val="000000" w:themeColor="text1"/>
          <w:sz w:val="24"/>
          <w:szCs w:val="24"/>
        </w:rPr>
        <w:lastRenderedPageBreak/>
        <w:t>ROZDZIAŁ I Forma oferty</w:t>
      </w:r>
      <w:bookmarkEnd w:id="0"/>
    </w:p>
    <w:p w:rsidR="005843BF" w:rsidRDefault="000139A5" w:rsidP="005843BF">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t>
      </w:r>
      <w:r>
        <w:t xml:space="preserve">                  </w:t>
      </w:r>
      <w:r w:rsidRPr="005B5AC2">
        <w:t xml:space="preserve">(w tym oświadczenia, załączniki itp.) zgodnie z </w:t>
      </w:r>
      <w:r w:rsidR="00E55D1C">
        <w:t>R</w:t>
      </w:r>
      <w:r w:rsidRPr="005B5AC2">
        <w:t>ozdziałem V specyfikacji istotnych warunków zamówienia (</w:t>
      </w:r>
      <w:proofErr w:type="spellStart"/>
      <w:r w:rsidRPr="005B5AC2">
        <w:t>siwz</w:t>
      </w:r>
      <w:proofErr w:type="spellEnd"/>
      <w:r w:rsidRPr="005B5AC2">
        <w:t>).</w:t>
      </w:r>
    </w:p>
    <w:p w:rsidR="005843BF" w:rsidRDefault="000139A5" w:rsidP="005843BF">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5843BF" w:rsidRDefault="000139A5" w:rsidP="005843BF">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5843BF" w:rsidRDefault="000139A5" w:rsidP="005843BF">
      <w:pPr>
        <w:pStyle w:val="BodyText21"/>
        <w:numPr>
          <w:ilvl w:val="0"/>
          <w:numId w:val="1"/>
        </w:numPr>
        <w:tabs>
          <w:tab w:val="clear" w:pos="0"/>
          <w:tab w:val="clear" w:pos="360"/>
          <w:tab w:val="num" w:pos="284"/>
        </w:tabs>
        <w:ind w:left="284" w:hanging="284"/>
      </w:pPr>
      <w:r w:rsidRPr="006A228B">
        <w:t>Oferta musi być sporządzona czytelnie, w języku polskim.</w:t>
      </w:r>
    </w:p>
    <w:p w:rsidR="005843BF" w:rsidRDefault="000139A5" w:rsidP="005843BF">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5843BF" w:rsidRDefault="000139A5" w:rsidP="005843BF">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 których wykonawca naniósł zmiany, muszą być przez niego parafowane.</w:t>
      </w:r>
    </w:p>
    <w:p w:rsidR="005843BF" w:rsidRDefault="000139A5" w:rsidP="005843BF">
      <w:pPr>
        <w:pStyle w:val="BodyText21"/>
        <w:numPr>
          <w:ilvl w:val="0"/>
          <w:numId w:val="1"/>
        </w:numPr>
        <w:tabs>
          <w:tab w:val="clear" w:pos="0"/>
          <w:tab w:val="clear" w:pos="360"/>
          <w:tab w:val="num" w:pos="284"/>
        </w:tabs>
        <w:ind w:left="284" w:hanging="284"/>
      </w:pPr>
      <w:r w:rsidRPr="005B5AC2">
        <w:t xml:space="preserve">Wykonawca składa tylko jedną ofertę. </w:t>
      </w:r>
    </w:p>
    <w:p w:rsidR="005843BF" w:rsidRDefault="000139A5" w:rsidP="005843BF">
      <w:pPr>
        <w:pStyle w:val="BodyText21"/>
        <w:numPr>
          <w:ilvl w:val="0"/>
          <w:numId w:val="1"/>
        </w:numPr>
        <w:tabs>
          <w:tab w:val="clear" w:pos="0"/>
          <w:tab w:val="clear" w:pos="360"/>
          <w:tab w:val="num" w:pos="284"/>
        </w:tabs>
        <w:ind w:left="284" w:hanging="284"/>
      </w:pPr>
      <w:r w:rsidRPr="005B5AC2">
        <w:t>Zamawiający nie dopuszcza składania ofert wariantowych.</w:t>
      </w:r>
    </w:p>
    <w:p w:rsidR="005843BF" w:rsidRDefault="000139A5" w:rsidP="005843BF">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5843BF" w:rsidRDefault="000139A5" w:rsidP="005843BF">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5843BF" w:rsidRDefault="000139A5" w:rsidP="005843BF">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5843BF" w:rsidRPr="005843BF" w:rsidRDefault="000139A5" w:rsidP="005843BF">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zewnętrzna koperta powinna być oznaczona w następujący sposób</w:t>
      </w:r>
      <w:r w:rsidR="005843BF" w:rsidRPr="005843BF">
        <w:rPr>
          <w:rFonts w:ascii="Times New Roman" w:hAnsi="Times New Roman"/>
          <w:sz w:val="24"/>
          <w:szCs w:val="24"/>
        </w:rPr>
        <w:t xml:space="preserve">: Zakład Wodociągów           i Kanalizacji Sp. z o.o., ul. Maksymiliana Golisza 10, 71 – 682 Szczecin, pok. nr 124 , przetarg nieograniczony, "oferta na </w:t>
      </w:r>
      <w:r w:rsidR="005843BF" w:rsidRPr="005843BF">
        <w:rPr>
          <w:rFonts w:ascii="Times New Roman" w:hAnsi="Times New Roman"/>
          <w:b/>
          <w:sz w:val="24"/>
          <w:szCs w:val="24"/>
        </w:rPr>
        <w:t>„Instalacja gazu ziemnego dla Oczyszczalni Ścieków Pomorzany”</w:t>
      </w:r>
      <w:r w:rsidR="0048547A">
        <w:rPr>
          <w:rFonts w:ascii="Times New Roman" w:hAnsi="Times New Roman"/>
          <w:b/>
          <w:sz w:val="24"/>
          <w:szCs w:val="24"/>
        </w:rPr>
        <w:t xml:space="preserve"> </w:t>
      </w:r>
      <w:r w:rsidR="005843BF" w:rsidRPr="005843BF">
        <w:rPr>
          <w:rFonts w:ascii="Times New Roman" w:hAnsi="Times New Roman"/>
          <w:sz w:val="24"/>
          <w:szCs w:val="24"/>
        </w:rPr>
        <w:t xml:space="preserve">oraz „nie otwierać przed </w:t>
      </w:r>
      <w:r w:rsidR="009476E2">
        <w:rPr>
          <w:rFonts w:ascii="Times New Roman" w:hAnsi="Times New Roman"/>
          <w:b/>
          <w:sz w:val="24"/>
          <w:szCs w:val="24"/>
        </w:rPr>
        <w:t>0</w:t>
      </w:r>
      <w:r w:rsidR="00D21547">
        <w:rPr>
          <w:rFonts w:ascii="Times New Roman" w:hAnsi="Times New Roman"/>
          <w:b/>
          <w:sz w:val="24"/>
          <w:szCs w:val="24"/>
        </w:rPr>
        <w:t>7</w:t>
      </w:r>
      <w:r w:rsidR="009476E2">
        <w:rPr>
          <w:rFonts w:ascii="Times New Roman" w:hAnsi="Times New Roman"/>
          <w:b/>
          <w:sz w:val="24"/>
          <w:szCs w:val="24"/>
        </w:rPr>
        <w:t>.07.</w:t>
      </w:r>
      <w:r w:rsidR="005843BF" w:rsidRPr="005843BF">
        <w:rPr>
          <w:rFonts w:ascii="Times New Roman" w:hAnsi="Times New Roman"/>
          <w:b/>
          <w:sz w:val="24"/>
          <w:szCs w:val="24"/>
        </w:rPr>
        <w:t>2017 r., godz. 9</w:t>
      </w:r>
      <w:r w:rsidR="005843BF" w:rsidRPr="005843BF">
        <w:rPr>
          <w:rFonts w:ascii="Times New Roman" w:hAnsi="Times New Roman"/>
          <w:b/>
          <w:sz w:val="24"/>
          <w:szCs w:val="24"/>
          <w:vertAlign w:val="superscript"/>
        </w:rPr>
        <w:t>00</w:t>
      </w:r>
      <w:r w:rsidR="005843BF" w:rsidRPr="005843BF">
        <w:rPr>
          <w:rFonts w:ascii="Times New Roman" w:hAnsi="Times New Roman"/>
          <w:b/>
          <w:sz w:val="24"/>
          <w:szCs w:val="24"/>
        </w:rPr>
        <w:t xml:space="preserve">” </w:t>
      </w:r>
      <w:r w:rsidR="005843BF" w:rsidRPr="005843BF">
        <w:rPr>
          <w:rFonts w:ascii="Times New Roman" w:hAnsi="Times New Roman"/>
          <w:sz w:val="24"/>
          <w:szCs w:val="24"/>
        </w:rPr>
        <w:t>- bez nazwy i pieczątki wykonawcy;</w:t>
      </w:r>
    </w:p>
    <w:p w:rsidR="005843BF" w:rsidRDefault="000139A5" w:rsidP="005843BF">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koperta wewnętrzna powinna zawierać ofertę i być zaadresowana na wykonawcę, tak aby można było odesłać ofertę w przypadku jej wpłynięcia po terminie.</w:t>
      </w:r>
    </w:p>
    <w:p w:rsidR="005843BF" w:rsidRDefault="000139A5" w:rsidP="005843BF">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w:t>
      </w:r>
      <w:proofErr w:type="spellStart"/>
      <w:r w:rsidRPr="005B5AC2">
        <w:t>pkt</w:t>
      </w:r>
      <w:proofErr w:type="spellEnd"/>
      <w:r w:rsidRPr="005B5AC2">
        <w:t xml:space="preserve"> </w:t>
      </w:r>
      <w:r>
        <w:t>11</w:t>
      </w:r>
      <w:r w:rsidRPr="005B5AC2">
        <w:t>, zamawiający nie będzie ponosi</w:t>
      </w:r>
      <w:r w:rsidR="00471838" w:rsidRPr="005B5AC2">
        <w:t>ł</w:t>
      </w:r>
      <w:r w:rsidRPr="005B5AC2">
        <w:t xml:space="preserve"> żadnej odpowiedzialności za nieterminowe wpłynięcie oferty. Zamawiający nie będzie ponosi</w:t>
      </w:r>
      <w:r w:rsidR="00471838" w:rsidRPr="005B5AC2">
        <w:t>ł</w:t>
      </w:r>
      <w:r w:rsidRPr="005B5AC2">
        <w:t xml:space="preserve"> odpowiedzialności za nieterminowe złożenie oferty w szczególności </w:t>
      </w:r>
      <w:r>
        <w:t xml:space="preserve"> </w:t>
      </w:r>
      <w:r w:rsidRPr="005B5AC2">
        <w:t xml:space="preserve">w sytuacji, gdy oferta nie zostanie złożona do pokoju wskazanego w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 w:name="_Toc482941782"/>
      <w:r w:rsidRPr="005843BF">
        <w:rPr>
          <w:color w:val="000000" w:themeColor="text1"/>
          <w:sz w:val="24"/>
          <w:szCs w:val="24"/>
        </w:rPr>
        <w:t>ROZDZIAŁ II Zmiana, wycofanie i zwrot oferty</w:t>
      </w:r>
      <w:bookmarkEnd w:id="1"/>
    </w:p>
    <w:p w:rsidR="005843BF" w:rsidRDefault="000139A5" w:rsidP="005843BF">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5843BF" w:rsidRDefault="000139A5" w:rsidP="005843BF">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w:t>
      </w:r>
      <w:proofErr w:type="spellStart"/>
      <w:r w:rsidRPr="005B5AC2">
        <w:rPr>
          <w:sz w:val="24"/>
        </w:rPr>
        <w:t>pkt</w:t>
      </w:r>
      <w:proofErr w:type="spellEnd"/>
      <w:r w:rsidRPr="005B5AC2">
        <w:rPr>
          <w:sz w:val="24"/>
        </w:rPr>
        <w:t xml:space="preserve"> </w:t>
      </w:r>
      <w:r>
        <w:rPr>
          <w:sz w:val="24"/>
        </w:rPr>
        <w:t>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z dopiskiem „wycofanie”.</w:t>
      </w:r>
    </w:p>
    <w:p w:rsidR="005843BF" w:rsidRDefault="000139A5" w:rsidP="005843BF">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5843BF" w:rsidRDefault="000139A5" w:rsidP="005843BF">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rsidR="005843BF" w:rsidRDefault="000139A5" w:rsidP="005843BF">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5843BF" w:rsidRDefault="000139A5" w:rsidP="005843BF">
      <w:pPr>
        <w:pStyle w:val="BodyText21"/>
        <w:numPr>
          <w:ilvl w:val="0"/>
          <w:numId w:val="2"/>
        </w:numPr>
        <w:tabs>
          <w:tab w:val="clear" w:pos="0"/>
          <w:tab w:val="clear" w:pos="360"/>
          <w:tab w:val="num" w:pos="284"/>
        </w:tabs>
        <w:ind w:left="284" w:hanging="284"/>
      </w:pPr>
      <w:r w:rsidRPr="005B5AC2">
        <w:lastRenderedPageBreak/>
        <w:t>W przypadku złożenia oferty po terminie zamawiający niezwłocznie zawiadamia wykonawcę o złożeniu oferty po terminie oraz zwraca ofertę po upływie terminu do wniesienia odwołania.</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2" w:name="_Toc482941783"/>
      <w:r w:rsidRPr="005843BF">
        <w:rPr>
          <w:color w:val="000000" w:themeColor="text1"/>
          <w:sz w:val="24"/>
          <w:szCs w:val="24"/>
        </w:rPr>
        <w:t>ROZDZIAŁ III Wspólne ubieganie się o udzielenie zamówienia</w:t>
      </w:r>
      <w:bookmarkEnd w:id="2"/>
    </w:p>
    <w:p w:rsidR="005843BF" w:rsidRDefault="00D71A5A" w:rsidP="0090472A">
      <w:pPr>
        <w:pStyle w:val="BodyText21"/>
        <w:numPr>
          <w:ilvl w:val="0"/>
          <w:numId w:val="47"/>
        </w:numPr>
        <w:tabs>
          <w:tab w:val="clear" w:pos="0"/>
          <w:tab w:val="left" w:pos="720"/>
        </w:tabs>
        <w:ind w:left="357" w:hanging="357"/>
      </w:pPr>
      <w:r w:rsidRPr="00347015">
        <w:t>Wykonawcy wspólnie ubiegający się o udzielenie zamówienia ustanawiają pełnomocnika do reprezentowania ich w postępowaniu albo do reprezentowania ich w postępowaniu i zawarcia umowy.</w:t>
      </w:r>
    </w:p>
    <w:p w:rsidR="005843BF" w:rsidRDefault="000139A5" w:rsidP="0090472A">
      <w:pPr>
        <w:pStyle w:val="BodyText21"/>
        <w:numPr>
          <w:ilvl w:val="0"/>
          <w:numId w:val="47"/>
        </w:numPr>
        <w:tabs>
          <w:tab w:val="clear" w:pos="0"/>
          <w:tab w:val="left" w:pos="720"/>
        </w:tabs>
        <w:ind w:left="357" w:hanging="357"/>
      </w:pPr>
      <w:r w:rsidRPr="00347015">
        <w:t xml:space="preserve">Pełnomocnictwo, o którym mowa w </w:t>
      </w:r>
      <w:proofErr w:type="spellStart"/>
      <w:r w:rsidRPr="00347015">
        <w:t>pkt</w:t>
      </w:r>
      <w:proofErr w:type="spellEnd"/>
      <w:r w:rsidRPr="00347015">
        <w:t xml:space="preserve"> 1 należy dołączyć do oferty.</w:t>
      </w:r>
    </w:p>
    <w:p w:rsidR="005843BF" w:rsidRDefault="000139A5" w:rsidP="0090472A">
      <w:pPr>
        <w:pStyle w:val="BodyText21"/>
        <w:numPr>
          <w:ilvl w:val="0"/>
          <w:numId w:val="47"/>
        </w:numPr>
        <w:tabs>
          <w:tab w:val="clear" w:pos="0"/>
          <w:tab w:val="left" w:pos="720"/>
        </w:tabs>
        <w:ind w:left="357" w:hanging="357"/>
      </w:pPr>
      <w:r w:rsidRPr="00347015">
        <w:t xml:space="preserve">Wszelką korespondencję w postępowaniu zamawiający kieruje do pełnomocnika. </w:t>
      </w:r>
    </w:p>
    <w:p w:rsidR="005843BF" w:rsidRDefault="000139A5" w:rsidP="0090472A">
      <w:pPr>
        <w:pStyle w:val="BodyText21"/>
        <w:numPr>
          <w:ilvl w:val="0"/>
          <w:numId w:val="47"/>
        </w:numPr>
        <w:tabs>
          <w:tab w:val="clear" w:pos="0"/>
          <w:tab w:val="left" w:pos="720"/>
        </w:tabs>
        <w:ind w:left="357" w:hanging="357"/>
      </w:pPr>
      <w:r w:rsidRPr="00347015">
        <w:t xml:space="preserve">Oferta wspólna musi być sporządzona zgodnie z </w:t>
      </w:r>
      <w:proofErr w:type="spellStart"/>
      <w:r w:rsidRPr="00347015">
        <w:t>siwz</w:t>
      </w:r>
      <w:proofErr w:type="spellEnd"/>
      <w:r w:rsidRPr="00347015">
        <w:t>;</w:t>
      </w:r>
    </w:p>
    <w:p w:rsidR="005843BF" w:rsidRDefault="000139A5" w:rsidP="0090472A">
      <w:pPr>
        <w:pStyle w:val="BodyText21"/>
        <w:numPr>
          <w:ilvl w:val="0"/>
          <w:numId w:val="47"/>
        </w:numPr>
        <w:tabs>
          <w:tab w:val="clear" w:pos="0"/>
          <w:tab w:val="left" w:pos="720"/>
        </w:tabs>
        <w:ind w:left="357" w:hanging="357"/>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rsidR="005843BF" w:rsidRDefault="000139A5" w:rsidP="0090472A">
      <w:pPr>
        <w:pStyle w:val="BodyText21"/>
        <w:numPr>
          <w:ilvl w:val="0"/>
          <w:numId w:val="47"/>
        </w:numPr>
        <w:tabs>
          <w:tab w:val="clear" w:pos="0"/>
          <w:tab w:val="left" w:pos="720"/>
        </w:tabs>
        <w:ind w:left="357" w:hanging="357"/>
      </w:pPr>
      <w:r w:rsidRPr="00347015">
        <w:t xml:space="preserve">Wspólnicy spółki cywilnej są wykonawcami wspólnie ubiegającymi się o udzielenie zamówienia i mają do nich zastosowanie zasady określone w </w:t>
      </w:r>
      <w:proofErr w:type="spellStart"/>
      <w:r w:rsidRPr="00347015">
        <w:t>pkt</w:t>
      </w:r>
      <w:proofErr w:type="spellEnd"/>
      <w:r w:rsidRPr="00347015">
        <w:t xml:space="preserve"> 1 – 5.</w:t>
      </w:r>
    </w:p>
    <w:p w:rsidR="005843BF" w:rsidRDefault="000139A5" w:rsidP="0090472A">
      <w:pPr>
        <w:pStyle w:val="BodyText21"/>
        <w:numPr>
          <w:ilvl w:val="0"/>
          <w:numId w:val="47"/>
        </w:numPr>
        <w:tabs>
          <w:tab w:val="clear" w:pos="0"/>
          <w:tab w:val="left" w:pos="720"/>
        </w:tabs>
        <w:ind w:left="357" w:hanging="357"/>
      </w:pPr>
      <w:r w:rsidRPr="00347015">
        <w:t>Przed podpisaniem umowy wykonawcy wspólnie ubiegający się o udzielenie zamówienia będą mieli obowiązek przedstawić zamawiającemu umowę konsorcjum, zawierającą, co najmniej:</w:t>
      </w:r>
    </w:p>
    <w:p w:rsidR="005843BF" w:rsidRDefault="000139A5" w:rsidP="005843BF">
      <w:pPr>
        <w:numPr>
          <w:ilvl w:val="0"/>
          <w:numId w:val="7"/>
        </w:numPr>
        <w:tabs>
          <w:tab w:val="clear" w:pos="360"/>
          <w:tab w:val="num" w:pos="567"/>
        </w:tabs>
        <w:ind w:left="568" w:hanging="284"/>
        <w:jc w:val="both"/>
        <w:rPr>
          <w:sz w:val="24"/>
        </w:rPr>
      </w:pPr>
      <w:r w:rsidRPr="00347015">
        <w:rPr>
          <w:sz w:val="24"/>
        </w:rPr>
        <w:t>zobowiązanie do realizacji wspólnego przedsięwzięcia gospodarczego obejmującego swoim zakresem realizację przedmiotu zamówienia,</w:t>
      </w:r>
    </w:p>
    <w:p w:rsidR="005843BF" w:rsidRDefault="000139A5" w:rsidP="005843BF">
      <w:pPr>
        <w:numPr>
          <w:ilvl w:val="0"/>
          <w:numId w:val="7"/>
        </w:numPr>
        <w:tabs>
          <w:tab w:val="clear" w:pos="360"/>
          <w:tab w:val="num" w:pos="567"/>
        </w:tabs>
        <w:ind w:left="568" w:hanging="284"/>
        <w:jc w:val="both"/>
        <w:rPr>
          <w:sz w:val="24"/>
        </w:rPr>
      </w:pPr>
      <w:r w:rsidRPr="00347015">
        <w:rPr>
          <w:sz w:val="24"/>
        </w:rPr>
        <w:t>określenie zakresu działania poszczególnych stron umowy,</w:t>
      </w:r>
    </w:p>
    <w:p w:rsidR="005843BF" w:rsidRDefault="000139A5" w:rsidP="005843BF">
      <w:pPr>
        <w:numPr>
          <w:ilvl w:val="0"/>
          <w:numId w:val="7"/>
        </w:numPr>
        <w:tabs>
          <w:tab w:val="clear" w:pos="360"/>
          <w:tab w:val="num" w:pos="567"/>
        </w:tabs>
        <w:ind w:left="568" w:hanging="284"/>
        <w:jc w:val="both"/>
        <w:rPr>
          <w:sz w:val="24"/>
        </w:rPr>
      </w:pPr>
      <w:r w:rsidRPr="00347015">
        <w:rPr>
          <w:sz w:val="24"/>
        </w:rPr>
        <w:t>czas obowiązywania umowy, który nie może być krótszy, niż okres obejmujący realizację</w:t>
      </w:r>
      <w:r w:rsidRPr="005B5AC2">
        <w:rPr>
          <w:sz w:val="24"/>
        </w:rPr>
        <w:t xml:space="preserve"> </w:t>
      </w:r>
      <w:r w:rsidRPr="00741BDE">
        <w:rPr>
          <w:sz w:val="24"/>
        </w:rPr>
        <w:t>zamówienia oraz czas trwania gwarancji jakości i rękojmi.</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3" w:name="_Toc482941784"/>
      <w:r w:rsidRPr="005843BF">
        <w:rPr>
          <w:color w:val="000000" w:themeColor="text1"/>
          <w:sz w:val="24"/>
          <w:szCs w:val="24"/>
        </w:rPr>
        <w:t>ROZDZIAŁ IV Jawność postępowania</w:t>
      </w:r>
      <w:bookmarkEnd w:id="3"/>
    </w:p>
    <w:p w:rsidR="005843BF" w:rsidRDefault="000139A5" w:rsidP="005843BF">
      <w:pPr>
        <w:numPr>
          <w:ilvl w:val="0"/>
          <w:numId w:val="5"/>
        </w:numPr>
        <w:tabs>
          <w:tab w:val="clear" w:pos="360"/>
          <w:tab w:val="num" w:pos="284"/>
        </w:tabs>
        <w:ind w:left="284" w:hanging="284"/>
        <w:jc w:val="both"/>
        <w:rPr>
          <w:sz w:val="24"/>
        </w:rPr>
      </w:pPr>
      <w:r w:rsidRPr="005B5AC2">
        <w:rPr>
          <w:sz w:val="24"/>
        </w:rPr>
        <w:t>Zamawiający prowadzi protokół postępowania.</w:t>
      </w:r>
    </w:p>
    <w:p w:rsidR="005843BF" w:rsidRDefault="000139A5" w:rsidP="005843BF">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 xml:space="preserve">Bez zgody zamawiającego wnioskodawca w trakcie wglądu do protokołu lub załączników </w:t>
      </w:r>
      <w:r>
        <w:rPr>
          <w:bCs/>
          <w:sz w:val="24"/>
        </w:rPr>
        <w:t xml:space="preserve">          </w:t>
      </w:r>
      <w:r w:rsidRPr="005B5AC2">
        <w:rPr>
          <w:bCs/>
          <w:sz w:val="24"/>
        </w:rPr>
        <w:t>w miejscu wyznaczonym przez zamawiającego nie może samodzielnie kopiować lub utrwalać za pomocą urządzeń lub środków technicznych służących do utrwalania obrazu treści złożonych ofert.</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 xml:space="preserve">Jeżeli przesłanie kopii protokołu lub załączników zgodnie z wyborem wnioskodawcy jest </w:t>
      </w:r>
      <w:r>
        <w:rPr>
          <w:bCs/>
          <w:sz w:val="24"/>
        </w:rPr>
        <w:t xml:space="preserve">               </w:t>
      </w:r>
      <w:r w:rsidRPr="005B5AC2">
        <w:rPr>
          <w:bCs/>
          <w:sz w:val="24"/>
        </w:rPr>
        <w:t>z przyczyn technicznych utrudnione, w szczególności z uwagi na ilość żądanych do przesłania dokumentów, zamawiający informuje o tym wnioskodawcę i wskazuje sposób, w jaki mogą być one udostępnione.</w:t>
      </w:r>
    </w:p>
    <w:p w:rsidR="005843BF" w:rsidRDefault="000139A5" w:rsidP="005843BF">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5843BF" w:rsidRDefault="000139A5" w:rsidP="005843BF">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5843BF" w:rsidRDefault="000139A5" w:rsidP="005843BF">
      <w:pPr>
        <w:numPr>
          <w:ilvl w:val="0"/>
          <w:numId w:val="5"/>
        </w:numPr>
        <w:tabs>
          <w:tab w:val="clear" w:pos="360"/>
          <w:tab w:val="num" w:pos="284"/>
        </w:tabs>
        <w:ind w:left="284" w:hanging="284"/>
        <w:jc w:val="both"/>
        <w:rPr>
          <w:sz w:val="24"/>
        </w:rPr>
      </w:pPr>
      <w:r w:rsidRPr="005B5AC2">
        <w:rPr>
          <w:sz w:val="24"/>
        </w:rPr>
        <w:lastRenderedPageBreak/>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rsidR="005843BF" w:rsidRDefault="000139A5" w:rsidP="005843BF">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4" w:name="_Toc482941785"/>
      <w:r w:rsidRPr="005843BF">
        <w:rPr>
          <w:color w:val="000000" w:themeColor="text1"/>
          <w:sz w:val="24"/>
          <w:szCs w:val="24"/>
        </w:rPr>
        <w:t>ROZDZIAŁ V Podstawy wykluczenia. Warunki udziału w postępowaniu. Dokumenty.</w:t>
      </w:r>
      <w:bookmarkEnd w:id="4"/>
      <w:r w:rsidRPr="005843BF">
        <w:rPr>
          <w:color w:val="000000" w:themeColor="text1"/>
          <w:sz w:val="24"/>
          <w:szCs w:val="24"/>
        </w:rPr>
        <w:t xml:space="preserve"> </w:t>
      </w:r>
    </w:p>
    <w:p w:rsidR="005843BF" w:rsidRDefault="000139A5" w:rsidP="005843BF">
      <w:pPr>
        <w:pStyle w:val="Akapitzlist"/>
        <w:numPr>
          <w:ilvl w:val="0"/>
          <w:numId w:val="6"/>
        </w:numPr>
        <w:tabs>
          <w:tab w:val="clear" w:pos="360"/>
          <w:tab w:val="num" w:pos="284"/>
        </w:tabs>
        <w:spacing w:after="0" w:line="240" w:lineRule="auto"/>
        <w:ind w:left="284" w:hanging="284"/>
        <w:contextualSpacing w:val="0"/>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5843BF" w:rsidRDefault="000139A5" w:rsidP="005843BF">
      <w:pPr>
        <w:pStyle w:val="Akapitzlist"/>
        <w:numPr>
          <w:ilvl w:val="1"/>
          <w:numId w:val="6"/>
        </w:numPr>
        <w:tabs>
          <w:tab w:val="clear" w:pos="1800"/>
          <w:tab w:val="num" w:pos="284"/>
          <w:tab w:val="num" w:pos="567"/>
        </w:tabs>
        <w:spacing w:after="0" w:line="240" w:lineRule="auto"/>
        <w:ind w:left="709" w:hanging="425"/>
        <w:contextualSpacing w:val="0"/>
        <w:jc w:val="both"/>
        <w:rPr>
          <w:rFonts w:ascii="Times New Roman" w:hAnsi="Times New Roman"/>
          <w:sz w:val="24"/>
          <w:szCs w:val="24"/>
        </w:rPr>
      </w:pPr>
      <w:r w:rsidRPr="005B5AC2">
        <w:rPr>
          <w:rFonts w:ascii="Times New Roman" w:hAnsi="Times New Roman"/>
          <w:sz w:val="24"/>
          <w:szCs w:val="24"/>
        </w:rPr>
        <w:t xml:space="preserve">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12) – 23) ustawy</w:t>
      </w:r>
      <w:r>
        <w:rPr>
          <w:rFonts w:ascii="Times New Roman" w:hAnsi="Times New Roman"/>
          <w:sz w:val="24"/>
          <w:szCs w:val="24"/>
        </w:rPr>
        <w:t xml:space="preserve"> z zastrzeżeniem art. 133 ust. 4 ustawy</w:t>
      </w:r>
      <w:r w:rsidRPr="005B5AC2">
        <w:rPr>
          <w:rFonts w:ascii="Times New Roman" w:hAnsi="Times New Roman"/>
          <w:sz w:val="24"/>
          <w:szCs w:val="24"/>
        </w:rPr>
        <w:t>;</w:t>
      </w:r>
    </w:p>
    <w:p w:rsidR="005843BF" w:rsidRDefault="000139A5" w:rsidP="005843BF">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5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5843BF" w:rsidRDefault="000139A5" w:rsidP="005843BF">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w:t>
      </w:r>
      <w:r w:rsidR="0048547A">
        <w:rPr>
          <w:rFonts w:ascii="Times New Roman" w:hAnsi="Times New Roman" w:cs="Times New Roman"/>
          <w:szCs w:val="24"/>
        </w:rPr>
        <w:t xml:space="preserve"> </w:t>
      </w:r>
      <w:r w:rsidRPr="005B5AC2">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Cs w:val="24"/>
        </w:rPr>
        <w:t xml:space="preserve">                </w:t>
      </w:r>
      <w:r w:rsidRPr="005B5AC2">
        <w:rPr>
          <w:rFonts w:ascii="Times New Roman" w:hAnsi="Times New Roman" w:cs="Times New Roman"/>
          <w:szCs w:val="24"/>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843BF" w:rsidRDefault="000139A5" w:rsidP="005843BF">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843BF" w:rsidRDefault="000139A5" w:rsidP="005843BF">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Pr>
          <w:sz w:val="24"/>
          <w:szCs w:val="24"/>
        </w:rPr>
        <w:t xml:space="preserve">               </w:t>
      </w:r>
      <w:r w:rsidRPr="005B5AC2">
        <w:rPr>
          <w:sz w:val="24"/>
          <w:szCs w:val="24"/>
        </w:rPr>
        <w:t xml:space="preserve">w istotnym stopniu wcześniejszą umowę w sprawie zamówienia publicznego lub umowę koncesji, zawartą z zamawiającym, o którym mowa w art. 3 ust. 1 </w:t>
      </w:r>
      <w:proofErr w:type="spellStart"/>
      <w:r w:rsidRPr="005B5AC2">
        <w:rPr>
          <w:sz w:val="24"/>
          <w:szCs w:val="24"/>
        </w:rPr>
        <w:t>pkt</w:t>
      </w:r>
      <w:proofErr w:type="spellEnd"/>
      <w:r w:rsidRPr="005B5AC2">
        <w:rPr>
          <w:sz w:val="24"/>
          <w:szCs w:val="24"/>
        </w:rPr>
        <w:t xml:space="preserve"> 1–4</w:t>
      </w:r>
      <w:r>
        <w:rPr>
          <w:sz w:val="24"/>
          <w:szCs w:val="24"/>
        </w:rPr>
        <w:t xml:space="preserve"> ustawy</w:t>
      </w:r>
      <w:r w:rsidRPr="005B5AC2">
        <w:rPr>
          <w:sz w:val="24"/>
          <w:szCs w:val="24"/>
        </w:rPr>
        <w:t>, co doprowadziło do rozwiązania umowy lub zasądzenia odszkodowania;</w:t>
      </w:r>
    </w:p>
    <w:p w:rsidR="005843BF" w:rsidRDefault="000139A5" w:rsidP="005843BF">
      <w:pPr>
        <w:keepNext/>
        <w:ind w:left="851" w:hanging="284"/>
        <w:jc w:val="both"/>
        <w:rPr>
          <w:sz w:val="24"/>
          <w:szCs w:val="24"/>
        </w:rPr>
      </w:pPr>
      <w:r w:rsidRPr="0094512D">
        <w:rPr>
          <w:sz w:val="24"/>
          <w:szCs w:val="24"/>
        </w:rPr>
        <w:t>d)</w:t>
      </w:r>
      <w:r>
        <w:rPr>
          <w:sz w:val="24"/>
          <w:szCs w:val="24"/>
        </w:rPr>
        <w:tab/>
      </w:r>
      <w:r w:rsidRPr="0094512D">
        <w:rPr>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sz w:val="24"/>
          <w:szCs w:val="24"/>
        </w:rPr>
        <w:t xml:space="preserve">art. 24 </w:t>
      </w:r>
      <w:r w:rsidRPr="0094512D">
        <w:rPr>
          <w:sz w:val="24"/>
          <w:szCs w:val="24"/>
        </w:rPr>
        <w:t xml:space="preserve">ust. 1 </w:t>
      </w:r>
      <w:proofErr w:type="spellStart"/>
      <w:r w:rsidRPr="0094512D">
        <w:rPr>
          <w:sz w:val="24"/>
          <w:szCs w:val="24"/>
        </w:rPr>
        <w:t>pkt</w:t>
      </w:r>
      <w:proofErr w:type="spellEnd"/>
      <w:r w:rsidRPr="0094512D">
        <w:rPr>
          <w:sz w:val="24"/>
          <w:szCs w:val="24"/>
        </w:rPr>
        <w:t xml:space="preserve"> 15</w:t>
      </w:r>
      <w:r>
        <w:rPr>
          <w:sz w:val="24"/>
          <w:szCs w:val="24"/>
        </w:rPr>
        <w:t xml:space="preserve"> ustawy</w:t>
      </w:r>
      <w:r w:rsidRPr="0094512D">
        <w:rPr>
          <w:sz w:val="24"/>
          <w:szCs w:val="24"/>
        </w:rPr>
        <w:t>, chyba że wykonawca dokonał płatności należnych podatków, opłat lub składek na ubezpieczenia społeczne lub zdrowotne wraz</w:t>
      </w:r>
      <w:r>
        <w:rPr>
          <w:sz w:val="24"/>
          <w:szCs w:val="24"/>
        </w:rPr>
        <w:t xml:space="preserve"> </w:t>
      </w:r>
      <w:r w:rsidRPr="0094512D">
        <w:rPr>
          <w:sz w:val="24"/>
          <w:szCs w:val="24"/>
        </w:rPr>
        <w:t>z odsetkami lub grzywnami lub zawarł wiążące porozumienie w sprawie spłaty tych należności.</w:t>
      </w:r>
    </w:p>
    <w:p w:rsidR="005843BF" w:rsidRDefault="000139A5" w:rsidP="005843BF">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5843BF" w:rsidRPr="005843BF" w:rsidRDefault="005843BF" w:rsidP="005843BF">
      <w:pPr>
        <w:pStyle w:val="ZLITPKTzmpktliter"/>
        <w:numPr>
          <w:ilvl w:val="1"/>
          <w:numId w:val="6"/>
        </w:numPr>
        <w:tabs>
          <w:tab w:val="clear" w:pos="1800"/>
          <w:tab w:val="num" w:pos="567"/>
        </w:tabs>
        <w:spacing w:line="240" w:lineRule="auto"/>
        <w:ind w:left="1798" w:hanging="1514"/>
        <w:rPr>
          <w:rFonts w:ascii="Times New Roman" w:hAnsi="Times New Roman" w:cs="Times New Roman"/>
          <w:szCs w:val="24"/>
        </w:rPr>
      </w:pPr>
      <w:r w:rsidRPr="005843BF">
        <w:rPr>
          <w:rFonts w:ascii="Times New Roman" w:hAnsi="Times New Roman" w:cs="Times New Roman"/>
          <w:szCs w:val="24"/>
        </w:rPr>
        <w:t>zdolności technicznej lub zawodowej:</w:t>
      </w:r>
    </w:p>
    <w:p w:rsidR="003320C3" w:rsidRDefault="000139A5">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5843BF" w:rsidRDefault="000218C4" w:rsidP="005843BF">
      <w:pPr>
        <w:ind w:left="567"/>
        <w:jc w:val="both"/>
      </w:pPr>
      <w:r w:rsidRPr="00776AF7">
        <w:rPr>
          <w:sz w:val="24"/>
          <w:szCs w:val="24"/>
        </w:rPr>
        <w:t xml:space="preserve">zamawiający uzna, że wykonawca posiada wymagane zdolności techniczne i zawodowe zapewniające należyte wykonanie zamówienia, jeżeli wykonawca wykaże, że: </w:t>
      </w:r>
    </w:p>
    <w:p w:rsidR="005843BF" w:rsidRPr="005843BF" w:rsidRDefault="000218C4" w:rsidP="005843BF">
      <w:pPr>
        <w:pStyle w:val="Akapitzlist"/>
        <w:numPr>
          <w:ilvl w:val="4"/>
          <w:numId w:val="4"/>
        </w:numPr>
        <w:spacing w:after="0" w:line="240" w:lineRule="auto"/>
        <w:ind w:left="992" w:hanging="374"/>
        <w:jc w:val="both"/>
        <w:rPr>
          <w:rFonts w:ascii="Times New Roman" w:hAnsi="Times New Roman"/>
          <w:b/>
          <w:sz w:val="24"/>
          <w:szCs w:val="24"/>
        </w:rPr>
      </w:pPr>
      <w:r w:rsidRPr="00776AF7">
        <w:rPr>
          <w:rFonts w:ascii="Times New Roman" w:hAnsi="Times New Roman"/>
          <w:sz w:val="24"/>
          <w:szCs w:val="24"/>
        </w:rPr>
        <w:t xml:space="preserve">wykonał należycie w okresie ostatnich pięciu lat przed upływem terminu składania ofert, a jeżeli okres prowadzenia działalności jest krótszy – w tym okresie, minimum jedną robotę </w:t>
      </w:r>
      <w:r w:rsidRPr="00776AF7">
        <w:rPr>
          <w:rFonts w:ascii="Times New Roman" w:hAnsi="Times New Roman"/>
          <w:sz w:val="24"/>
          <w:szCs w:val="24"/>
        </w:rPr>
        <w:lastRenderedPageBreak/>
        <w:t xml:space="preserve">budowlaną, polegającą </w:t>
      </w:r>
      <w:r w:rsidR="005843BF" w:rsidRPr="005843BF">
        <w:rPr>
          <w:rFonts w:ascii="Times New Roman" w:hAnsi="Times New Roman"/>
          <w:sz w:val="24"/>
          <w:szCs w:val="24"/>
        </w:rPr>
        <w:t>na wybudowaniu,</w:t>
      </w:r>
      <w:r w:rsidR="00634A4C" w:rsidRPr="00B211A4">
        <w:rPr>
          <w:rFonts w:ascii="Arial" w:hAnsi="Arial" w:cs="Arial"/>
        </w:rPr>
        <w:t xml:space="preserve"> </w:t>
      </w:r>
      <w:r w:rsidR="005843BF" w:rsidRPr="005843BF">
        <w:rPr>
          <w:rFonts w:ascii="Times New Roman" w:hAnsi="Times New Roman"/>
          <w:sz w:val="24"/>
          <w:szCs w:val="24"/>
        </w:rPr>
        <w:t xml:space="preserve">przebudowaniu lub modernizacji kotłowni o mocy nie mniejszej </w:t>
      </w:r>
      <w:r w:rsidR="001C79D3">
        <w:rPr>
          <w:rFonts w:ascii="Times New Roman" w:hAnsi="Times New Roman"/>
          <w:sz w:val="24"/>
          <w:szCs w:val="24"/>
        </w:rPr>
        <w:t xml:space="preserve">niż </w:t>
      </w:r>
      <w:r w:rsidR="00707316">
        <w:rPr>
          <w:rFonts w:ascii="Times New Roman" w:hAnsi="Times New Roman"/>
          <w:b/>
          <w:sz w:val="24"/>
          <w:szCs w:val="24"/>
        </w:rPr>
        <w:t>10</w:t>
      </w:r>
      <w:r w:rsidR="005843BF" w:rsidRPr="005843BF">
        <w:rPr>
          <w:rFonts w:ascii="Times New Roman" w:hAnsi="Times New Roman"/>
          <w:b/>
          <w:sz w:val="24"/>
          <w:szCs w:val="24"/>
        </w:rPr>
        <w:t xml:space="preserve">00 </w:t>
      </w:r>
      <w:proofErr w:type="spellStart"/>
      <w:r w:rsidR="005843BF" w:rsidRPr="005843BF">
        <w:rPr>
          <w:rFonts w:ascii="Times New Roman" w:hAnsi="Times New Roman"/>
          <w:b/>
          <w:sz w:val="24"/>
          <w:szCs w:val="24"/>
        </w:rPr>
        <w:t>kW</w:t>
      </w:r>
      <w:proofErr w:type="spellEnd"/>
      <w:r w:rsidR="005843BF" w:rsidRPr="005843BF">
        <w:rPr>
          <w:rFonts w:ascii="Times New Roman" w:hAnsi="Times New Roman"/>
          <w:sz w:val="24"/>
          <w:szCs w:val="24"/>
        </w:rPr>
        <w:t>, przy</w:t>
      </w:r>
      <w:r w:rsidR="00204E9A">
        <w:rPr>
          <w:rFonts w:ascii="Times New Roman" w:hAnsi="Times New Roman"/>
          <w:sz w:val="24"/>
          <w:szCs w:val="24"/>
        </w:rPr>
        <w:t>stosowanej do spalania biogazu lub</w:t>
      </w:r>
      <w:r w:rsidR="005843BF" w:rsidRPr="005843BF">
        <w:rPr>
          <w:rFonts w:ascii="Times New Roman" w:hAnsi="Times New Roman"/>
          <w:sz w:val="24"/>
          <w:szCs w:val="24"/>
        </w:rPr>
        <w:t xml:space="preserve"> gazu ziemnego.</w:t>
      </w:r>
    </w:p>
    <w:p w:rsidR="005843BF" w:rsidRDefault="000218C4" w:rsidP="005843BF">
      <w:pPr>
        <w:ind w:left="709"/>
        <w:jc w:val="both"/>
        <w:rPr>
          <w:sz w:val="24"/>
          <w:szCs w:val="24"/>
          <w:highlight w:val="yellow"/>
          <w:u w:val="single"/>
        </w:rPr>
      </w:pPr>
      <w:r w:rsidRPr="00776AF7">
        <w:rPr>
          <w:sz w:val="24"/>
          <w:szCs w:val="24"/>
          <w:u w:val="single"/>
        </w:rPr>
        <w:t>W przypadku składania oferty wspólnej ww. warunek musi spełniać co najmniej jeden</w:t>
      </w:r>
      <w:r w:rsidR="00B5031C">
        <w:rPr>
          <w:sz w:val="24"/>
          <w:szCs w:val="24"/>
          <w:u w:val="single"/>
        </w:rPr>
        <w:t xml:space="preserve"> </w:t>
      </w:r>
      <w:r w:rsidRPr="00776AF7">
        <w:rPr>
          <w:sz w:val="24"/>
          <w:szCs w:val="24"/>
          <w:u w:val="single"/>
        </w:rPr>
        <w:t>z wykonawców w całości.</w:t>
      </w:r>
    </w:p>
    <w:p w:rsidR="005843BF" w:rsidRDefault="000218C4" w:rsidP="005843BF">
      <w:pPr>
        <w:pStyle w:val="Akapitzlist"/>
        <w:numPr>
          <w:ilvl w:val="4"/>
          <w:numId w:val="4"/>
        </w:numPr>
        <w:spacing w:after="0" w:line="240" w:lineRule="auto"/>
        <w:ind w:left="992" w:hanging="374"/>
        <w:contextualSpacing w:val="0"/>
        <w:jc w:val="both"/>
        <w:rPr>
          <w:rFonts w:ascii="Times New Roman" w:hAnsi="Times New Roman"/>
          <w:sz w:val="24"/>
          <w:szCs w:val="24"/>
        </w:rPr>
      </w:pPr>
      <w:r w:rsidRPr="00776AF7">
        <w:rPr>
          <w:rFonts w:ascii="Times New Roman" w:hAnsi="Times New Roman"/>
          <w:sz w:val="24"/>
          <w:szCs w:val="24"/>
        </w:rPr>
        <w:t>dysponuje lub będzie dysponował  osobami zdolnymi do wykonania zamówienia, tj. posiadającymi odpowiednie   wykształcenia, kwalifikacje zawodowe, doświadczenie,</w:t>
      </w:r>
    </w:p>
    <w:p w:rsidR="005843BF" w:rsidRPr="005843BF" w:rsidRDefault="005843BF" w:rsidP="0090472A">
      <w:pPr>
        <w:pStyle w:val="Akapitzlist"/>
        <w:numPr>
          <w:ilvl w:val="3"/>
          <w:numId w:val="41"/>
        </w:numPr>
        <w:spacing w:after="0" w:line="240" w:lineRule="auto"/>
        <w:ind w:left="1135" w:hanging="284"/>
        <w:contextualSpacing w:val="0"/>
        <w:rPr>
          <w:rFonts w:ascii="Times New Roman" w:hAnsi="Times New Roman"/>
          <w:sz w:val="24"/>
          <w:szCs w:val="24"/>
          <w:u w:val="single"/>
        </w:rPr>
      </w:pPr>
      <w:r w:rsidRPr="005843BF">
        <w:rPr>
          <w:rFonts w:ascii="Times New Roman" w:hAnsi="Times New Roman"/>
          <w:sz w:val="24"/>
          <w:szCs w:val="24"/>
          <w:u w:val="single"/>
        </w:rPr>
        <w:t>Kierownik budowy</w:t>
      </w:r>
    </w:p>
    <w:p w:rsidR="005843BF" w:rsidRDefault="000218C4" w:rsidP="005843BF">
      <w:pPr>
        <w:ind w:left="1134"/>
        <w:jc w:val="both"/>
        <w:rPr>
          <w:sz w:val="24"/>
          <w:szCs w:val="24"/>
          <w:u w:val="single"/>
        </w:rPr>
      </w:pPr>
      <w:r w:rsidRPr="00776AF7">
        <w:rPr>
          <w:sz w:val="24"/>
          <w:szCs w:val="24"/>
          <w:u w:val="single"/>
        </w:rPr>
        <w:t xml:space="preserve">wymagane  </w:t>
      </w:r>
      <w:r w:rsidRPr="00776AF7">
        <w:rPr>
          <w:bCs/>
          <w:sz w:val="24"/>
          <w:szCs w:val="24"/>
          <w:u w:val="single"/>
        </w:rPr>
        <w:t>wykształcenie, kwalifikacje zawodowe, doświadczenie</w:t>
      </w:r>
      <w:r w:rsidRPr="00776AF7">
        <w:rPr>
          <w:sz w:val="24"/>
          <w:szCs w:val="24"/>
          <w:u w:val="single"/>
        </w:rPr>
        <w:t>:</w:t>
      </w:r>
    </w:p>
    <w:p w:rsidR="005843BF" w:rsidRDefault="000218C4" w:rsidP="0090472A">
      <w:pPr>
        <w:pStyle w:val="Akapitzlist"/>
        <w:numPr>
          <w:ilvl w:val="0"/>
          <w:numId w:val="40"/>
        </w:numPr>
        <w:spacing w:after="0" w:line="240" w:lineRule="auto"/>
        <w:ind w:left="1560"/>
        <w:contextualSpacing w:val="0"/>
        <w:rPr>
          <w:rFonts w:ascii="Times New Roman" w:hAnsi="Times New Roman"/>
          <w:sz w:val="24"/>
          <w:szCs w:val="24"/>
        </w:rPr>
      </w:pPr>
      <w:r w:rsidRPr="00776AF7">
        <w:rPr>
          <w:rFonts w:ascii="Times New Roman" w:hAnsi="Times New Roman"/>
          <w:sz w:val="24"/>
          <w:szCs w:val="24"/>
        </w:rPr>
        <w:t>wykształcenie wyższe techniczne;</w:t>
      </w:r>
    </w:p>
    <w:p w:rsidR="005843BF" w:rsidRDefault="000218C4" w:rsidP="0090472A">
      <w:pPr>
        <w:pStyle w:val="Akapitzlist"/>
        <w:numPr>
          <w:ilvl w:val="0"/>
          <w:numId w:val="40"/>
        </w:numPr>
        <w:spacing w:after="0" w:line="240" w:lineRule="auto"/>
        <w:ind w:left="1559" w:hanging="357"/>
        <w:contextualSpacing w:val="0"/>
        <w:jc w:val="both"/>
        <w:rPr>
          <w:rFonts w:ascii="Times New Roman" w:hAnsi="Times New Roman"/>
          <w:sz w:val="24"/>
          <w:szCs w:val="24"/>
        </w:rPr>
      </w:pPr>
      <w:r w:rsidRPr="00776AF7">
        <w:rPr>
          <w:rFonts w:ascii="Times New Roman" w:hAnsi="Times New Roman"/>
          <w:sz w:val="24"/>
          <w:szCs w:val="24"/>
        </w:rPr>
        <w:t xml:space="preserve">uprawnienia budowlane do kierowania robotami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w:t>
      </w:r>
      <w:r w:rsidR="007200E7">
        <w:rPr>
          <w:rFonts w:ascii="Times New Roman" w:hAnsi="Times New Roman"/>
          <w:sz w:val="24"/>
          <w:szCs w:val="24"/>
        </w:rPr>
        <w:t>gazowych</w:t>
      </w:r>
      <w:r w:rsidR="007200E7" w:rsidRPr="00776AF7">
        <w:rPr>
          <w:rFonts w:ascii="Times New Roman" w:hAnsi="Times New Roman"/>
          <w:sz w:val="24"/>
          <w:szCs w:val="24"/>
        </w:rPr>
        <w:t xml:space="preserve"> </w:t>
      </w:r>
    </w:p>
    <w:p w:rsidR="005843BF" w:rsidRPr="003A2FAD" w:rsidRDefault="000218C4" w:rsidP="003A2FAD">
      <w:pPr>
        <w:pStyle w:val="Akapitzlist"/>
        <w:numPr>
          <w:ilvl w:val="0"/>
          <w:numId w:val="40"/>
        </w:numPr>
        <w:spacing w:after="0" w:line="240" w:lineRule="auto"/>
        <w:ind w:left="1559" w:hanging="357"/>
        <w:contextualSpacing w:val="0"/>
        <w:jc w:val="both"/>
        <w:rPr>
          <w:rFonts w:ascii="Times New Roman" w:hAnsi="Times New Roman"/>
          <w:sz w:val="24"/>
          <w:szCs w:val="24"/>
        </w:rPr>
      </w:pPr>
      <w:r w:rsidRPr="00776AF7">
        <w:rPr>
          <w:rFonts w:ascii="Times New Roman" w:hAnsi="Times New Roman"/>
          <w:sz w:val="24"/>
          <w:szCs w:val="24"/>
        </w:rPr>
        <w:t xml:space="preserve">co najmniej </w:t>
      </w:r>
      <w:r w:rsidR="00C9464A">
        <w:rPr>
          <w:rFonts w:ascii="Times New Roman" w:hAnsi="Times New Roman"/>
          <w:sz w:val="24"/>
          <w:szCs w:val="24"/>
        </w:rPr>
        <w:t>10</w:t>
      </w:r>
      <w:r w:rsidRPr="00776AF7">
        <w:rPr>
          <w:rFonts w:ascii="Times New Roman" w:hAnsi="Times New Roman"/>
          <w:sz w:val="24"/>
          <w:szCs w:val="24"/>
        </w:rPr>
        <w:t xml:space="preserve">-letnim doświadczeniem jako kierownik </w:t>
      </w:r>
      <w:r w:rsidR="007200E7">
        <w:rPr>
          <w:rFonts w:ascii="Times New Roman" w:hAnsi="Times New Roman"/>
          <w:sz w:val="24"/>
          <w:szCs w:val="24"/>
        </w:rPr>
        <w:t>budowy/</w:t>
      </w:r>
      <w:r w:rsidR="00934627" w:rsidRPr="00776AF7">
        <w:rPr>
          <w:rFonts w:ascii="Times New Roman" w:hAnsi="Times New Roman"/>
          <w:sz w:val="24"/>
          <w:szCs w:val="24"/>
        </w:rPr>
        <w:t xml:space="preserve">robót </w:t>
      </w:r>
      <w:r w:rsidRPr="00776AF7">
        <w:rPr>
          <w:rFonts w:ascii="Times New Roman" w:hAnsi="Times New Roman"/>
          <w:sz w:val="24"/>
          <w:szCs w:val="24"/>
        </w:rPr>
        <w:t xml:space="preserve">w rozumieniu Prawa Budowlanego przy budowie </w:t>
      </w:r>
      <w:r w:rsidR="007200E7">
        <w:rPr>
          <w:rFonts w:ascii="Times New Roman" w:hAnsi="Times New Roman"/>
          <w:sz w:val="24"/>
          <w:szCs w:val="24"/>
        </w:rPr>
        <w:t>kotłowni gazowych oraz sieci i instalacji gazowych</w:t>
      </w:r>
      <w:r w:rsidR="003A2FAD">
        <w:rPr>
          <w:rFonts w:ascii="Times New Roman" w:hAnsi="Times New Roman"/>
          <w:sz w:val="24"/>
          <w:szCs w:val="24"/>
        </w:rPr>
        <w:t xml:space="preserve">, w tym </w:t>
      </w:r>
      <w:r w:rsidR="005843BF" w:rsidRPr="003A2FAD">
        <w:rPr>
          <w:rFonts w:ascii="Times New Roman" w:hAnsi="Times New Roman"/>
          <w:sz w:val="24"/>
          <w:szCs w:val="24"/>
        </w:rPr>
        <w:t xml:space="preserve">co najmniej jednej kotłowni o mocy nie mniejszej </w:t>
      </w:r>
      <w:r w:rsidR="001C79D3" w:rsidRPr="003A2FAD">
        <w:rPr>
          <w:rFonts w:ascii="Times New Roman" w:hAnsi="Times New Roman"/>
          <w:sz w:val="24"/>
          <w:szCs w:val="24"/>
        </w:rPr>
        <w:t xml:space="preserve">niż </w:t>
      </w:r>
      <w:r w:rsidR="00707316" w:rsidRPr="003A2FAD">
        <w:rPr>
          <w:rFonts w:ascii="Times New Roman" w:hAnsi="Times New Roman"/>
          <w:b/>
          <w:sz w:val="24"/>
          <w:szCs w:val="24"/>
        </w:rPr>
        <w:t xml:space="preserve">1000 </w:t>
      </w:r>
      <w:proofErr w:type="spellStart"/>
      <w:r w:rsidR="005843BF" w:rsidRPr="003A2FAD">
        <w:rPr>
          <w:rFonts w:ascii="Times New Roman" w:hAnsi="Times New Roman"/>
          <w:b/>
          <w:sz w:val="24"/>
          <w:szCs w:val="24"/>
        </w:rPr>
        <w:t>kW</w:t>
      </w:r>
      <w:proofErr w:type="spellEnd"/>
      <w:r w:rsidR="005843BF" w:rsidRPr="003A2FAD">
        <w:rPr>
          <w:rFonts w:ascii="Times New Roman" w:hAnsi="Times New Roman"/>
          <w:sz w:val="24"/>
          <w:szCs w:val="24"/>
        </w:rPr>
        <w:t>, przystoso</w:t>
      </w:r>
      <w:r w:rsidR="00204E9A" w:rsidRPr="003A2FAD">
        <w:rPr>
          <w:rFonts w:ascii="Times New Roman" w:hAnsi="Times New Roman"/>
          <w:sz w:val="24"/>
          <w:szCs w:val="24"/>
        </w:rPr>
        <w:t>wanej do spalania biogazu lub</w:t>
      </w:r>
      <w:r w:rsidR="005843BF" w:rsidRPr="003A2FAD">
        <w:rPr>
          <w:rFonts w:ascii="Times New Roman" w:hAnsi="Times New Roman"/>
          <w:sz w:val="24"/>
          <w:szCs w:val="24"/>
        </w:rPr>
        <w:t xml:space="preserve"> gazu ziemnego.</w:t>
      </w:r>
    </w:p>
    <w:p w:rsidR="005843BF" w:rsidRPr="005843BF" w:rsidRDefault="005843BF" w:rsidP="0090472A">
      <w:pPr>
        <w:pStyle w:val="Akapitzlist"/>
        <w:numPr>
          <w:ilvl w:val="3"/>
          <w:numId w:val="41"/>
        </w:numPr>
        <w:spacing w:after="0" w:line="240" w:lineRule="auto"/>
        <w:ind w:left="1134" w:hanging="284"/>
        <w:contextualSpacing w:val="0"/>
        <w:rPr>
          <w:rFonts w:ascii="Times New Roman" w:hAnsi="Times New Roman"/>
          <w:sz w:val="24"/>
          <w:szCs w:val="24"/>
        </w:rPr>
      </w:pPr>
      <w:r w:rsidRPr="005843BF">
        <w:rPr>
          <w:rFonts w:ascii="Times New Roman" w:hAnsi="Times New Roman"/>
          <w:sz w:val="24"/>
          <w:szCs w:val="24"/>
        </w:rPr>
        <w:t>kierownik robót elektrycznych i automatyki</w:t>
      </w:r>
    </w:p>
    <w:p w:rsidR="005843BF" w:rsidRDefault="000218C4" w:rsidP="005843BF">
      <w:pPr>
        <w:pStyle w:val="Akapitzlist"/>
        <w:tabs>
          <w:tab w:val="left" w:pos="993"/>
        </w:tabs>
        <w:spacing w:after="0" w:line="240" w:lineRule="auto"/>
        <w:ind w:left="1134"/>
        <w:contextualSpacing w:val="0"/>
        <w:rPr>
          <w:rFonts w:ascii="Times New Roman" w:hAnsi="Times New Roman"/>
          <w:sz w:val="24"/>
          <w:szCs w:val="24"/>
          <w:u w:val="single"/>
        </w:rPr>
      </w:pPr>
      <w:r w:rsidRPr="00776AF7">
        <w:rPr>
          <w:rFonts w:ascii="Times New Roman" w:hAnsi="Times New Roman"/>
          <w:sz w:val="24"/>
          <w:szCs w:val="24"/>
          <w:u w:val="single"/>
        </w:rPr>
        <w:t xml:space="preserve">wymagane  </w:t>
      </w:r>
      <w:r w:rsidRPr="00776AF7">
        <w:rPr>
          <w:rFonts w:ascii="Times New Roman" w:hAnsi="Times New Roman"/>
          <w:bCs/>
          <w:sz w:val="24"/>
          <w:szCs w:val="24"/>
          <w:u w:val="single"/>
        </w:rPr>
        <w:t>wykształcenie, kwalifikacje zawodowe, doświadczenie</w:t>
      </w:r>
      <w:r w:rsidRPr="00776AF7">
        <w:rPr>
          <w:rFonts w:ascii="Times New Roman" w:hAnsi="Times New Roman"/>
          <w:sz w:val="24"/>
          <w:szCs w:val="24"/>
          <w:u w:val="single"/>
        </w:rPr>
        <w:t>:</w:t>
      </w:r>
    </w:p>
    <w:p w:rsidR="005843BF" w:rsidRDefault="000218C4" w:rsidP="0090472A">
      <w:pPr>
        <w:pStyle w:val="Akapitzlist"/>
        <w:numPr>
          <w:ilvl w:val="0"/>
          <w:numId w:val="42"/>
        </w:numPr>
        <w:spacing w:after="0" w:line="240" w:lineRule="auto"/>
        <w:ind w:left="1848" w:hanging="357"/>
        <w:contextualSpacing w:val="0"/>
        <w:rPr>
          <w:rFonts w:ascii="Times New Roman" w:hAnsi="Times New Roman"/>
          <w:sz w:val="24"/>
          <w:szCs w:val="24"/>
        </w:rPr>
      </w:pPr>
      <w:r w:rsidRPr="00776AF7">
        <w:rPr>
          <w:rFonts w:ascii="Times New Roman" w:hAnsi="Times New Roman"/>
          <w:sz w:val="24"/>
          <w:szCs w:val="24"/>
        </w:rPr>
        <w:t>wykształcenie wyższe techniczne;</w:t>
      </w:r>
    </w:p>
    <w:p w:rsidR="005843BF" w:rsidRDefault="000218C4" w:rsidP="0090472A">
      <w:pPr>
        <w:numPr>
          <w:ilvl w:val="0"/>
          <w:numId w:val="42"/>
        </w:numPr>
        <w:ind w:left="1848" w:hanging="357"/>
        <w:jc w:val="both"/>
        <w:rPr>
          <w:sz w:val="24"/>
          <w:szCs w:val="24"/>
        </w:rPr>
      </w:pPr>
      <w:r w:rsidRPr="00776AF7">
        <w:rPr>
          <w:sz w:val="24"/>
          <w:szCs w:val="24"/>
        </w:rPr>
        <w:t>uprawnienia budowlane do kierowania robotami budowlanymi bez ograniczeń              w specjalności instalacyjnej w zakresie sieci, instalacji i urządzeń elektrycznych i elektroenergetycznych, wydane na podstawie aktualnych przepisów Prawa budowlanego lub dla osób, które uzyskały uprawnienia przed 1994 r. uprawnienia do kierowania robotami budowlanymi w specjalności instalacji i urządzeń elektrycznych lub w specjalności instalacyjno-inżynieryjnej w zakresie instalacji elektrycznych,</w:t>
      </w:r>
    </w:p>
    <w:p w:rsidR="005843BF" w:rsidRDefault="000218C4" w:rsidP="0090472A">
      <w:pPr>
        <w:numPr>
          <w:ilvl w:val="0"/>
          <w:numId w:val="42"/>
        </w:numPr>
        <w:ind w:left="1848" w:hanging="357"/>
        <w:jc w:val="both"/>
        <w:rPr>
          <w:sz w:val="24"/>
          <w:szCs w:val="24"/>
        </w:rPr>
      </w:pPr>
      <w:r w:rsidRPr="00776AF7">
        <w:rPr>
          <w:sz w:val="24"/>
          <w:szCs w:val="24"/>
        </w:rPr>
        <w:t xml:space="preserve">co   najmniej   5   lat   doświadczenia  w   kierowaniu   robotami budowlanymi przy budowie, przebudowie lub modernizacji sieci i  obiektów elektrycznych dla obiektów </w:t>
      </w:r>
      <w:r w:rsidR="00EE63C7">
        <w:rPr>
          <w:sz w:val="24"/>
          <w:szCs w:val="24"/>
        </w:rPr>
        <w:t>branży</w:t>
      </w:r>
      <w:r w:rsidR="00EE63C7" w:rsidRPr="00776AF7">
        <w:rPr>
          <w:sz w:val="24"/>
          <w:szCs w:val="24"/>
        </w:rPr>
        <w:t xml:space="preserve"> </w:t>
      </w:r>
      <w:r w:rsidR="00EE63C7">
        <w:rPr>
          <w:sz w:val="24"/>
          <w:szCs w:val="24"/>
        </w:rPr>
        <w:t>sanitarnej</w:t>
      </w:r>
      <w:r w:rsidRPr="00776AF7">
        <w:rPr>
          <w:sz w:val="24"/>
          <w:szCs w:val="24"/>
        </w:rPr>
        <w:t xml:space="preserve"> (np. oczyszczalnie ścieków, stacje uzdatniania wody</w:t>
      </w:r>
      <w:r w:rsidR="00D10F06">
        <w:rPr>
          <w:sz w:val="24"/>
          <w:szCs w:val="24"/>
        </w:rPr>
        <w:t xml:space="preserve">, </w:t>
      </w:r>
      <w:r w:rsidR="00EE63C7">
        <w:rPr>
          <w:sz w:val="24"/>
          <w:szCs w:val="24"/>
        </w:rPr>
        <w:t>kotłownie</w:t>
      </w:r>
      <w:r w:rsidRPr="00776AF7">
        <w:rPr>
          <w:sz w:val="24"/>
          <w:szCs w:val="24"/>
        </w:rPr>
        <w:t>).</w:t>
      </w:r>
    </w:p>
    <w:p w:rsidR="005843BF" w:rsidRDefault="000218C4" w:rsidP="005843BF">
      <w:pPr>
        <w:ind w:left="1134"/>
        <w:jc w:val="both"/>
        <w:rPr>
          <w:sz w:val="24"/>
          <w:szCs w:val="24"/>
          <w:u w:val="single"/>
        </w:rPr>
      </w:pPr>
      <w:r w:rsidRPr="00776AF7">
        <w:rPr>
          <w:sz w:val="24"/>
          <w:szCs w:val="24"/>
          <w:u w:val="single"/>
        </w:rPr>
        <w:t>W przypadku składania oferty wspólnej ww. warunek mus</w:t>
      </w:r>
      <w:r w:rsidR="00471838" w:rsidRPr="00776AF7">
        <w:rPr>
          <w:sz w:val="24"/>
          <w:szCs w:val="24"/>
          <w:u w:val="single"/>
        </w:rPr>
        <w:t xml:space="preserve">zą </w:t>
      </w:r>
      <w:r w:rsidRPr="00776AF7">
        <w:rPr>
          <w:sz w:val="24"/>
          <w:szCs w:val="24"/>
          <w:u w:val="single"/>
        </w:rPr>
        <w:t xml:space="preserve"> spełniać wspólnie wszyscy wykonawcy w ramach konsorcjum.</w:t>
      </w:r>
    </w:p>
    <w:p w:rsidR="005843BF" w:rsidRDefault="000139A5" w:rsidP="005843BF">
      <w:pPr>
        <w:pStyle w:val="Akapitzlist"/>
        <w:numPr>
          <w:ilvl w:val="0"/>
          <w:numId w:val="6"/>
        </w:numPr>
        <w:tabs>
          <w:tab w:val="clear" w:pos="360"/>
          <w:tab w:val="num" w:pos="284"/>
        </w:tabs>
        <w:spacing w:after="0" w:line="240" w:lineRule="auto"/>
        <w:ind w:left="284" w:hanging="284"/>
        <w:contextualSpacing w:val="0"/>
        <w:jc w:val="both"/>
        <w:rPr>
          <w:rFonts w:ascii="Times New Roman" w:hAnsi="Times New Roman"/>
          <w:sz w:val="24"/>
          <w:szCs w:val="24"/>
        </w:rPr>
      </w:pPr>
      <w:r w:rsidRPr="005B5AC2">
        <w:rPr>
          <w:rFonts w:ascii="Times New Roman" w:hAnsi="Times New Roman"/>
          <w:b/>
          <w:sz w:val="24"/>
          <w:szCs w:val="24"/>
        </w:rPr>
        <w:t>Jednolity Europejski Dokument Zamówienia:</w:t>
      </w:r>
    </w:p>
    <w:p w:rsidR="005843BF" w:rsidRDefault="000139A5" w:rsidP="005843BF">
      <w:pPr>
        <w:pStyle w:val="Akapitzlist"/>
        <w:numPr>
          <w:ilvl w:val="0"/>
          <w:numId w:val="27"/>
        </w:numPr>
        <w:spacing w:after="0" w:line="240" w:lineRule="auto"/>
        <w:ind w:left="568" w:hanging="284"/>
        <w:contextualSpacing w:val="0"/>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oraz spełnia warunki udziału w postępowaniu, o których mowa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 wykonawca dołącza do oferty aktualne na dzień składania ofert </w:t>
      </w:r>
      <w:r w:rsidR="005843BF" w:rsidRPr="005843BF">
        <w:rPr>
          <w:rFonts w:ascii="Times New Roman" w:hAnsi="Times New Roman"/>
          <w:sz w:val="24"/>
          <w:szCs w:val="24"/>
        </w:rPr>
        <w:t>oświadczenie w formie jednolitego dokumentu sporządzonego zgodnie z wzorem standardowego formularza</w:t>
      </w:r>
      <w:r w:rsidRPr="005B5AC2">
        <w:rPr>
          <w:rFonts w:ascii="Times New Roman" w:hAnsi="Times New Roman"/>
          <w:sz w:val="24"/>
          <w:szCs w:val="24"/>
        </w:rPr>
        <w:t xml:space="preserve">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5843BF" w:rsidRDefault="000139A5" w:rsidP="005843BF">
      <w:pPr>
        <w:keepNext/>
        <w:numPr>
          <w:ilvl w:val="0"/>
          <w:numId w:val="27"/>
        </w:numPr>
        <w:ind w:left="568" w:hanging="284"/>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w:t>
      </w:r>
      <w:r w:rsidRPr="005B5AC2">
        <w:rPr>
          <w:sz w:val="24"/>
          <w:szCs w:val="24"/>
        </w:rPr>
        <w:lastRenderedPageBreak/>
        <w:t>z wykonawców wykazuje spełnianie warunków udziału w postępowan</w:t>
      </w:r>
      <w:r>
        <w:rPr>
          <w:sz w:val="24"/>
          <w:szCs w:val="24"/>
        </w:rPr>
        <w:t>iu lub brak podstaw wykluczenia;</w:t>
      </w:r>
    </w:p>
    <w:p w:rsidR="005843BF" w:rsidRDefault="000139A5" w:rsidP="005843BF">
      <w:pPr>
        <w:keepNext/>
        <w:numPr>
          <w:ilvl w:val="0"/>
          <w:numId w:val="27"/>
        </w:numPr>
        <w:ind w:left="568" w:hanging="284"/>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5843BF" w:rsidRDefault="000139A5" w:rsidP="005843BF">
      <w:pPr>
        <w:keepNext/>
        <w:numPr>
          <w:ilvl w:val="0"/>
          <w:numId w:val="27"/>
        </w:numPr>
        <w:ind w:left="568" w:hanging="284"/>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w:t>
      </w:r>
      <w:r w:rsidRPr="00C909C1">
        <w:rPr>
          <w:sz w:val="24"/>
          <w:szCs w:val="24"/>
        </w:rPr>
        <w:t>Zakład Wodociągów i Kanalizacji Sp. z o.o.</w:t>
      </w:r>
      <w:r>
        <w:rPr>
          <w:sz w:val="24"/>
          <w:szCs w:val="24"/>
        </w:rPr>
        <w:t xml:space="preserve"> w Szczecinie)</w:t>
      </w:r>
      <w:r w:rsidRPr="00183D84">
        <w:rPr>
          <w:sz w:val="24"/>
          <w:szCs w:val="24"/>
        </w:rPr>
        <w:t xml:space="preserve">. W takim przypadku wykonawca wskazuje </w:t>
      </w:r>
      <w:r w:rsidRPr="00A40971">
        <w:rPr>
          <w:sz w:val="24"/>
          <w:szCs w:val="24"/>
        </w:rPr>
        <w:t>w 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5843BF" w:rsidRPr="005843BF" w:rsidRDefault="005843BF" w:rsidP="005843BF">
      <w:pPr>
        <w:numPr>
          <w:ilvl w:val="0"/>
          <w:numId w:val="6"/>
        </w:numPr>
        <w:tabs>
          <w:tab w:val="clear" w:pos="360"/>
          <w:tab w:val="num" w:pos="284"/>
        </w:tabs>
        <w:ind w:left="284" w:hanging="284"/>
        <w:jc w:val="both"/>
        <w:rPr>
          <w:sz w:val="24"/>
          <w:szCs w:val="24"/>
        </w:rPr>
      </w:pPr>
      <w:r w:rsidRPr="005843BF">
        <w:rPr>
          <w:sz w:val="24"/>
          <w:szCs w:val="24"/>
        </w:rPr>
        <w:t>Potencjał podmiotu trzeciego:</w:t>
      </w:r>
    </w:p>
    <w:p w:rsidR="00CC1482" w:rsidRPr="00CC1482" w:rsidRDefault="000218C4" w:rsidP="005843BF">
      <w:pPr>
        <w:pStyle w:val="Akapitzlist"/>
        <w:numPr>
          <w:ilvl w:val="1"/>
          <w:numId w:val="6"/>
        </w:numPr>
        <w:tabs>
          <w:tab w:val="clear" w:pos="1800"/>
          <w:tab w:val="num" w:pos="567"/>
        </w:tabs>
        <w:spacing w:after="0" w:line="240" w:lineRule="auto"/>
        <w:ind w:left="567" w:hanging="283"/>
        <w:contextualSpacing w:val="0"/>
        <w:jc w:val="both"/>
        <w:rPr>
          <w:rFonts w:ascii="Times New Roman" w:hAnsi="Times New Roman"/>
          <w:color w:val="FF0000"/>
          <w:sz w:val="24"/>
          <w:szCs w:val="24"/>
        </w:rPr>
      </w:pPr>
      <w:r w:rsidRPr="00D14F7A">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6B619D" w:rsidRPr="00D14F7A">
        <w:rPr>
          <w:rFonts w:ascii="Times New Roman" w:hAnsi="Times New Roman"/>
          <w:sz w:val="24"/>
          <w:szCs w:val="24"/>
        </w:rPr>
        <w:t>ych go z nim stosunków prawnych</w:t>
      </w:r>
      <w:r w:rsidR="00D14F7A" w:rsidRPr="00D14F7A">
        <w:rPr>
          <w:rFonts w:ascii="Times New Roman" w:hAnsi="Times New Roman"/>
          <w:sz w:val="24"/>
          <w:szCs w:val="24"/>
        </w:rPr>
        <w:t>;</w:t>
      </w:r>
    </w:p>
    <w:p w:rsidR="005843BF" w:rsidRPr="00D14F7A" w:rsidRDefault="000218C4" w:rsidP="005843BF">
      <w:pPr>
        <w:pStyle w:val="Akapitzlist"/>
        <w:numPr>
          <w:ilvl w:val="1"/>
          <w:numId w:val="6"/>
        </w:numPr>
        <w:tabs>
          <w:tab w:val="clear" w:pos="1800"/>
          <w:tab w:val="num" w:pos="567"/>
        </w:tabs>
        <w:spacing w:after="0" w:line="240" w:lineRule="auto"/>
        <w:ind w:left="567" w:hanging="283"/>
        <w:contextualSpacing w:val="0"/>
        <w:jc w:val="both"/>
        <w:rPr>
          <w:rFonts w:ascii="Times New Roman" w:hAnsi="Times New Roman"/>
          <w:color w:val="FF0000"/>
          <w:sz w:val="24"/>
          <w:szCs w:val="24"/>
        </w:rPr>
      </w:pPr>
      <w:r w:rsidRPr="00D14F7A">
        <w:rPr>
          <w:rFonts w:ascii="Times New Roman" w:hAnsi="Times New Roman"/>
          <w:sz w:val="24"/>
          <w:szCs w:val="24"/>
        </w:rPr>
        <w:t xml:space="preserve"> </w:t>
      </w:r>
      <w:r w:rsidR="000139A5" w:rsidRPr="00D14F7A">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0139A5" w:rsidRPr="00D14F7A">
        <w:rPr>
          <w:rFonts w:ascii="Times New Roman" w:hAnsi="Times New Roman"/>
          <w:sz w:val="24"/>
          <w:szCs w:val="24"/>
          <w:u w:val="single"/>
        </w:rPr>
        <w:t>zobowiązanie tych podmiotów do oddania mu do dyspozycji niezbędnych zasobów na potrzeby realizacji zamówienia</w:t>
      </w:r>
      <w:r w:rsidR="000139A5" w:rsidRPr="00D14F7A">
        <w:rPr>
          <w:rFonts w:ascii="Times New Roman" w:hAnsi="Times New Roman"/>
          <w:sz w:val="24"/>
          <w:szCs w:val="24"/>
        </w:rPr>
        <w:t>;</w:t>
      </w:r>
    </w:p>
    <w:p w:rsidR="005843BF" w:rsidRDefault="000139A5" w:rsidP="005843BF">
      <w:pPr>
        <w:pStyle w:val="Akapitzlist"/>
        <w:numPr>
          <w:ilvl w:val="1"/>
          <w:numId w:val="6"/>
        </w:numPr>
        <w:tabs>
          <w:tab w:val="clear" w:pos="1800"/>
          <w:tab w:val="num" w:pos="567"/>
        </w:tabs>
        <w:spacing w:after="0" w:line="240" w:lineRule="auto"/>
        <w:ind w:left="568" w:hanging="284"/>
        <w:contextualSpacing w:val="0"/>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5843BF" w:rsidRDefault="000139A5" w:rsidP="005843BF">
      <w:pPr>
        <w:pStyle w:val="Akapitzlist"/>
        <w:numPr>
          <w:ilvl w:val="1"/>
          <w:numId w:val="6"/>
        </w:numPr>
        <w:tabs>
          <w:tab w:val="clear" w:pos="1800"/>
          <w:tab w:val="num" w:pos="567"/>
        </w:tabs>
        <w:spacing w:after="0" w:line="240" w:lineRule="auto"/>
        <w:ind w:left="567" w:hanging="283"/>
        <w:contextualSpacing w:val="0"/>
        <w:jc w:val="both"/>
        <w:rPr>
          <w:rFonts w:ascii="Times New Roman" w:hAnsi="Times New Roman"/>
          <w:sz w:val="24"/>
          <w:szCs w:val="24"/>
        </w:rPr>
      </w:pPr>
      <w:r w:rsidRPr="00084625">
        <w:rPr>
          <w:rFonts w:ascii="Times New Roman" w:hAnsi="Times New Roman"/>
          <w:sz w:val="24"/>
          <w:szCs w:val="24"/>
        </w:rPr>
        <w:t>Jeżeli wykonawca polega na zasobach innych podmiotów na zasadach, o których mowa</w:t>
      </w:r>
      <w:r>
        <w:rPr>
          <w:rFonts w:ascii="Times New Roman" w:hAnsi="Times New Roman"/>
          <w:sz w:val="24"/>
          <w:szCs w:val="24"/>
        </w:rPr>
        <w:t xml:space="preserve"> </w:t>
      </w:r>
      <w:r w:rsidRPr="00084625">
        <w:rPr>
          <w:rFonts w:ascii="Times New Roman" w:hAnsi="Times New Roman"/>
          <w:sz w:val="24"/>
          <w:szCs w:val="24"/>
        </w:rPr>
        <w:t xml:space="preserve">w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podmiotów dokumentów, o których mowa w </w:t>
      </w:r>
      <w:r w:rsidRPr="00997C28">
        <w:rPr>
          <w:rFonts w:ascii="Times New Roman" w:hAnsi="Times New Roman"/>
          <w:sz w:val="24"/>
          <w:szCs w:val="24"/>
        </w:rPr>
        <w:t xml:space="preserve">Rozdziale V </w:t>
      </w:r>
      <w:proofErr w:type="spellStart"/>
      <w:r w:rsidRPr="00997C28">
        <w:rPr>
          <w:rFonts w:ascii="Times New Roman" w:hAnsi="Times New Roman"/>
          <w:sz w:val="24"/>
          <w:szCs w:val="24"/>
        </w:rPr>
        <w:t>pkt</w:t>
      </w:r>
      <w:proofErr w:type="spellEnd"/>
      <w:r w:rsidRPr="00997C28">
        <w:rPr>
          <w:rFonts w:ascii="Times New Roman" w:hAnsi="Times New Roman"/>
          <w:sz w:val="24"/>
          <w:szCs w:val="24"/>
        </w:rPr>
        <w:t xml:space="preserve"> 5 </w:t>
      </w:r>
      <w:proofErr w:type="spellStart"/>
      <w:r w:rsidRPr="00997C28">
        <w:rPr>
          <w:rFonts w:ascii="Times New Roman" w:hAnsi="Times New Roman"/>
          <w:sz w:val="24"/>
          <w:szCs w:val="24"/>
        </w:rPr>
        <w:t>ppkt</w:t>
      </w:r>
      <w:proofErr w:type="spellEnd"/>
      <w:r w:rsidRPr="00997C28">
        <w:rPr>
          <w:rFonts w:ascii="Times New Roman" w:hAnsi="Times New Roman"/>
          <w:sz w:val="24"/>
          <w:szCs w:val="24"/>
        </w:rPr>
        <w:t xml:space="preserve"> 1 </w:t>
      </w:r>
      <w:proofErr w:type="spellStart"/>
      <w:r w:rsidRPr="00997C28">
        <w:rPr>
          <w:rFonts w:ascii="Times New Roman" w:hAnsi="Times New Roman"/>
          <w:sz w:val="24"/>
          <w:szCs w:val="24"/>
        </w:rPr>
        <w:t>siwz</w:t>
      </w:r>
      <w:proofErr w:type="spellEnd"/>
      <w:r w:rsidRPr="00997C28">
        <w:rPr>
          <w:rFonts w:ascii="Times New Roman" w:hAnsi="Times New Roman"/>
          <w:sz w:val="24"/>
          <w:szCs w:val="24"/>
        </w:rPr>
        <w:t>.</w:t>
      </w:r>
    </w:p>
    <w:p w:rsid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 xml:space="preserve">Zamawiający wezwie wykonawcę, </w:t>
      </w:r>
      <w:r w:rsidRPr="005843BF">
        <w:rPr>
          <w:sz w:val="24"/>
          <w:szCs w:val="24"/>
          <w:u w:val="single"/>
        </w:rPr>
        <w:t>którego oferta została najwyżej oceniona</w:t>
      </w:r>
      <w:r w:rsidRPr="005843BF">
        <w:rPr>
          <w:sz w:val="24"/>
          <w:szCs w:val="24"/>
        </w:rPr>
        <w:t>, do złożenia w wyznaczonym terminie, nie krótszym niż 10 dni, aktualnych na dzień złożenia oświadczeń lub dokumentów na potwierdzenie, że:</w:t>
      </w:r>
    </w:p>
    <w:p w:rsidR="005843BF" w:rsidRPr="005843BF" w:rsidRDefault="005843BF" w:rsidP="005843BF">
      <w:pPr>
        <w:pStyle w:val="Akapitzlist"/>
        <w:keepNext/>
        <w:numPr>
          <w:ilvl w:val="1"/>
          <w:numId w:val="6"/>
        </w:numPr>
        <w:tabs>
          <w:tab w:val="clear" w:pos="1800"/>
          <w:tab w:val="num" w:pos="567"/>
        </w:tabs>
        <w:spacing w:after="0" w:line="240" w:lineRule="auto"/>
        <w:ind w:left="567" w:hanging="283"/>
        <w:contextualSpacing w:val="0"/>
        <w:jc w:val="both"/>
        <w:rPr>
          <w:rFonts w:ascii="Times New Roman" w:hAnsi="Times New Roman"/>
          <w:sz w:val="24"/>
          <w:szCs w:val="24"/>
        </w:rPr>
      </w:pPr>
      <w:r w:rsidRPr="005843BF">
        <w:rPr>
          <w:rFonts w:ascii="Times New Roman" w:hAnsi="Times New Roman"/>
          <w:sz w:val="24"/>
          <w:szCs w:val="24"/>
        </w:rPr>
        <w:t xml:space="preserve">Wykonawca nie podlega wykluczeniu z postępowania, z powodów określonych w </w:t>
      </w:r>
      <w:proofErr w:type="spellStart"/>
      <w:r w:rsidRPr="005843BF">
        <w:rPr>
          <w:rFonts w:ascii="Times New Roman" w:hAnsi="Times New Roman"/>
          <w:sz w:val="24"/>
          <w:szCs w:val="24"/>
        </w:rPr>
        <w:t>pkt</w:t>
      </w:r>
      <w:proofErr w:type="spellEnd"/>
      <w:r w:rsidRPr="005843BF">
        <w:rPr>
          <w:rFonts w:ascii="Times New Roman" w:hAnsi="Times New Roman"/>
          <w:sz w:val="24"/>
          <w:szCs w:val="24"/>
        </w:rPr>
        <w:t xml:space="preserve"> 1, tj.:</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zaświadczenie właściwego naczelnika urzędu skarbowego potwierdzające</w:t>
      </w:r>
      <w:r w:rsidR="000139A5" w:rsidRPr="00096DAE">
        <w:rPr>
          <w:rFonts w:ascii="Times New Roman" w:hAnsi="Times New Roman"/>
          <w:sz w:val="24"/>
          <w:szCs w:val="24"/>
        </w:rPr>
        <w:t>, że wykonawca nie zalega z opłacaniem podatków, wystawione nie wcześniej niż 3 miesiące przed upływem terminu składania ofert lub inny dokument potwierdzający,</w:t>
      </w:r>
      <w:r w:rsidR="0096671C">
        <w:rPr>
          <w:rFonts w:ascii="Times New Roman" w:hAnsi="Times New Roman"/>
          <w:sz w:val="24"/>
          <w:szCs w:val="24"/>
        </w:rPr>
        <w:t xml:space="preserve"> </w:t>
      </w:r>
      <w:r w:rsidR="000139A5" w:rsidRPr="00096DAE">
        <w:rPr>
          <w:rFonts w:ascii="Times New Roman" w:hAnsi="Times New Roman"/>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843BF" w:rsidRDefault="000139A5" w:rsidP="005843BF">
      <w:pPr>
        <w:ind w:left="851"/>
        <w:jc w:val="both"/>
        <w:rPr>
          <w:sz w:val="24"/>
          <w:szCs w:val="24"/>
        </w:rPr>
      </w:pPr>
      <w:r w:rsidRPr="00096DAE">
        <w:rPr>
          <w:sz w:val="24"/>
          <w:szCs w:val="24"/>
          <w:u w:val="single"/>
        </w:rPr>
        <w:t>W</w:t>
      </w:r>
      <w:r w:rsidR="0071715D">
        <w:rPr>
          <w:sz w:val="24"/>
          <w:szCs w:val="24"/>
          <w:u w:val="single"/>
        </w:rPr>
        <w:t xml:space="preserve"> </w:t>
      </w:r>
      <w:r w:rsidRPr="00096DAE">
        <w:rPr>
          <w:sz w:val="24"/>
          <w:szCs w:val="24"/>
          <w:u w:val="single"/>
        </w:rPr>
        <w:t xml:space="preserve">przypadku składania oferty wspólnej ww. zaświadczenie składa każdy </w:t>
      </w:r>
      <w:r>
        <w:rPr>
          <w:sz w:val="24"/>
          <w:szCs w:val="24"/>
          <w:u w:val="single"/>
        </w:rPr>
        <w:t xml:space="preserve">                                   </w:t>
      </w:r>
      <w:r w:rsidRPr="00096DAE">
        <w:rPr>
          <w:sz w:val="24"/>
          <w:szCs w:val="24"/>
          <w:u w:val="single"/>
        </w:rPr>
        <w:t>z 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 wspólników oraz oddzielne na spółkę</w:t>
      </w:r>
      <w:r w:rsidRPr="00096DAE">
        <w:rPr>
          <w:sz w:val="24"/>
          <w:szCs w:val="24"/>
        </w:rPr>
        <w:t>.</w:t>
      </w:r>
    </w:p>
    <w:p w:rsidR="005843BF" w:rsidRDefault="000139A5" w:rsidP="005843BF">
      <w:pPr>
        <w:ind w:left="851"/>
        <w:jc w:val="both"/>
        <w:rPr>
          <w:sz w:val="24"/>
          <w:szCs w:val="24"/>
        </w:rPr>
      </w:pPr>
      <w:r w:rsidRPr="00096DAE">
        <w:rPr>
          <w:sz w:val="24"/>
          <w:szCs w:val="24"/>
          <w:u w:val="single"/>
        </w:rPr>
        <w:t xml:space="preserve">Ww. dokument należy złożyć w oryginale lub kopii potwierdzonej za zgodność </w:t>
      </w:r>
      <w:r>
        <w:rPr>
          <w:sz w:val="24"/>
          <w:szCs w:val="24"/>
          <w:u w:val="single"/>
        </w:rPr>
        <w:t xml:space="preserve">                      </w:t>
      </w:r>
      <w:r w:rsidRPr="00096DAE">
        <w:rPr>
          <w:sz w:val="24"/>
          <w:szCs w:val="24"/>
          <w:u w:val="single"/>
        </w:rPr>
        <w:t>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zaświadczenie właściwej terenowej jednostki organizacyjnej Zakładu Ubezpieczeń Społecznych lub Kasy</w:t>
      </w:r>
      <w:r w:rsidR="000139A5" w:rsidRPr="005B5AC2">
        <w:rPr>
          <w:rFonts w:ascii="Times New Roman" w:hAnsi="Times New Roman"/>
          <w:sz w:val="24"/>
          <w:szCs w:val="24"/>
        </w:rPr>
        <w:t xml:space="preserve"> Rolniczego Ubezpieczenia Społecznego albo inny dokument potwierdzający, że wykonawca nie zalega z opłacaniem składek na ubezpieczenie społeczne lub zdrowotne, wystawion</w:t>
      </w:r>
      <w:r w:rsidR="000139A5">
        <w:rPr>
          <w:rFonts w:ascii="Times New Roman" w:hAnsi="Times New Roman"/>
          <w:sz w:val="24"/>
          <w:szCs w:val="24"/>
        </w:rPr>
        <w:t>y</w:t>
      </w:r>
      <w:r w:rsidR="000139A5"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 ewentualnymi odsetkami lub grzywnami, w </w:t>
      </w:r>
      <w:r w:rsidR="000139A5" w:rsidRPr="005B5AC2">
        <w:rPr>
          <w:rFonts w:ascii="Times New Roman" w:hAnsi="Times New Roman"/>
          <w:sz w:val="24"/>
          <w:szCs w:val="24"/>
        </w:rPr>
        <w:lastRenderedPageBreak/>
        <w:t>szczególności uzyskał przewidziane prawem zwolnienie, odroczenie lub rozłożenie na raty zaległych płatności lub wstrzymanie w całości wykonania decyzji właściwego organu;</w:t>
      </w:r>
    </w:p>
    <w:p w:rsidR="005843BF" w:rsidRDefault="000139A5" w:rsidP="005843BF">
      <w:pPr>
        <w:tabs>
          <w:tab w:val="num" w:pos="851"/>
        </w:tabs>
        <w:ind w:left="851"/>
        <w:jc w:val="both"/>
        <w:rPr>
          <w:sz w:val="24"/>
          <w:szCs w:val="24"/>
        </w:rPr>
      </w:pPr>
      <w:r w:rsidRPr="005B5AC2">
        <w:rPr>
          <w:sz w:val="24"/>
          <w:szCs w:val="24"/>
          <w:u w:val="single"/>
        </w:rPr>
        <w:t>W przypadku składania oferty wspólnej ww. zaświadczenie składa każdy</w:t>
      </w:r>
      <w:r w:rsidR="00B5031C">
        <w:rPr>
          <w:sz w:val="24"/>
          <w:szCs w:val="24"/>
          <w:u w:val="single"/>
        </w:rPr>
        <w:t xml:space="preserve"> </w:t>
      </w:r>
      <w:r w:rsidRPr="005B5AC2">
        <w:rPr>
          <w:sz w:val="24"/>
          <w:szCs w:val="24"/>
          <w:u w:val="single"/>
        </w:rPr>
        <w:t>z wykonawców składających ofertę wspólną. W przypadku składania oferty przez spółkę cywilną wykonawca musi złożyć oddzielne zaświadczenia dla każdego ze wspólników oraz oddzielne na spółkę</w:t>
      </w:r>
      <w:r w:rsidRPr="005B5AC2">
        <w:rPr>
          <w:sz w:val="24"/>
          <w:szCs w:val="24"/>
        </w:rPr>
        <w:t>.</w:t>
      </w:r>
    </w:p>
    <w:p w:rsidR="005843BF" w:rsidRDefault="000139A5" w:rsidP="005843BF">
      <w:pPr>
        <w:ind w:left="851"/>
        <w:jc w:val="both"/>
        <w:rPr>
          <w:sz w:val="24"/>
          <w:szCs w:val="24"/>
        </w:rPr>
      </w:pPr>
      <w:r w:rsidRPr="005B5AC2">
        <w:rPr>
          <w:sz w:val="24"/>
          <w:szCs w:val="24"/>
          <w:u w:val="single"/>
        </w:rPr>
        <w:t>Ww. dokument należy złożyć w oryginale lub kopii potwierdzonej za zgodność</w:t>
      </w:r>
      <w:r w:rsidR="00B5031C">
        <w:rPr>
          <w:sz w:val="24"/>
          <w:szCs w:val="24"/>
          <w:u w:val="single"/>
        </w:rPr>
        <w:t xml:space="preserve"> </w:t>
      </w:r>
      <w:r w:rsidRPr="005B5AC2">
        <w:rPr>
          <w:sz w:val="24"/>
          <w:szCs w:val="24"/>
          <w:u w:val="single"/>
        </w:rPr>
        <w:t>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 xml:space="preserve">odpis z właściwego rejestru lub z centralnej ewidencji i informacji o działalności gospodarczej, jeżeli odrębne </w:t>
      </w:r>
      <w:r w:rsidR="000139A5" w:rsidRPr="005B5AC2">
        <w:rPr>
          <w:rFonts w:ascii="Times New Roman" w:hAnsi="Times New Roman"/>
          <w:sz w:val="24"/>
          <w:szCs w:val="24"/>
        </w:rPr>
        <w:t xml:space="preserve">przepisy wymagają wpisu do rejestru lub ewidencji, </w:t>
      </w:r>
      <w:r w:rsidR="000139A5">
        <w:rPr>
          <w:rFonts w:ascii="Times New Roman" w:hAnsi="Times New Roman"/>
          <w:sz w:val="24"/>
          <w:szCs w:val="24"/>
        </w:rPr>
        <w:t xml:space="preserve">                </w:t>
      </w:r>
      <w:r w:rsidR="000139A5" w:rsidRPr="005B5AC2">
        <w:rPr>
          <w:rFonts w:ascii="Times New Roman" w:hAnsi="Times New Roman"/>
          <w:sz w:val="24"/>
          <w:szCs w:val="24"/>
        </w:rPr>
        <w:t xml:space="preserve">w </w:t>
      </w:r>
      <w:r w:rsidR="000139A5" w:rsidRPr="00096DAE">
        <w:rPr>
          <w:rFonts w:ascii="Times New Roman" w:hAnsi="Times New Roman"/>
          <w:sz w:val="24"/>
          <w:szCs w:val="24"/>
        </w:rPr>
        <w:t xml:space="preserve">celu potwierdzenia braku podstaw wykluczenia na podstawie art. 24 ust. 5 </w:t>
      </w:r>
      <w:proofErr w:type="spellStart"/>
      <w:r w:rsidR="000139A5" w:rsidRPr="00096DAE">
        <w:rPr>
          <w:rFonts w:ascii="Times New Roman" w:hAnsi="Times New Roman"/>
          <w:sz w:val="24"/>
          <w:szCs w:val="24"/>
        </w:rPr>
        <w:t>pkt</w:t>
      </w:r>
      <w:proofErr w:type="spellEnd"/>
      <w:r w:rsidR="000139A5" w:rsidRPr="00096DAE">
        <w:rPr>
          <w:rFonts w:ascii="Times New Roman" w:hAnsi="Times New Roman"/>
          <w:sz w:val="24"/>
          <w:szCs w:val="24"/>
        </w:rPr>
        <w:t xml:space="preserve"> 1 ustawy;</w:t>
      </w:r>
    </w:p>
    <w:p w:rsidR="005843BF" w:rsidRDefault="000139A5" w:rsidP="005843BF">
      <w:pPr>
        <w:pStyle w:val="Akapitzlist"/>
        <w:tabs>
          <w:tab w:val="num" w:pos="851"/>
        </w:tabs>
        <w:spacing w:after="0" w:line="240" w:lineRule="auto"/>
        <w:ind w:left="851"/>
        <w:contextualSpacing w:val="0"/>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5843BF" w:rsidRDefault="000139A5" w:rsidP="005843BF">
      <w:pPr>
        <w:pStyle w:val="Akapitzlist"/>
        <w:spacing w:after="0" w:line="240" w:lineRule="auto"/>
        <w:ind w:left="851"/>
        <w:contextualSpacing w:val="0"/>
        <w:jc w:val="both"/>
        <w:rPr>
          <w:rFonts w:ascii="Times New Roman" w:hAnsi="Times New Roman"/>
          <w:sz w:val="24"/>
          <w:szCs w:val="24"/>
        </w:rPr>
      </w:pPr>
      <w:r w:rsidRPr="00096DAE">
        <w:rPr>
          <w:rFonts w:ascii="Times New Roman" w:hAnsi="Times New Roman"/>
          <w:sz w:val="24"/>
          <w:szCs w:val="24"/>
          <w:u w:val="single"/>
        </w:rPr>
        <w:t>Ww. dokument należy złożyć w oryginale lub kopii potwierdzonej za zgodność</w:t>
      </w:r>
      <w:r>
        <w:rPr>
          <w:rFonts w:ascii="Times New Roman" w:hAnsi="Times New Roman"/>
          <w:sz w:val="24"/>
          <w:szCs w:val="24"/>
          <w:u w:val="single"/>
        </w:rPr>
        <w:t xml:space="preserve"> </w:t>
      </w:r>
      <w:r w:rsidRPr="00096DAE">
        <w:rPr>
          <w:rFonts w:ascii="Times New Roman" w:hAnsi="Times New Roman"/>
          <w:sz w:val="24"/>
          <w:szCs w:val="24"/>
          <w:u w:val="single"/>
        </w:rPr>
        <w:t>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informacja z Krajowego Rejestru Karnego w</w:t>
      </w:r>
      <w:r w:rsidR="000139A5" w:rsidRPr="00096DAE">
        <w:rPr>
          <w:rFonts w:ascii="Times New Roman" w:hAnsi="Times New Roman"/>
          <w:sz w:val="24"/>
          <w:szCs w:val="24"/>
        </w:rPr>
        <w:t xml:space="preserve"> zakresie określonym w art. 24 ust. 1 </w:t>
      </w:r>
      <w:proofErr w:type="spellStart"/>
      <w:r w:rsidR="000139A5" w:rsidRPr="00096DAE">
        <w:rPr>
          <w:rFonts w:ascii="Times New Roman" w:hAnsi="Times New Roman"/>
          <w:sz w:val="24"/>
          <w:szCs w:val="24"/>
        </w:rPr>
        <w:t>pkt</w:t>
      </w:r>
      <w:proofErr w:type="spellEnd"/>
      <w:r w:rsidR="000139A5" w:rsidRPr="00096DAE">
        <w:rPr>
          <w:rFonts w:ascii="Times New Roman" w:hAnsi="Times New Roman"/>
          <w:sz w:val="24"/>
          <w:szCs w:val="24"/>
        </w:rPr>
        <w:t xml:space="preserve"> 13, 14 i 21 ustawy,</w:t>
      </w:r>
      <w:r w:rsidR="000139A5">
        <w:rPr>
          <w:rFonts w:ascii="Times New Roman" w:hAnsi="Times New Roman"/>
          <w:sz w:val="24"/>
          <w:szCs w:val="24"/>
        </w:rPr>
        <w:t xml:space="preserve"> z zastrzeżeniem art. 133 ust. 4 ustawy,</w:t>
      </w:r>
      <w:r w:rsidR="000139A5" w:rsidRPr="00096DAE">
        <w:rPr>
          <w:rFonts w:ascii="Times New Roman" w:hAnsi="Times New Roman"/>
          <w:sz w:val="24"/>
          <w:szCs w:val="24"/>
        </w:rPr>
        <w:t xml:space="preserve"> wystawiona nie wcześniej niż 6 miesięcy przed upływem terminu składania ofert;</w:t>
      </w:r>
    </w:p>
    <w:p w:rsidR="005843BF" w:rsidRDefault="000139A5" w:rsidP="005843BF">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5843BF" w:rsidRDefault="000139A5" w:rsidP="005843BF">
      <w:pPr>
        <w:ind w:left="851"/>
        <w:jc w:val="both"/>
        <w:rPr>
          <w:sz w:val="24"/>
          <w:szCs w:val="24"/>
        </w:rPr>
      </w:pPr>
      <w:r w:rsidRPr="00096DAE">
        <w:rPr>
          <w:sz w:val="24"/>
          <w:szCs w:val="24"/>
          <w:u w:val="single"/>
        </w:rPr>
        <w:t>Ww. dokument należy złożyć w oryginale lub kopii potwierdzonej za zgodność z oryginałem.</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5843BF" w:rsidRDefault="00956FB4" w:rsidP="005843BF">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5843BF" w:rsidRDefault="00956FB4" w:rsidP="005843BF">
      <w:pPr>
        <w:tabs>
          <w:tab w:val="num" w:pos="851"/>
        </w:tabs>
        <w:ind w:left="851"/>
        <w:jc w:val="both"/>
        <w:rPr>
          <w:sz w:val="24"/>
          <w:szCs w:val="24"/>
        </w:rPr>
      </w:pPr>
      <w:r>
        <w:rPr>
          <w:sz w:val="24"/>
          <w:szCs w:val="24"/>
          <w:u w:val="single"/>
        </w:rPr>
        <w:t>Ww. oświadczenie należy złożyć w oryginale.</w:t>
      </w:r>
    </w:p>
    <w:p w:rsidR="005843BF" w:rsidRDefault="005843BF" w:rsidP="005843BF">
      <w:pPr>
        <w:pStyle w:val="Akapitzlist"/>
        <w:numPr>
          <w:ilvl w:val="0"/>
          <w:numId w:val="26"/>
        </w:numPr>
        <w:tabs>
          <w:tab w:val="num" w:pos="851"/>
        </w:tabs>
        <w:spacing w:after="0" w:line="240" w:lineRule="auto"/>
        <w:ind w:left="851" w:hanging="284"/>
        <w:contextualSpacing w:val="0"/>
        <w:jc w:val="both"/>
        <w:rPr>
          <w:rFonts w:ascii="Times New Roman" w:hAnsi="Times New Roman"/>
          <w:sz w:val="24"/>
          <w:szCs w:val="24"/>
        </w:rPr>
      </w:pPr>
      <w:r w:rsidRPr="005843BF">
        <w:rPr>
          <w:rFonts w:ascii="Times New Roman" w:hAnsi="Times New Roman"/>
          <w:sz w:val="24"/>
          <w:szCs w:val="24"/>
        </w:rPr>
        <w:t>oświadczenie wykonawcy o braku orzeczenia wobec niego tytułem środka zapobiegawczego zakazu ubiegania się o zamówienie publiczne;</w:t>
      </w:r>
    </w:p>
    <w:p w:rsidR="005843BF" w:rsidRDefault="00956FB4" w:rsidP="005843BF">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5843BF" w:rsidRDefault="00956FB4" w:rsidP="005843BF">
      <w:pPr>
        <w:tabs>
          <w:tab w:val="num" w:pos="851"/>
        </w:tabs>
        <w:ind w:left="851"/>
        <w:jc w:val="both"/>
        <w:rPr>
          <w:sz w:val="24"/>
          <w:szCs w:val="24"/>
        </w:rPr>
      </w:pPr>
      <w:r>
        <w:rPr>
          <w:sz w:val="24"/>
          <w:szCs w:val="24"/>
          <w:u w:val="single"/>
        </w:rPr>
        <w:t>Ww. oświadczenie należy złożyć w oryginale.</w:t>
      </w:r>
    </w:p>
    <w:p w:rsidR="005843BF" w:rsidRDefault="005843BF" w:rsidP="005843BF">
      <w:pPr>
        <w:numPr>
          <w:ilvl w:val="0"/>
          <w:numId w:val="26"/>
        </w:numPr>
        <w:ind w:left="851" w:hanging="284"/>
        <w:jc w:val="both"/>
        <w:rPr>
          <w:sz w:val="24"/>
          <w:szCs w:val="24"/>
        </w:rPr>
      </w:pPr>
      <w:r w:rsidRPr="005843BF">
        <w:rPr>
          <w:sz w:val="24"/>
          <w:szCs w:val="24"/>
        </w:rPr>
        <w:t>oświadczenie wykonawcy o niezaleganiu</w:t>
      </w:r>
      <w:r w:rsidR="000139A5" w:rsidRPr="00096DAE">
        <w:rPr>
          <w:sz w:val="24"/>
          <w:szCs w:val="24"/>
        </w:rPr>
        <w:t xml:space="preserve"> z opłacaniem podatków i opłat lokalnych,</w:t>
      </w:r>
      <w:r w:rsidR="000139A5">
        <w:rPr>
          <w:sz w:val="24"/>
          <w:szCs w:val="24"/>
        </w:rPr>
        <w:t xml:space="preserve">  </w:t>
      </w:r>
      <w:r w:rsidR="000139A5" w:rsidRPr="00096DAE">
        <w:rPr>
          <w:sz w:val="24"/>
          <w:szCs w:val="24"/>
        </w:rPr>
        <w:t>o których mowa w ustawie z dnia 12 stycznia 1991 r. o podatkach i opłatach lokalnych (</w:t>
      </w:r>
      <w:proofErr w:type="spellStart"/>
      <w:r w:rsidR="000139A5" w:rsidRPr="00096DAE">
        <w:rPr>
          <w:sz w:val="24"/>
          <w:szCs w:val="24"/>
        </w:rPr>
        <w:t>Dz.U</w:t>
      </w:r>
      <w:proofErr w:type="spellEnd"/>
      <w:r w:rsidR="000139A5" w:rsidRPr="00096DAE">
        <w:rPr>
          <w:sz w:val="24"/>
          <w:szCs w:val="24"/>
        </w:rPr>
        <w:t>. z 2016 r. poz. 716).</w:t>
      </w:r>
      <w:r w:rsidR="000139A5" w:rsidRPr="00096DAE">
        <w:rPr>
          <w:b/>
          <w:sz w:val="24"/>
          <w:szCs w:val="24"/>
        </w:rPr>
        <w:t xml:space="preserve"> </w:t>
      </w:r>
    </w:p>
    <w:p w:rsidR="005843BF" w:rsidRDefault="000139A5" w:rsidP="005843BF">
      <w:pPr>
        <w:tabs>
          <w:tab w:val="num" w:pos="851"/>
        </w:tabs>
        <w:ind w:left="851"/>
        <w:jc w:val="both"/>
        <w:rPr>
          <w:sz w:val="24"/>
          <w:szCs w:val="24"/>
        </w:rPr>
      </w:pPr>
      <w:r w:rsidRPr="00096DAE">
        <w:rPr>
          <w:sz w:val="24"/>
          <w:szCs w:val="24"/>
          <w:u w:val="single"/>
        </w:rPr>
        <w:t>Ww. oświadczenie należy złożyć w oryginale.</w:t>
      </w:r>
    </w:p>
    <w:p w:rsidR="005843BF" w:rsidRDefault="000139A5" w:rsidP="005843BF">
      <w:pPr>
        <w:pStyle w:val="Akapitzlist"/>
        <w:keepNext/>
        <w:numPr>
          <w:ilvl w:val="1"/>
          <w:numId w:val="6"/>
        </w:numPr>
        <w:tabs>
          <w:tab w:val="clear" w:pos="1800"/>
          <w:tab w:val="num" w:pos="567"/>
        </w:tabs>
        <w:spacing w:after="0" w:line="240" w:lineRule="auto"/>
        <w:ind w:left="568" w:hanging="284"/>
        <w:jc w:val="both"/>
        <w:rPr>
          <w:color w:val="FF0000"/>
          <w:u w:val="single"/>
        </w:rPr>
      </w:pPr>
      <w:r w:rsidRPr="00096DAE">
        <w:rPr>
          <w:rFonts w:ascii="Times New Roman" w:hAnsi="Times New Roman"/>
          <w:b/>
          <w:sz w:val="24"/>
          <w:szCs w:val="24"/>
        </w:rPr>
        <w:t xml:space="preserve">Wykonawca spełnia warunki udziału w postępowaniu, o których mowa w </w:t>
      </w:r>
      <w:proofErr w:type="spellStart"/>
      <w:r w:rsidRPr="00096DAE">
        <w:rPr>
          <w:rFonts w:ascii="Times New Roman" w:hAnsi="Times New Roman"/>
          <w:b/>
          <w:sz w:val="24"/>
          <w:szCs w:val="24"/>
        </w:rPr>
        <w:t>pkt</w:t>
      </w:r>
      <w:proofErr w:type="spellEnd"/>
      <w:r w:rsidRPr="00096DAE">
        <w:rPr>
          <w:rFonts w:ascii="Times New Roman" w:hAnsi="Times New Roman"/>
          <w:b/>
          <w:sz w:val="24"/>
          <w:szCs w:val="24"/>
        </w:rPr>
        <w:t xml:space="preserve"> 2, tj.:</w:t>
      </w:r>
    </w:p>
    <w:p w:rsidR="005843BF" w:rsidRDefault="005843BF" w:rsidP="005843BF">
      <w:pPr>
        <w:pStyle w:val="Akapitzlist"/>
        <w:numPr>
          <w:ilvl w:val="0"/>
          <w:numId w:val="25"/>
        </w:numPr>
        <w:tabs>
          <w:tab w:val="num" w:pos="567"/>
        </w:tabs>
        <w:autoSpaceDE w:val="0"/>
        <w:autoSpaceDN w:val="0"/>
        <w:adjustRightInd w:val="0"/>
        <w:spacing w:after="0" w:line="240" w:lineRule="auto"/>
        <w:ind w:left="851" w:hanging="284"/>
        <w:contextualSpacing w:val="0"/>
        <w:jc w:val="both"/>
        <w:rPr>
          <w:rFonts w:ascii="Times New Roman" w:hAnsi="Times New Roman"/>
          <w:color w:val="FF0000"/>
          <w:sz w:val="24"/>
          <w:szCs w:val="24"/>
        </w:rPr>
      </w:pPr>
      <w:r w:rsidRPr="005843BF">
        <w:rPr>
          <w:rFonts w:ascii="Times New Roman" w:hAnsi="Times New Roman"/>
          <w:sz w:val="24"/>
          <w:szCs w:val="24"/>
        </w:rPr>
        <w:t>wykaz robót budowlanych</w:t>
      </w:r>
      <w:r w:rsidR="000139A5" w:rsidRPr="007B1254">
        <w:rPr>
          <w:rFonts w:ascii="Times New Roman" w:hAnsi="Times New Roman"/>
          <w:b/>
          <w:sz w:val="24"/>
          <w:szCs w:val="24"/>
        </w:rPr>
        <w:t xml:space="preserve"> </w:t>
      </w:r>
      <w:r w:rsidR="000139A5" w:rsidRPr="007B1254">
        <w:rPr>
          <w:rFonts w:ascii="Times New Roman" w:hAnsi="Times New Roman"/>
          <w:sz w:val="24"/>
          <w:szCs w:val="24"/>
        </w:rPr>
        <w:t>wykonanych nie wcześniej</w:t>
      </w:r>
      <w:r w:rsidR="000139A5" w:rsidRPr="007B1254">
        <w:rPr>
          <w:rFonts w:ascii="Times New Roman" w:hAnsi="Times New Roman"/>
          <w:b/>
          <w:sz w:val="24"/>
          <w:szCs w:val="24"/>
        </w:rPr>
        <w:t xml:space="preserve"> </w:t>
      </w:r>
      <w:r w:rsidR="000139A5" w:rsidRPr="007B1254">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000139A5" w:rsidRPr="007B1254">
        <w:rPr>
          <w:rFonts w:ascii="Times New Roman" w:hAnsi="Times New Roman"/>
          <w:sz w:val="24"/>
          <w:szCs w:val="24"/>
          <w:u w:val="single"/>
        </w:rPr>
        <w:t>dowodów</w:t>
      </w:r>
      <w:r w:rsidR="000139A5" w:rsidRPr="007B1254">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843BF" w:rsidRDefault="000139A5" w:rsidP="005843BF">
      <w:pPr>
        <w:tabs>
          <w:tab w:val="num" w:pos="851"/>
        </w:tabs>
        <w:ind w:left="851"/>
        <w:jc w:val="both"/>
        <w:rPr>
          <w:sz w:val="24"/>
          <w:szCs w:val="24"/>
          <w:u w:val="single"/>
        </w:rPr>
      </w:pPr>
      <w:r w:rsidRPr="007B1254">
        <w:rPr>
          <w:sz w:val="24"/>
          <w:szCs w:val="24"/>
          <w:u w:val="single"/>
        </w:rPr>
        <w:lastRenderedPageBreak/>
        <w:t>W przypadku składania oferty wspólnej wykonawcy składający ofertę wspólną składają jeden wspólny ww. wykaz.</w:t>
      </w:r>
    </w:p>
    <w:p w:rsidR="005843BF" w:rsidRDefault="000139A5" w:rsidP="005843BF">
      <w:pPr>
        <w:tabs>
          <w:tab w:val="num" w:pos="851"/>
        </w:tabs>
        <w:ind w:left="851"/>
        <w:jc w:val="both"/>
        <w:rPr>
          <w:sz w:val="24"/>
          <w:szCs w:val="24"/>
        </w:rPr>
      </w:pPr>
      <w:r w:rsidRPr="007B1254">
        <w:rPr>
          <w:sz w:val="24"/>
          <w:szCs w:val="24"/>
          <w:u w:val="single"/>
        </w:rPr>
        <w:t xml:space="preserve">Ww. oświadczenie należy złożyć w oryginale, natomiast dowody i inne dokumenty </w:t>
      </w:r>
      <w:r>
        <w:rPr>
          <w:sz w:val="24"/>
          <w:szCs w:val="24"/>
          <w:u w:val="single"/>
        </w:rPr>
        <w:t xml:space="preserve">                      </w:t>
      </w:r>
      <w:r w:rsidRPr="007B1254">
        <w:rPr>
          <w:sz w:val="24"/>
          <w:szCs w:val="24"/>
          <w:u w:val="single"/>
        </w:rPr>
        <w:t>w oryginale lub kopii  potwierdzonej za zgodność z oryginałem.</w:t>
      </w:r>
    </w:p>
    <w:p w:rsidR="005843BF" w:rsidRDefault="005843BF" w:rsidP="005843BF">
      <w:pPr>
        <w:numPr>
          <w:ilvl w:val="0"/>
          <w:numId w:val="25"/>
        </w:numPr>
        <w:ind w:left="851" w:hanging="284"/>
        <w:jc w:val="both"/>
        <w:rPr>
          <w:sz w:val="24"/>
          <w:szCs w:val="24"/>
        </w:rPr>
      </w:pPr>
      <w:r w:rsidRPr="005843BF">
        <w:rPr>
          <w:bCs/>
          <w:iCs/>
          <w:sz w:val="24"/>
          <w:szCs w:val="24"/>
        </w:rPr>
        <w:t>wykaz osób</w:t>
      </w:r>
      <w:r w:rsidR="00956FB4">
        <w:rPr>
          <w:iCs/>
          <w:sz w:val="24"/>
          <w:szCs w:val="24"/>
        </w:rPr>
        <w:t>,</w:t>
      </w:r>
      <w:r w:rsidR="000139A5" w:rsidRPr="007B1254">
        <w:rPr>
          <w:iCs/>
          <w:sz w:val="24"/>
          <w:szCs w:val="24"/>
        </w:rPr>
        <w:t xml:space="preserve"> skierowanych przez wykonawcę do realizacji zamówienia publicznego, wraz z informacjami na temat ich kwalifikacji zawodowych, uprawnień, doświadczenia</w:t>
      </w:r>
      <w:r w:rsidR="00823CFF">
        <w:rPr>
          <w:iCs/>
          <w:sz w:val="24"/>
          <w:szCs w:val="24"/>
        </w:rPr>
        <w:t xml:space="preserve"> </w:t>
      </w:r>
      <w:r w:rsidR="000139A5" w:rsidRPr="007B1254">
        <w:rPr>
          <w:iCs/>
          <w:sz w:val="24"/>
          <w:szCs w:val="24"/>
        </w:rPr>
        <w:t>i wykształcenia, niezbędnych do wykonania zamówienia publicznego, a także zakresu wykonywanych przez nie czynności oraz informacją o podstawie do dysponowania tymi</w:t>
      </w:r>
      <w:r w:rsidR="000139A5" w:rsidRPr="005B5AC2">
        <w:rPr>
          <w:iCs/>
          <w:sz w:val="24"/>
          <w:szCs w:val="24"/>
        </w:rPr>
        <w:t xml:space="preserve"> osobami; </w:t>
      </w:r>
    </w:p>
    <w:p w:rsidR="005843BF" w:rsidRDefault="000139A5" w:rsidP="005843BF">
      <w:pPr>
        <w:ind w:left="851"/>
        <w:jc w:val="both"/>
        <w:rPr>
          <w:sz w:val="24"/>
          <w:szCs w:val="24"/>
        </w:rPr>
      </w:pPr>
      <w:r w:rsidRPr="005B5AC2">
        <w:rPr>
          <w:iCs/>
          <w:sz w:val="24"/>
          <w:szCs w:val="24"/>
          <w:u w:val="single"/>
        </w:rPr>
        <w:t>W przypadku składania oferty wspólnej wykonawcy składają jeden wspólny ww. wykaz.</w:t>
      </w:r>
      <w:r w:rsidR="00823CFF">
        <w:rPr>
          <w:sz w:val="24"/>
          <w:szCs w:val="24"/>
          <w:u w:val="single"/>
        </w:rPr>
        <w:t xml:space="preserve"> </w:t>
      </w:r>
      <w:r w:rsidRPr="005B5AC2">
        <w:rPr>
          <w:sz w:val="24"/>
          <w:szCs w:val="24"/>
          <w:u w:val="single"/>
        </w:rPr>
        <w:t>Ww. oświadczenie należy złożyć w oryginale.</w:t>
      </w:r>
    </w:p>
    <w:p w:rsidR="005843BF" w:rsidRP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Inne dokumenty wymagane przez zamawiającego, które należy dołączyć do oferty:</w:t>
      </w:r>
    </w:p>
    <w:p w:rsidR="005843BF" w:rsidRDefault="005843BF" w:rsidP="0090472A">
      <w:pPr>
        <w:numPr>
          <w:ilvl w:val="0"/>
          <w:numId w:val="39"/>
        </w:numPr>
        <w:jc w:val="both"/>
        <w:rPr>
          <w:sz w:val="24"/>
          <w:szCs w:val="24"/>
        </w:rPr>
      </w:pPr>
      <w:r w:rsidRPr="005843BF">
        <w:rPr>
          <w:sz w:val="24"/>
          <w:szCs w:val="24"/>
        </w:rPr>
        <w:t>formularz oferty</w:t>
      </w:r>
      <w:r w:rsidR="00D14F7A">
        <w:rPr>
          <w:sz w:val="24"/>
          <w:szCs w:val="24"/>
        </w:rPr>
        <w:t xml:space="preserve"> zgodnie z Rozdziałem I</w:t>
      </w:r>
      <w:r w:rsidR="000139A5" w:rsidRPr="005B5AC2">
        <w:rPr>
          <w:sz w:val="24"/>
          <w:szCs w:val="24"/>
        </w:rPr>
        <w:t xml:space="preserve"> </w:t>
      </w:r>
      <w:proofErr w:type="spellStart"/>
      <w:r w:rsidR="000139A5" w:rsidRPr="005B5AC2">
        <w:rPr>
          <w:sz w:val="24"/>
          <w:szCs w:val="24"/>
        </w:rPr>
        <w:t>siwz</w:t>
      </w:r>
      <w:proofErr w:type="spellEnd"/>
      <w:r w:rsidR="000139A5" w:rsidRPr="005B5AC2">
        <w:rPr>
          <w:sz w:val="24"/>
          <w:szCs w:val="24"/>
        </w:rPr>
        <w:t>;</w:t>
      </w:r>
    </w:p>
    <w:p w:rsidR="005843BF" w:rsidRDefault="000139A5" w:rsidP="005843BF">
      <w:pPr>
        <w:ind w:left="360" w:firstLine="348"/>
        <w:jc w:val="both"/>
        <w:rPr>
          <w:sz w:val="24"/>
          <w:szCs w:val="24"/>
          <w:u w:val="single"/>
        </w:rPr>
      </w:pPr>
      <w:r w:rsidRPr="005B5AC2">
        <w:rPr>
          <w:sz w:val="24"/>
          <w:szCs w:val="24"/>
          <w:u w:val="single"/>
        </w:rPr>
        <w:t>W przypadku składania oferty wspólnej należy złożyć jeden wspólny formularz.</w:t>
      </w:r>
    </w:p>
    <w:p w:rsidR="005843BF" w:rsidRDefault="000139A5" w:rsidP="005843BF">
      <w:pPr>
        <w:ind w:left="360" w:firstLine="348"/>
        <w:jc w:val="both"/>
        <w:rPr>
          <w:sz w:val="24"/>
          <w:szCs w:val="24"/>
        </w:rPr>
      </w:pPr>
      <w:r w:rsidRPr="005B5AC2">
        <w:rPr>
          <w:sz w:val="24"/>
          <w:szCs w:val="24"/>
          <w:u w:val="single"/>
        </w:rPr>
        <w:t>Ww. oświadczenie należy złożyć w oryginale.</w:t>
      </w:r>
    </w:p>
    <w:p w:rsidR="005843BF" w:rsidRDefault="000139A5" w:rsidP="0090472A">
      <w:pPr>
        <w:numPr>
          <w:ilvl w:val="0"/>
          <w:numId w:val="39"/>
        </w:numPr>
        <w:jc w:val="both"/>
        <w:rPr>
          <w:sz w:val="24"/>
          <w:szCs w:val="24"/>
        </w:rPr>
      </w:pPr>
      <w:r w:rsidRPr="006244A3">
        <w:rPr>
          <w:b/>
          <w:sz w:val="24"/>
          <w:szCs w:val="24"/>
        </w:rPr>
        <w:t>JEDZ</w:t>
      </w:r>
      <w:r w:rsidRPr="006244A3">
        <w:rPr>
          <w:sz w:val="24"/>
          <w:szCs w:val="24"/>
        </w:rPr>
        <w:t xml:space="preserve">, zgodnie z Rozdziałem V </w:t>
      </w:r>
      <w:proofErr w:type="spellStart"/>
      <w:r w:rsidRPr="006244A3">
        <w:rPr>
          <w:sz w:val="24"/>
          <w:szCs w:val="24"/>
        </w:rPr>
        <w:t>pkt</w:t>
      </w:r>
      <w:proofErr w:type="spellEnd"/>
      <w:r w:rsidRPr="006244A3">
        <w:rPr>
          <w:sz w:val="24"/>
          <w:szCs w:val="24"/>
        </w:rPr>
        <w:t xml:space="preserve"> 3 </w:t>
      </w:r>
      <w:proofErr w:type="spellStart"/>
      <w:r w:rsidRPr="006244A3">
        <w:rPr>
          <w:sz w:val="24"/>
          <w:szCs w:val="24"/>
        </w:rPr>
        <w:t>siwz</w:t>
      </w:r>
      <w:proofErr w:type="spellEnd"/>
      <w:r w:rsidRPr="006244A3">
        <w:rPr>
          <w:sz w:val="24"/>
          <w:szCs w:val="24"/>
        </w:rPr>
        <w:t>;</w:t>
      </w:r>
    </w:p>
    <w:p w:rsidR="005843BF" w:rsidRDefault="000139A5" w:rsidP="005843BF">
      <w:pPr>
        <w:pStyle w:val="Akapitzlist"/>
        <w:spacing w:after="0" w:line="240" w:lineRule="auto"/>
        <w:ind w:left="708"/>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5843BF" w:rsidRDefault="000139A5" w:rsidP="005843BF">
      <w:pPr>
        <w:pStyle w:val="Akapitzlist"/>
        <w:spacing w:after="0" w:line="240" w:lineRule="auto"/>
        <w:ind w:left="708"/>
        <w:jc w:val="both"/>
        <w:rPr>
          <w:rFonts w:ascii="Times New Roman" w:hAnsi="Times New Roman"/>
          <w:sz w:val="24"/>
          <w:szCs w:val="24"/>
          <w:u w:val="single"/>
        </w:rPr>
      </w:pPr>
      <w:r w:rsidRPr="00D713F4">
        <w:rPr>
          <w:rFonts w:ascii="Times New Roman" w:hAnsi="Times New Roman"/>
          <w:sz w:val="24"/>
          <w:szCs w:val="24"/>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5843BF" w:rsidRDefault="000139A5" w:rsidP="005843BF">
      <w:pPr>
        <w:pStyle w:val="Akapitzlist"/>
        <w:spacing w:after="0" w:line="240" w:lineRule="auto"/>
        <w:ind w:left="360" w:firstLine="348"/>
        <w:jc w:val="both"/>
        <w:rPr>
          <w:rFonts w:ascii="Times New Roman" w:hAnsi="Times New Roman"/>
          <w:sz w:val="24"/>
          <w:szCs w:val="24"/>
        </w:rPr>
      </w:pPr>
      <w:r w:rsidRPr="00D713F4">
        <w:rPr>
          <w:rFonts w:ascii="Times New Roman" w:hAnsi="Times New Roman"/>
          <w:sz w:val="24"/>
          <w:szCs w:val="24"/>
          <w:u w:val="single"/>
        </w:rPr>
        <w:t xml:space="preserve">Ww. oświadczenie należy złożyć w oryginale. </w:t>
      </w:r>
    </w:p>
    <w:p w:rsidR="005843BF" w:rsidRDefault="005843BF" w:rsidP="0090472A">
      <w:pPr>
        <w:numPr>
          <w:ilvl w:val="0"/>
          <w:numId w:val="39"/>
        </w:numPr>
        <w:jc w:val="both"/>
        <w:rPr>
          <w:sz w:val="24"/>
          <w:szCs w:val="24"/>
        </w:rPr>
      </w:pPr>
      <w:r w:rsidRPr="005843BF">
        <w:rPr>
          <w:sz w:val="24"/>
          <w:szCs w:val="24"/>
        </w:rPr>
        <w:t>zobowiązanie podmiotu trzeciego,</w:t>
      </w:r>
      <w:r w:rsidR="000139A5" w:rsidRPr="005B5AC2">
        <w:rPr>
          <w:sz w:val="24"/>
          <w:szCs w:val="24"/>
        </w:rPr>
        <w:t xml:space="preserve"> zgodnie </w:t>
      </w:r>
      <w:r w:rsidR="000139A5" w:rsidRPr="006244A3">
        <w:rPr>
          <w:sz w:val="24"/>
          <w:szCs w:val="24"/>
        </w:rPr>
        <w:t xml:space="preserve">z Rozdziałem V </w:t>
      </w:r>
      <w:proofErr w:type="spellStart"/>
      <w:r w:rsidR="000139A5" w:rsidRPr="006244A3">
        <w:rPr>
          <w:sz w:val="24"/>
          <w:szCs w:val="24"/>
        </w:rPr>
        <w:t>pkt</w:t>
      </w:r>
      <w:proofErr w:type="spellEnd"/>
      <w:r w:rsidR="000139A5" w:rsidRPr="006244A3">
        <w:rPr>
          <w:sz w:val="24"/>
          <w:szCs w:val="24"/>
        </w:rPr>
        <w:t xml:space="preserve"> 4 </w:t>
      </w:r>
      <w:proofErr w:type="spellStart"/>
      <w:r w:rsidR="000139A5" w:rsidRPr="006244A3">
        <w:rPr>
          <w:sz w:val="24"/>
          <w:szCs w:val="24"/>
        </w:rPr>
        <w:t>ppkt</w:t>
      </w:r>
      <w:proofErr w:type="spellEnd"/>
      <w:r w:rsidR="000139A5" w:rsidRPr="006244A3">
        <w:rPr>
          <w:sz w:val="24"/>
          <w:szCs w:val="24"/>
        </w:rPr>
        <w:t xml:space="preserve"> 2 </w:t>
      </w:r>
      <w:proofErr w:type="spellStart"/>
      <w:r w:rsidR="000139A5" w:rsidRPr="006244A3">
        <w:rPr>
          <w:sz w:val="24"/>
          <w:szCs w:val="24"/>
        </w:rPr>
        <w:t>siwz</w:t>
      </w:r>
      <w:proofErr w:type="spellEnd"/>
      <w:r w:rsidR="000139A5" w:rsidRPr="006244A3">
        <w:rPr>
          <w:sz w:val="24"/>
          <w:szCs w:val="24"/>
        </w:rPr>
        <w:t>, jeżeli</w:t>
      </w:r>
      <w:r w:rsidR="000139A5" w:rsidRPr="005B5AC2">
        <w:rPr>
          <w:sz w:val="24"/>
          <w:szCs w:val="24"/>
        </w:rPr>
        <w:t xml:space="preserve"> wykonawca w celu potwierdzenia spełniania warunków udziału w postępowaniu, zamierza polegać na zdolnościach technicznych lub zawodowych innych podmiotów;</w:t>
      </w:r>
    </w:p>
    <w:p w:rsidR="005843BF" w:rsidRDefault="000139A5" w:rsidP="005843BF">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5843BF" w:rsidRDefault="005843BF" w:rsidP="0090472A">
      <w:pPr>
        <w:numPr>
          <w:ilvl w:val="0"/>
          <w:numId w:val="39"/>
        </w:numPr>
        <w:jc w:val="both"/>
        <w:rPr>
          <w:sz w:val="24"/>
          <w:szCs w:val="24"/>
        </w:rPr>
      </w:pPr>
      <w:r w:rsidRPr="005843BF">
        <w:rPr>
          <w:sz w:val="24"/>
          <w:szCs w:val="24"/>
        </w:rPr>
        <w:t>odpowiednie pełnomocnictwa</w:t>
      </w:r>
      <w:r w:rsidR="000139A5" w:rsidRPr="005B5AC2">
        <w:rPr>
          <w:sz w:val="24"/>
          <w:szCs w:val="24"/>
        </w:rPr>
        <w:t xml:space="preserve"> tylko w sytuacjach określonych w Rozdziale I </w:t>
      </w:r>
      <w:proofErr w:type="spellStart"/>
      <w:r w:rsidR="000139A5" w:rsidRPr="005B5AC2">
        <w:rPr>
          <w:sz w:val="24"/>
          <w:szCs w:val="24"/>
        </w:rPr>
        <w:t>pkt</w:t>
      </w:r>
      <w:proofErr w:type="spellEnd"/>
      <w:r w:rsidR="000139A5" w:rsidRPr="005B5AC2">
        <w:rPr>
          <w:sz w:val="24"/>
          <w:szCs w:val="24"/>
        </w:rPr>
        <w:t xml:space="preserve"> 5 </w:t>
      </w:r>
      <w:proofErr w:type="spellStart"/>
      <w:r w:rsidR="000139A5" w:rsidRPr="005B5AC2">
        <w:rPr>
          <w:sz w:val="24"/>
          <w:szCs w:val="24"/>
        </w:rPr>
        <w:t>siwz</w:t>
      </w:r>
      <w:proofErr w:type="spellEnd"/>
      <w:r w:rsidR="000139A5" w:rsidRPr="005B5AC2">
        <w:rPr>
          <w:sz w:val="24"/>
          <w:szCs w:val="24"/>
        </w:rPr>
        <w:t xml:space="preserve"> lub w przypadku składania oferty wspólnej (Rozdział III </w:t>
      </w:r>
      <w:proofErr w:type="spellStart"/>
      <w:r w:rsidR="000139A5" w:rsidRPr="005B5AC2">
        <w:rPr>
          <w:sz w:val="24"/>
          <w:szCs w:val="24"/>
        </w:rPr>
        <w:t>pkt</w:t>
      </w:r>
      <w:proofErr w:type="spellEnd"/>
      <w:r w:rsidR="000139A5" w:rsidRPr="005B5AC2">
        <w:rPr>
          <w:sz w:val="24"/>
          <w:szCs w:val="24"/>
        </w:rPr>
        <w:t xml:space="preserve"> 1 </w:t>
      </w:r>
      <w:proofErr w:type="spellStart"/>
      <w:r w:rsidR="000139A5" w:rsidRPr="005B5AC2">
        <w:rPr>
          <w:sz w:val="24"/>
          <w:szCs w:val="24"/>
        </w:rPr>
        <w:t>siwz</w:t>
      </w:r>
      <w:proofErr w:type="spellEnd"/>
      <w:r w:rsidR="000139A5" w:rsidRPr="005B5AC2">
        <w:rPr>
          <w:sz w:val="24"/>
          <w:szCs w:val="24"/>
        </w:rPr>
        <w:t>);</w:t>
      </w:r>
    </w:p>
    <w:p w:rsidR="005843BF" w:rsidRDefault="000139A5" w:rsidP="005843BF">
      <w:pPr>
        <w:pStyle w:val="Akapitzlist"/>
        <w:spacing w:after="0" w:line="240" w:lineRule="auto"/>
        <w:ind w:left="360" w:firstLine="348"/>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5843BF" w:rsidRDefault="005843BF" w:rsidP="0090472A">
      <w:pPr>
        <w:numPr>
          <w:ilvl w:val="0"/>
          <w:numId w:val="39"/>
        </w:numPr>
        <w:jc w:val="both"/>
        <w:rPr>
          <w:sz w:val="24"/>
          <w:szCs w:val="24"/>
        </w:rPr>
      </w:pPr>
      <w:r w:rsidRPr="005843BF">
        <w:rPr>
          <w:sz w:val="24"/>
          <w:szCs w:val="24"/>
        </w:rPr>
        <w:t>oświadczenie</w:t>
      </w:r>
      <w:r w:rsidR="000139A5" w:rsidRPr="005B5AC2">
        <w:rPr>
          <w:sz w:val="24"/>
          <w:szCs w:val="24"/>
        </w:rPr>
        <w:t xml:space="preserve"> według wzoru stanowiącego załącznik nr 1 do </w:t>
      </w:r>
      <w:proofErr w:type="spellStart"/>
      <w:r w:rsidR="000139A5" w:rsidRPr="005B5AC2">
        <w:rPr>
          <w:sz w:val="24"/>
          <w:szCs w:val="24"/>
        </w:rPr>
        <w:t>siwz</w:t>
      </w:r>
      <w:proofErr w:type="spellEnd"/>
      <w:r w:rsidR="000139A5" w:rsidRPr="005B5AC2">
        <w:rPr>
          <w:sz w:val="24"/>
          <w:szCs w:val="24"/>
        </w:rPr>
        <w:t xml:space="preserve"> wskazujące cześć zamówienia, której wykonanie wykonawca powierzy podwykonawcom </w:t>
      </w:r>
      <w:r w:rsidR="000139A5">
        <w:rPr>
          <w:sz w:val="24"/>
          <w:szCs w:val="24"/>
        </w:rPr>
        <w:t xml:space="preserve">oraz firmy podwykonawców </w:t>
      </w:r>
      <w:r w:rsidR="000139A5" w:rsidRPr="005B5AC2">
        <w:rPr>
          <w:sz w:val="24"/>
          <w:szCs w:val="24"/>
        </w:rPr>
        <w:t>(jeżeli wykonawca przewiduje udział podwykonawców);</w:t>
      </w:r>
    </w:p>
    <w:p w:rsidR="005843BF" w:rsidRDefault="000139A5" w:rsidP="005843BF">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5843BF" w:rsidRDefault="000139A5" w:rsidP="005843BF">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5843BF" w:rsidRP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Oświadczenie o przynależności lub braku przynależności do tej samej grupy kapitałowej:</w:t>
      </w:r>
    </w:p>
    <w:p w:rsidR="005843BF" w:rsidRDefault="000218C4"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 xml:space="preserve">W celu potwierdzenia braku podstaw do wykluczenia wykonawcy z postępowania, o których mowa w art. 24 ust. 1 </w:t>
      </w:r>
      <w:proofErr w:type="spellStart"/>
      <w:r w:rsidRPr="000218C4">
        <w:rPr>
          <w:rFonts w:ascii="Times New Roman" w:hAnsi="Times New Roman"/>
          <w:sz w:val="24"/>
          <w:szCs w:val="24"/>
        </w:rPr>
        <w:t>pkt</w:t>
      </w:r>
      <w:proofErr w:type="spellEnd"/>
      <w:r w:rsidRPr="000218C4">
        <w:rPr>
          <w:rFonts w:ascii="Times New Roman" w:hAnsi="Times New Roman"/>
          <w:sz w:val="24"/>
          <w:szCs w:val="24"/>
        </w:rPr>
        <w:t xml:space="preserve"> 23 ustawy, wykonawca składa oświadczenie</w:t>
      </w:r>
      <w:r w:rsidR="0062599A">
        <w:rPr>
          <w:rFonts w:ascii="Times New Roman" w:hAnsi="Times New Roman"/>
          <w:sz w:val="24"/>
          <w:szCs w:val="24"/>
        </w:rPr>
        <w:t xml:space="preserve"> </w:t>
      </w:r>
      <w:r w:rsidRPr="000218C4">
        <w:rPr>
          <w:rFonts w:ascii="Times New Roman" w:hAnsi="Times New Roman"/>
          <w:sz w:val="24"/>
          <w:szCs w:val="24"/>
        </w:rPr>
        <w:t>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62599A">
        <w:rPr>
          <w:rFonts w:ascii="Times New Roman" w:hAnsi="Times New Roman"/>
          <w:sz w:val="24"/>
          <w:szCs w:val="24"/>
        </w:rPr>
        <w:t>.</w:t>
      </w:r>
    </w:p>
    <w:p w:rsidR="005843BF" w:rsidRDefault="000139A5"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000218C4" w:rsidRPr="000218C4">
        <w:rPr>
          <w:rFonts w:ascii="Times New Roman" w:hAnsi="Times New Roman"/>
          <w:sz w:val="24"/>
          <w:szCs w:val="24"/>
        </w:rPr>
        <w:t>3 dni od dnia zamieszczenia przez zamawiającego na stronie internetowej informacji</w:t>
      </w:r>
      <w:r w:rsidRPr="005B5AC2">
        <w:rPr>
          <w:rFonts w:ascii="Times New Roman" w:hAnsi="Times New Roman"/>
          <w:sz w:val="24"/>
          <w:szCs w:val="24"/>
        </w:rPr>
        <w:t>, o której mowa</w:t>
      </w:r>
      <w:r w:rsidR="0062599A">
        <w:rPr>
          <w:rFonts w:ascii="Times New Roman" w:hAnsi="Times New Roman"/>
          <w:sz w:val="24"/>
          <w:szCs w:val="24"/>
        </w:rPr>
        <w:t xml:space="preserve"> </w:t>
      </w:r>
      <w:r w:rsidRPr="005B5AC2">
        <w:rPr>
          <w:rFonts w:ascii="Times New Roman" w:hAnsi="Times New Roman"/>
          <w:sz w:val="24"/>
          <w:szCs w:val="24"/>
        </w:rPr>
        <w:t xml:space="preserve">w art. 86 ust. </w:t>
      </w:r>
      <w:r>
        <w:rPr>
          <w:rFonts w:ascii="Times New Roman" w:hAnsi="Times New Roman"/>
          <w:sz w:val="24"/>
          <w:szCs w:val="24"/>
        </w:rPr>
        <w:t>5</w:t>
      </w:r>
      <w:r w:rsidRPr="005B5AC2">
        <w:rPr>
          <w:rFonts w:ascii="Times New Roman" w:hAnsi="Times New Roman"/>
          <w:sz w:val="24"/>
          <w:szCs w:val="24"/>
        </w:rPr>
        <w:t xml:space="preserve"> ustawy.</w:t>
      </w:r>
    </w:p>
    <w:p w:rsidR="005843BF" w:rsidRDefault="000218C4"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W przypadku składania oferty wspólnej ww. oświadczenie składa każdy z wykonawców składających ofertę wspólną</w:t>
      </w:r>
      <w:r w:rsidR="000139A5" w:rsidRPr="005B5AC2">
        <w:rPr>
          <w:rFonts w:ascii="Times New Roman" w:hAnsi="Times New Roman"/>
          <w:sz w:val="24"/>
          <w:szCs w:val="24"/>
        </w:rPr>
        <w:t>.</w:t>
      </w:r>
    </w:p>
    <w:p w:rsidR="005843BF" w:rsidRDefault="000218C4" w:rsidP="0090472A">
      <w:pPr>
        <w:pStyle w:val="Akapitzlist"/>
        <w:numPr>
          <w:ilvl w:val="0"/>
          <w:numId w:val="46"/>
        </w:numPr>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lastRenderedPageBreak/>
        <w:t>Ww. oświadczenie należy złożyć w oryginale.</w:t>
      </w:r>
    </w:p>
    <w:p w:rsidR="005843BF" w:rsidRPr="005843BF" w:rsidRDefault="005843BF" w:rsidP="005843BF">
      <w:pPr>
        <w:keepNext/>
        <w:numPr>
          <w:ilvl w:val="0"/>
          <w:numId w:val="6"/>
        </w:numPr>
        <w:tabs>
          <w:tab w:val="clear" w:pos="360"/>
          <w:tab w:val="num" w:pos="284"/>
        </w:tabs>
        <w:ind w:left="284" w:hanging="284"/>
        <w:jc w:val="both"/>
        <w:rPr>
          <w:sz w:val="24"/>
          <w:szCs w:val="24"/>
        </w:rPr>
      </w:pPr>
      <w:r w:rsidRPr="005843BF">
        <w:rPr>
          <w:sz w:val="24"/>
          <w:szCs w:val="24"/>
        </w:rPr>
        <w:t>Zasady dotyczące składania oświadczeń i dokumentów oraz ich forma i język.</w:t>
      </w:r>
    </w:p>
    <w:p w:rsidR="005843BF" w:rsidRDefault="000218C4"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0218C4">
        <w:rPr>
          <w:rFonts w:ascii="Times New Roman" w:hAnsi="Times New Roman"/>
          <w:sz w:val="24"/>
          <w:szCs w:val="24"/>
          <w:u w:val="single"/>
        </w:rPr>
        <w:t>w zakresie dokumentów, które każdego z nich dotyczą.</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B058F5">
        <w:rPr>
          <w:rFonts w:ascii="Times New Roman" w:hAnsi="Times New Roman"/>
          <w:sz w:val="24"/>
          <w:szCs w:val="24"/>
        </w:rPr>
        <w:t>Poświadczenie za zgodność z oryginałem następuje w formie pisemnej lub w formie elektronicznej i poprzedzone jest dopiskiem „za zgodność z oryginałem”.</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B058F5">
        <w:rPr>
          <w:rFonts w:ascii="Times New Roman" w:hAnsi="Times New Roman"/>
          <w:sz w:val="24"/>
          <w:szCs w:val="24"/>
        </w:rPr>
        <w:t>Dokumenty sporządzone w języku obcym są składane wraz z tłumaczeniem na język polski.</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W przypadku wskazania przez wykonawcę dostępności oświadczeń lub dokumentów,</w:t>
      </w:r>
      <w:r w:rsidR="009A2348">
        <w:rPr>
          <w:rFonts w:ascii="Times New Roman" w:hAnsi="Times New Roman"/>
          <w:sz w:val="24"/>
          <w:szCs w:val="24"/>
        </w:rPr>
        <w:t xml:space="preserve"> </w:t>
      </w:r>
      <w:r>
        <w:rPr>
          <w:rFonts w:ascii="Times New Roman" w:hAnsi="Times New Roman"/>
          <w:sz w:val="24"/>
          <w:szCs w:val="24"/>
        </w:rPr>
        <w:t xml:space="preserve">o których mowa w Rozdziale V </w:t>
      </w:r>
      <w:proofErr w:type="spellStart"/>
      <w:r>
        <w:rPr>
          <w:rFonts w:ascii="Times New Roman" w:hAnsi="Times New Roman"/>
          <w:sz w:val="24"/>
          <w:szCs w:val="24"/>
        </w:rPr>
        <w:t>pkt</w:t>
      </w:r>
      <w:proofErr w:type="spellEnd"/>
      <w:r>
        <w:rPr>
          <w:rFonts w:ascii="Times New Roman" w:hAnsi="Times New Roman"/>
          <w:sz w:val="24"/>
          <w:szCs w:val="24"/>
        </w:rPr>
        <w:t xml:space="preserve"> 5</w:t>
      </w:r>
      <w:r w:rsidRPr="00E854D1">
        <w:rPr>
          <w:rFonts w:ascii="Times New Roman" w:hAnsi="Times New Roman"/>
          <w:sz w:val="24"/>
          <w:szCs w:val="24"/>
        </w:rPr>
        <w:t xml:space="preserve"> </w:t>
      </w:r>
      <w:proofErr w:type="spellStart"/>
      <w:r w:rsidRPr="00E854D1">
        <w:rPr>
          <w:rFonts w:ascii="Times New Roman" w:hAnsi="Times New Roman"/>
          <w:sz w:val="24"/>
          <w:szCs w:val="24"/>
        </w:rPr>
        <w:t>sizw</w:t>
      </w:r>
      <w:proofErr w:type="spellEnd"/>
      <w:r>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w:t>
      </w:r>
      <w:r w:rsidR="009A2348">
        <w:rPr>
          <w:rFonts w:ascii="Times New Roman" w:hAnsi="Times New Roman"/>
          <w:sz w:val="24"/>
          <w:szCs w:val="24"/>
        </w:rPr>
        <w:t xml:space="preserve"> </w:t>
      </w:r>
      <w:r w:rsidRPr="005B5AC2">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 </w:t>
      </w: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5843BF" w:rsidRDefault="000139A5"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5843BF" w:rsidRDefault="000218C4"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Uwaga ! Na podstawie art. 24a</w:t>
      </w:r>
      <w:r w:rsidR="007A7CF4">
        <w:rPr>
          <w:rFonts w:ascii="Times New Roman" w:hAnsi="Times New Roman"/>
          <w:sz w:val="24"/>
          <w:szCs w:val="24"/>
        </w:rPr>
        <w:t>a</w:t>
      </w:r>
      <w:r w:rsidRPr="000218C4">
        <w:rPr>
          <w:rFonts w:ascii="Times New Roman" w:hAnsi="Times New Roman"/>
          <w:sz w:val="24"/>
          <w:szCs w:val="24"/>
        </w:rPr>
        <w:t xml:space="preserve"> ustawy zamawiający może, najpierw dokonać oceny ofert, a następnie zbadać, czy wykonawca, którego oferta została oceniona jako najkorzystniejsza, nie podlega wykluczeniu oraz spełnia warunki udziału  postępowaniu.</w:t>
      </w:r>
    </w:p>
    <w:p w:rsidR="005843BF" w:rsidRDefault="000218C4" w:rsidP="0090472A">
      <w:pPr>
        <w:pStyle w:val="Akapitzlist"/>
        <w:numPr>
          <w:ilvl w:val="0"/>
          <w:numId w:val="45"/>
        </w:numPr>
        <w:tabs>
          <w:tab w:val="left" w:pos="284"/>
        </w:tabs>
        <w:spacing w:after="0" w:line="240" w:lineRule="auto"/>
        <w:ind w:left="714" w:hanging="357"/>
        <w:contextualSpacing w:val="0"/>
        <w:jc w:val="both"/>
        <w:rPr>
          <w:rFonts w:ascii="Times New Roman" w:hAnsi="Times New Roman"/>
          <w:sz w:val="24"/>
          <w:szCs w:val="24"/>
        </w:rPr>
      </w:pPr>
      <w:r w:rsidRPr="000218C4">
        <w:rPr>
          <w:rFonts w:ascii="Times New Roman" w:hAnsi="Times New Roman"/>
          <w:sz w:val="24"/>
          <w:szCs w:val="24"/>
        </w:rPr>
        <w:t xml:space="preserve">Jeżeli wykonawca, o którym mowa w </w:t>
      </w:r>
      <w:proofErr w:type="spellStart"/>
      <w:r w:rsidRPr="000218C4">
        <w:rPr>
          <w:rFonts w:ascii="Times New Roman" w:hAnsi="Times New Roman"/>
          <w:sz w:val="24"/>
          <w:szCs w:val="24"/>
        </w:rPr>
        <w:t>ppkt</w:t>
      </w:r>
      <w:proofErr w:type="spellEnd"/>
      <w:r w:rsidRPr="000218C4">
        <w:rPr>
          <w:rFonts w:ascii="Times New Roman" w:hAnsi="Times New Roman"/>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b w:val="0"/>
          <w:color w:val="000000" w:themeColor="text1"/>
          <w:sz w:val="24"/>
          <w:szCs w:val="24"/>
        </w:rPr>
      </w:pPr>
      <w:bookmarkStart w:id="5" w:name="_Toc482941786"/>
      <w:r w:rsidRPr="005843BF">
        <w:rPr>
          <w:color w:val="000000" w:themeColor="text1"/>
          <w:sz w:val="24"/>
          <w:szCs w:val="24"/>
        </w:rPr>
        <w:lastRenderedPageBreak/>
        <w:t>ROZDZIAŁ VI Wykonawcy zagraniczni</w:t>
      </w:r>
      <w:bookmarkEnd w:id="5"/>
    </w:p>
    <w:p w:rsidR="005843BF" w:rsidRDefault="000139A5" w:rsidP="005843BF">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sidR="00956FB4">
        <w:rPr>
          <w:rFonts w:ascii="Times New Roman" w:hAnsi="Times New Roman"/>
          <w:sz w:val="24"/>
          <w:szCs w:val="24"/>
        </w:rPr>
        <w:t xml:space="preserve">, to zgodnie z § 7 Rozporządzenia Ministra Rozwoju z dnia 26 lipca 2016 r. w </w:t>
      </w:r>
      <w:r w:rsidR="005843BF" w:rsidRPr="005843BF">
        <w:rPr>
          <w:rFonts w:ascii="Times New Roman" w:hAnsi="Times New Roman"/>
          <w:bCs/>
          <w:sz w:val="24"/>
          <w:szCs w:val="24"/>
        </w:rPr>
        <w:t>sprawie rodzajów dokumentów, jakich mo</w:t>
      </w:r>
      <w:r w:rsidR="005843BF" w:rsidRPr="005843BF">
        <w:rPr>
          <w:rFonts w:ascii="Times New Roman" w:hAnsi="Times New Roman"/>
          <w:sz w:val="24"/>
          <w:szCs w:val="24"/>
        </w:rPr>
        <w:t>ż</w:t>
      </w:r>
      <w:r w:rsidR="005843BF" w:rsidRPr="005843BF">
        <w:rPr>
          <w:rFonts w:ascii="Times New Roman" w:hAnsi="Times New Roman"/>
          <w:bCs/>
          <w:sz w:val="24"/>
          <w:szCs w:val="24"/>
        </w:rPr>
        <w:t xml:space="preserve">e </w:t>
      </w:r>
      <w:r w:rsidR="005843BF" w:rsidRPr="005843BF">
        <w:rPr>
          <w:rFonts w:ascii="Times New Roman" w:hAnsi="Times New Roman"/>
          <w:sz w:val="24"/>
          <w:szCs w:val="24"/>
        </w:rPr>
        <w:t>żą</w:t>
      </w:r>
      <w:r w:rsidR="005843BF" w:rsidRPr="005843BF">
        <w:rPr>
          <w:rFonts w:ascii="Times New Roman" w:hAnsi="Times New Roman"/>
          <w:bCs/>
          <w:sz w:val="24"/>
          <w:szCs w:val="24"/>
        </w:rPr>
        <w:t>da</w:t>
      </w:r>
      <w:r w:rsidR="005843BF" w:rsidRPr="005843BF">
        <w:rPr>
          <w:rFonts w:ascii="Times New Roman" w:hAnsi="Times New Roman"/>
          <w:sz w:val="24"/>
          <w:szCs w:val="24"/>
        </w:rPr>
        <w:t xml:space="preserve">ć </w:t>
      </w:r>
      <w:r w:rsidR="005843BF" w:rsidRPr="005843BF">
        <w:rPr>
          <w:rFonts w:ascii="Times New Roman" w:hAnsi="Times New Roman"/>
          <w:bCs/>
          <w:sz w:val="24"/>
          <w:szCs w:val="24"/>
        </w:rPr>
        <w:t>zamawiaj</w:t>
      </w:r>
      <w:r w:rsidR="005843BF" w:rsidRPr="005843BF">
        <w:rPr>
          <w:rFonts w:ascii="Times New Roman" w:hAnsi="Times New Roman"/>
          <w:sz w:val="24"/>
          <w:szCs w:val="24"/>
        </w:rPr>
        <w:t>ą</w:t>
      </w:r>
      <w:r w:rsidR="005843BF" w:rsidRPr="005843BF">
        <w:rPr>
          <w:rFonts w:ascii="Times New Roman" w:hAnsi="Times New Roman"/>
          <w:bCs/>
          <w:sz w:val="24"/>
          <w:szCs w:val="24"/>
        </w:rPr>
        <w:t>cy od wykonawcy, okresu ich wa</w:t>
      </w:r>
      <w:r w:rsidR="005843BF" w:rsidRPr="005843BF">
        <w:rPr>
          <w:rFonts w:ascii="Times New Roman" w:hAnsi="Times New Roman"/>
          <w:sz w:val="24"/>
          <w:szCs w:val="24"/>
        </w:rPr>
        <w:t>ż</w:t>
      </w:r>
      <w:r w:rsidR="005843BF" w:rsidRPr="005843BF">
        <w:rPr>
          <w:rFonts w:ascii="Times New Roman" w:hAnsi="Times New Roman"/>
          <w:bCs/>
          <w:sz w:val="24"/>
          <w:szCs w:val="24"/>
        </w:rPr>
        <w:t>no</w:t>
      </w:r>
      <w:r w:rsidR="005843BF" w:rsidRPr="005843BF">
        <w:rPr>
          <w:rFonts w:ascii="Times New Roman" w:hAnsi="Times New Roman"/>
          <w:sz w:val="24"/>
          <w:szCs w:val="24"/>
        </w:rPr>
        <w:t>ś</w:t>
      </w:r>
      <w:r w:rsidR="005843BF" w:rsidRPr="005843BF">
        <w:rPr>
          <w:rFonts w:ascii="Times New Roman" w:hAnsi="Times New Roman"/>
          <w:bCs/>
          <w:sz w:val="24"/>
          <w:szCs w:val="24"/>
        </w:rPr>
        <w:t>ci oraz form, w jakich dokumenty te mog</w:t>
      </w:r>
      <w:r w:rsidR="005843BF" w:rsidRPr="005843BF">
        <w:rPr>
          <w:rFonts w:ascii="Times New Roman" w:hAnsi="Times New Roman"/>
          <w:sz w:val="24"/>
          <w:szCs w:val="24"/>
        </w:rPr>
        <w:t xml:space="preserve">ą </w:t>
      </w:r>
      <w:r w:rsidR="005843BF" w:rsidRPr="005843BF">
        <w:rPr>
          <w:rFonts w:ascii="Times New Roman" w:hAnsi="Times New Roman"/>
          <w:bCs/>
          <w:sz w:val="24"/>
          <w:szCs w:val="24"/>
        </w:rPr>
        <w:t>by</w:t>
      </w:r>
      <w:r w:rsidR="005843BF" w:rsidRPr="005843BF">
        <w:rPr>
          <w:rFonts w:ascii="Times New Roman" w:hAnsi="Times New Roman"/>
          <w:sz w:val="24"/>
          <w:szCs w:val="24"/>
        </w:rPr>
        <w:t xml:space="preserve">ć </w:t>
      </w:r>
      <w:r w:rsidR="005843BF" w:rsidRPr="005843BF">
        <w:rPr>
          <w:rFonts w:ascii="Times New Roman" w:hAnsi="Times New Roman"/>
          <w:bCs/>
          <w:sz w:val="24"/>
          <w:szCs w:val="24"/>
        </w:rPr>
        <w:t xml:space="preserve">składane (Dz. U. z  2016 r. poz. 1126) </w:t>
      </w:r>
      <w:r w:rsidR="00956FB4">
        <w:rPr>
          <w:rFonts w:ascii="Times New Roman" w:hAnsi="Times New Roman"/>
          <w:sz w:val="24"/>
          <w:szCs w:val="24"/>
        </w:rPr>
        <w:t>zamiast  dokumentów:</w:t>
      </w:r>
    </w:p>
    <w:p w:rsidR="005843BF" w:rsidRDefault="000139A5" w:rsidP="005843BF">
      <w:pPr>
        <w:autoSpaceDE w:val="0"/>
        <w:autoSpaceDN w:val="0"/>
        <w:adjustRightInd w:val="0"/>
        <w:ind w:left="567" w:hanging="283"/>
        <w:jc w:val="both"/>
        <w:rPr>
          <w:sz w:val="24"/>
          <w:szCs w:val="24"/>
        </w:rPr>
      </w:pPr>
      <w:r>
        <w:rPr>
          <w:sz w:val="24"/>
          <w:szCs w:val="24"/>
        </w:rPr>
        <w:t xml:space="preserve">1) o których mowa w § 5 </w:t>
      </w:r>
      <w:proofErr w:type="spellStart"/>
      <w:r>
        <w:rPr>
          <w:sz w:val="24"/>
          <w:szCs w:val="24"/>
        </w:rPr>
        <w:t>pkt</w:t>
      </w:r>
      <w:proofErr w:type="spellEnd"/>
      <w:r>
        <w:rPr>
          <w:sz w:val="24"/>
          <w:szCs w:val="24"/>
        </w:rPr>
        <w:t xml:space="preserve"> 1 ww. Rozporządzenia:</w:t>
      </w:r>
    </w:p>
    <w:p w:rsidR="005843BF" w:rsidRDefault="000139A5" w:rsidP="005843BF">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4"/>
          <w:szCs w:val="24"/>
        </w:rPr>
        <w:t>pkt</w:t>
      </w:r>
      <w:proofErr w:type="spellEnd"/>
      <w:r>
        <w:rPr>
          <w:sz w:val="24"/>
          <w:szCs w:val="24"/>
        </w:rPr>
        <w:t xml:space="preserve"> 13, 14 i 21 oraz ust. 5 </w:t>
      </w:r>
      <w:proofErr w:type="spellStart"/>
      <w:r>
        <w:rPr>
          <w:sz w:val="24"/>
          <w:szCs w:val="24"/>
        </w:rPr>
        <w:t>pkt</w:t>
      </w:r>
      <w:proofErr w:type="spellEnd"/>
      <w:r>
        <w:rPr>
          <w:sz w:val="24"/>
          <w:szCs w:val="24"/>
        </w:rPr>
        <w:t xml:space="preserve"> 5 i 6 ustawy, z zastrzeżeniem art. 133 ust. 4 ustawy,</w:t>
      </w:r>
    </w:p>
    <w:p w:rsidR="005843BF" w:rsidRDefault="000139A5" w:rsidP="005843BF">
      <w:pPr>
        <w:autoSpaceDE w:val="0"/>
        <w:autoSpaceDN w:val="0"/>
        <w:adjustRightInd w:val="0"/>
        <w:ind w:left="567" w:hanging="283"/>
        <w:jc w:val="both"/>
        <w:rPr>
          <w:sz w:val="24"/>
          <w:szCs w:val="24"/>
        </w:rPr>
      </w:pPr>
      <w:r>
        <w:rPr>
          <w:sz w:val="24"/>
          <w:szCs w:val="24"/>
        </w:rPr>
        <w:t xml:space="preserve">2) o których mowa w § 5 </w:t>
      </w:r>
      <w:proofErr w:type="spellStart"/>
      <w:r>
        <w:rPr>
          <w:sz w:val="24"/>
          <w:szCs w:val="24"/>
        </w:rPr>
        <w:t>pkt</w:t>
      </w:r>
      <w:proofErr w:type="spellEnd"/>
      <w:r>
        <w:rPr>
          <w:sz w:val="24"/>
          <w:szCs w:val="24"/>
        </w:rPr>
        <w:t xml:space="preserve"> 2-4 ww. Rozporządzenia:</w:t>
      </w:r>
    </w:p>
    <w:p w:rsidR="005843BF" w:rsidRDefault="000139A5" w:rsidP="005843BF">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5843BF" w:rsidRDefault="000139A5" w:rsidP="005843BF">
      <w:pPr>
        <w:pStyle w:val="Akapitzlist"/>
        <w:numPr>
          <w:ilvl w:val="0"/>
          <w:numId w:val="34"/>
        </w:numPr>
        <w:autoSpaceDE w:val="0"/>
        <w:autoSpaceDN w:val="0"/>
        <w:adjustRightInd w:val="0"/>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1601F">
        <w:rPr>
          <w:rFonts w:ascii="Times New Roman" w:hAnsi="Times New Roman"/>
          <w:sz w:val="24"/>
          <w:szCs w:val="24"/>
        </w:rPr>
        <w:t>;</w:t>
      </w:r>
    </w:p>
    <w:p w:rsidR="005843BF" w:rsidRDefault="000139A5" w:rsidP="005843BF">
      <w:pPr>
        <w:autoSpaceDE w:val="0"/>
        <w:autoSpaceDN w:val="0"/>
        <w:adjustRightInd w:val="0"/>
        <w:ind w:left="851" w:hanging="284"/>
        <w:jc w:val="both"/>
        <w:rPr>
          <w:sz w:val="24"/>
          <w:szCs w:val="24"/>
        </w:rPr>
      </w:pPr>
      <w:r>
        <w:rPr>
          <w:sz w:val="24"/>
          <w:szCs w:val="24"/>
        </w:rPr>
        <w:t>b) nie otwarto jego likwidacji ani nie ogłoszono upadłości;</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Dokumenty, o których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i </w:t>
      </w:r>
      <w:proofErr w:type="spellStart"/>
      <w:r>
        <w:rPr>
          <w:rFonts w:ascii="Times New Roman" w:hAnsi="Times New Roman"/>
          <w:sz w:val="24"/>
          <w:szCs w:val="24"/>
        </w:rPr>
        <w:t>pkt</w:t>
      </w:r>
      <w:proofErr w:type="spellEnd"/>
      <w:r>
        <w:rPr>
          <w:rFonts w:ascii="Times New Roman" w:hAnsi="Times New Roman"/>
          <w:sz w:val="24"/>
          <w:szCs w:val="24"/>
        </w:rPr>
        <w:t xml:space="preserve"> 2 lit. b ww. Rozporządzenia, powinny być wystawione nie wcześniej niż 6 miesięcy przed upływem terminu składania ofert.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2 lit. a ww. Rozporządzenia, powinien być wystawiony nie wcześniej niż 3 miesiące przed upływem tego terminu.</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składa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14 i 21 ustawy, z zastrzeżeniem art. 133 ust. 4 ustawy, </w:t>
      </w:r>
      <w:r>
        <w:rPr>
          <w:rFonts w:ascii="Times New Roman" w:hAnsi="Times New Roman"/>
          <w:sz w:val="24"/>
          <w:szCs w:val="24"/>
          <w:u w:val="single"/>
        </w:rPr>
        <w:t xml:space="preserve">jeżeli zamawiający wymagał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 xml:space="preserve">złożenia tego dokumentu. Jeżeli w kraju, w którym miejsce zamieszkania ma osoba, której dokument miał dotyczyć, nie wydaje się takich dokumentów, zastępuje się go dokumentem zawierającym oświadczenie tej osoby złożonym przed notariuszem lub przed organem sądowym, </w:t>
      </w:r>
      <w:r>
        <w:rPr>
          <w:rFonts w:ascii="Times New Roman" w:hAnsi="Times New Roman"/>
          <w:sz w:val="24"/>
          <w:szCs w:val="24"/>
        </w:rPr>
        <w:lastRenderedPageBreak/>
        <w:t>administracyjnym albo organem samorządu zawodowego lub gospodarczego właściwym ze względu na miejsce zamieszkania tej osoby. Przepis § 7 ust. 2 zdanie pierwsze ww. Rozporządzenia stosuje się.</w:t>
      </w:r>
    </w:p>
    <w:p w:rsidR="005843BF" w:rsidRDefault="000139A5" w:rsidP="005843BF">
      <w:pPr>
        <w:pStyle w:val="Akapitzlist"/>
        <w:numPr>
          <w:ilvl w:val="0"/>
          <w:numId w:val="33"/>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w:t>
      </w:r>
      <w:proofErr w:type="spellStart"/>
      <w:r>
        <w:rPr>
          <w:rFonts w:ascii="Times New Roman" w:hAnsi="Times New Roman"/>
          <w:sz w:val="24"/>
          <w:szCs w:val="24"/>
        </w:rPr>
        <w:t>pkt</w:t>
      </w:r>
      <w:proofErr w:type="spellEnd"/>
      <w:r>
        <w:rPr>
          <w:rFonts w:ascii="Times New Roman" w:hAnsi="Times New Roman"/>
          <w:sz w:val="24"/>
          <w:szCs w:val="24"/>
        </w:rPr>
        <w:t xml:space="preserve"> 5, złożonego przez wykonawcę, zamawiający może zwrócić się do właściwych organów kraju, w którym miejsce zamieszkania ma osoba, której dokument dotyczy, o udzielenie niezbędnych informacji dotyczących tego dokumentu. </w:t>
      </w:r>
    </w:p>
    <w:p w:rsid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6" w:name="_Toc482941787"/>
      <w:r w:rsidRPr="005843BF">
        <w:rPr>
          <w:color w:val="000000" w:themeColor="text1"/>
          <w:sz w:val="24"/>
          <w:szCs w:val="24"/>
        </w:rPr>
        <w:t>ROZDZIAŁ VII Termin wykonania zamówienia, gwarancja i rękojmia</w:t>
      </w:r>
      <w:bookmarkEnd w:id="6"/>
    </w:p>
    <w:p w:rsidR="00245EAB" w:rsidRPr="00AF256E" w:rsidRDefault="00245EAB" w:rsidP="00245EAB">
      <w:pPr>
        <w:pStyle w:val="Tekstpodstawowy"/>
        <w:numPr>
          <w:ilvl w:val="0"/>
          <w:numId w:val="22"/>
        </w:numPr>
        <w:tabs>
          <w:tab w:val="clear" w:pos="360"/>
          <w:tab w:val="clear" w:pos="567"/>
          <w:tab w:val="num" w:pos="284"/>
        </w:tabs>
        <w:ind w:left="284" w:hanging="284"/>
        <w:rPr>
          <w:b w:val="0"/>
          <w:bCs w:val="0"/>
          <w:sz w:val="24"/>
          <w:szCs w:val="24"/>
        </w:rPr>
      </w:pPr>
      <w:r w:rsidRPr="00AF256E">
        <w:rPr>
          <w:b w:val="0"/>
          <w:bCs w:val="0"/>
          <w:sz w:val="24"/>
          <w:szCs w:val="24"/>
        </w:rPr>
        <w:t xml:space="preserve">Zamawiający wymaga, aby zadanie zostało zrealizowane w ciągu </w:t>
      </w:r>
      <w:r w:rsidRPr="00AF256E">
        <w:rPr>
          <w:bCs w:val="0"/>
          <w:sz w:val="24"/>
          <w:szCs w:val="24"/>
        </w:rPr>
        <w:t>ośmiu miesięcy</w:t>
      </w:r>
      <w:r w:rsidRPr="00AF256E">
        <w:rPr>
          <w:b w:val="0"/>
          <w:bCs w:val="0"/>
          <w:sz w:val="24"/>
          <w:szCs w:val="24"/>
        </w:rPr>
        <w:t xml:space="preserve"> od daty podpisania umowy.</w:t>
      </w:r>
    </w:p>
    <w:p w:rsidR="005843BF" w:rsidRPr="00AF256E" w:rsidRDefault="000139A5" w:rsidP="005843BF">
      <w:pPr>
        <w:pStyle w:val="Tekstpodstawowy"/>
        <w:numPr>
          <w:ilvl w:val="0"/>
          <w:numId w:val="22"/>
        </w:numPr>
        <w:tabs>
          <w:tab w:val="clear" w:pos="360"/>
          <w:tab w:val="clear" w:pos="567"/>
          <w:tab w:val="num" w:pos="284"/>
        </w:tabs>
        <w:ind w:left="284" w:hanging="284"/>
        <w:rPr>
          <w:b w:val="0"/>
          <w:bCs w:val="0"/>
          <w:sz w:val="24"/>
          <w:szCs w:val="24"/>
        </w:rPr>
      </w:pPr>
      <w:r w:rsidRPr="00AF256E">
        <w:rPr>
          <w:b w:val="0"/>
          <w:bCs w:val="0"/>
          <w:sz w:val="24"/>
          <w:szCs w:val="24"/>
        </w:rPr>
        <w:t xml:space="preserve">Wymagany przez zamawiającego minimalny okres gwarancji i rękojmi – </w:t>
      </w:r>
      <w:r w:rsidR="005843BF" w:rsidRPr="00AF256E">
        <w:rPr>
          <w:bCs w:val="0"/>
          <w:sz w:val="24"/>
          <w:szCs w:val="24"/>
        </w:rPr>
        <w:t>36 miesięcy</w:t>
      </w:r>
      <w:r w:rsidRPr="00AF256E">
        <w:rPr>
          <w:b w:val="0"/>
          <w:bCs w:val="0"/>
          <w:sz w:val="24"/>
          <w:szCs w:val="24"/>
        </w:rPr>
        <w:t xml:space="preserve"> od dnia podpisania protokołu odbioru końcowego robót. Wykonawca w ofercie warunków realizacji zamówienia powinien podać oferowany okres gwarancji i rękojmi określony w miesiącach. Oferowany okres gwarancji i rękojmi stanowi jedno z kryteriów oceny ofert.</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7" w:name="_Toc482941788"/>
      <w:r w:rsidRPr="005843BF">
        <w:rPr>
          <w:color w:val="000000" w:themeColor="text1"/>
          <w:sz w:val="24"/>
          <w:szCs w:val="24"/>
        </w:rPr>
        <w:t>ROZDZIAŁ VIII Wadium</w:t>
      </w:r>
      <w:bookmarkEnd w:id="7"/>
    </w:p>
    <w:p w:rsidR="005843BF" w:rsidRPr="00D93F85" w:rsidRDefault="000139A5" w:rsidP="005843BF">
      <w:pPr>
        <w:pStyle w:val="pkt"/>
        <w:numPr>
          <w:ilvl w:val="0"/>
          <w:numId w:val="14"/>
        </w:numPr>
        <w:tabs>
          <w:tab w:val="clear" w:pos="360"/>
          <w:tab w:val="num" w:pos="284"/>
        </w:tabs>
        <w:spacing w:before="0" w:after="0"/>
        <w:ind w:left="284" w:hanging="284"/>
      </w:pPr>
      <w:r w:rsidRPr="00D93F85">
        <w:t xml:space="preserve">Wadium należy wnieść w wysokości </w:t>
      </w:r>
      <w:r w:rsidR="006B619D" w:rsidRPr="00D93F85">
        <w:rPr>
          <w:b/>
        </w:rPr>
        <w:t>30.0</w:t>
      </w:r>
      <w:r w:rsidR="005843BF" w:rsidRPr="00D93F85">
        <w:rPr>
          <w:b/>
        </w:rPr>
        <w:t>00,00 zł</w:t>
      </w:r>
      <w:r w:rsidR="005843BF" w:rsidRPr="00D93F85">
        <w:t xml:space="preserve"> (słow</w:t>
      </w:r>
      <w:r w:rsidR="001C79D3">
        <w:t>nie: trzydzieści tysięcy</w:t>
      </w:r>
      <w:r w:rsidR="005843BF" w:rsidRPr="00D93F85">
        <w:t xml:space="preserve"> złotych)  </w:t>
      </w:r>
      <w:r w:rsidRPr="00D93F85">
        <w:t xml:space="preserve">przed upływem terminu składania ofert. </w:t>
      </w:r>
      <w:r w:rsidR="005843BF" w:rsidRPr="00D93F85">
        <w:t xml:space="preserve">Decyduje moment wpływu środków do zamawiającego. </w:t>
      </w:r>
    </w:p>
    <w:p w:rsidR="005843BF" w:rsidRDefault="000139A5" w:rsidP="005843BF">
      <w:pPr>
        <w:pStyle w:val="pkt"/>
        <w:numPr>
          <w:ilvl w:val="0"/>
          <w:numId w:val="14"/>
        </w:numPr>
        <w:tabs>
          <w:tab w:val="clear" w:pos="360"/>
          <w:tab w:val="num" w:pos="284"/>
        </w:tabs>
        <w:spacing w:before="0" w:after="0"/>
        <w:ind w:left="284" w:hanging="284"/>
      </w:pPr>
      <w:r w:rsidRPr="00C47740">
        <w:t>Wadium może być wnoszone:</w:t>
      </w:r>
    </w:p>
    <w:p w:rsidR="005843BF" w:rsidRDefault="000139A5" w:rsidP="0090472A">
      <w:pPr>
        <w:numPr>
          <w:ilvl w:val="1"/>
          <w:numId w:val="36"/>
        </w:numPr>
        <w:ind w:left="714" w:hanging="357"/>
        <w:rPr>
          <w:sz w:val="24"/>
          <w:szCs w:val="24"/>
        </w:rPr>
      </w:pPr>
      <w:r w:rsidRPr="00C5158A">
        <w:rPr>
          <w:sz w:val="24"/>
          <w:szCs w:val="24"/>
        </w:rPr>
        <w:t>w pieniądzu – przelewem na rachunek Zamawiającego</w:t>
      </w:r>
      <w:r>
        <w:rPr>
          <w:sz w:val="24"/>
          <w:szCs w:val="24"/>
        </w:rPr>
        <w:t>:</w:t>
      </w:r>
      <w:r w:rsidRPr="00C5158A">
        <w:rPr>
          <w:sz w:val="24"/>
          <w:szCs w:val="24"/>
        </w:rPr>
        <w:t xml:space="preserve"> </w:t>
      </w:r>
      <w:r w:rsidRPr="00C5158A">
        <w:rPr>
          <w:sz w:val="24"/>
          <w:szCs w:val="24"/>
        </w:rPr>
        <w:br/>
        <w:t xml:space="preserve">Bank PEKAO S.A. I Oddział w Szczecinie, al. Wojska Polskiego 1, 70-470 Szczecin </w:t>
      </w:r>
    </w:p>
    <w:p w:rsidR="005843BF" w:rsidRDefault="000139A5" w:rsidP="005843BF">
      <w:pPr>
        <w:tabs>
          <w:tab w:val="num" w:pos="720"/>
        </w:tabs>
        <w:ind w:left="714" w:hanging="357"/>
        <w:jc w:val="both"/>
        <w:rPr>
          <w:sz w:val="24"/>
          <w:szCs w:val="24"/>
        </w:rPr>
      </w:pPr>
      <w:r w:rsidRPr="00C5158A">
        <w:rPr>
          <w:sz w:val="24"/>
          <w:szCs w:val="24"/>
        </w:rPr>
        <w:tab/>
        <w:t>Nr rachunku 28 1240 3813 1111 0000 4375 6360</w:t>
      </w:r>
    </w:p>
    <w:p w:rsidR="005843BF" w:rsidRDefault="000139A5" w:rsidP="005843BF">
      <w:pPr>
        <w:pStyle w:val="Tekstpodstawowy3"/>
        <w:tabs>
          <w:tab w:val="num" w:pos="720"/>
        </w:tabs>
        <w:spacing w:after="0"/>
        <w:ind w:left="714" w:hanging="357"/>
        <w:rPr>
          <w:sz w:val="24"/>
          <w:szCs w:val="24"/>
        </w:rPr>
      </w:pPr>
      <w:r w:rsidRPr="00C5158A">
        <w:rPr>
          <w:sz w:val="24"/>
          <w:szCs w:val="24"/>
        </w:rPr>
        <w:tab/>
        <w:t>SWIFT: PKOPLPW; IBAN: PL 28 1240 3813 1111 0000 4375 6360</w:t>
      </w:r>
    </w:p>
    <w:p w:rsidR="005843BF" w:rsidRDefault="000139A5" w:rsidP="005843BF">
      <w:pPr>
        <w:tabs>
          <w:tab w:val="left" w:pos="0"/>
          <w:tab w:val="left" w:pos="567"/>
          <w:tab w:val="num" w:pos="720"/>
        </w:tabs>
        <w:ind w:left="714" w:hanging="357"/>
        <w:jc w:val="both"/>
        <w:rPr>
          <w:sz w:val="24"/>
          <w:szCs w:val="24"/>
        </w:rPr>
      </w:pPr>
      <w:r w:rsidRPr="00C5158A">
        <w:rPr>
          <w:sz w:val="24"/>
          <w:szCs w:val="24"/>
        </w:rPr>
        <w:tab/>
      </w:r>
      <w:r w:rsidRPr="00C5158A">
        <w:rPr>
          <w:sz w:val="24"/>
          <w:szCs w:val="24"/>
        </w:rPr>
        <w:tab/>
        <w:t>z dopiskiem:</w:t>
      </w:r>
    </w:p>
    <w:p w:rsidR="005843BF" w:rsidRPr="005843BF" w:rsidRDefault="0096671C" w:rsidP="005843BF">
      <w:pPr>
        <w:tabs>
          <w:tab w:val="left" w:pos="0"/>
          <w:tab w:val="left" w:pos="567"/>
          <w:tab w:val="num" w:pos="720"/>
        </w:tabs>
        <w:jc w:val="both"/>
        <w:rPr>
          <w:b/>
          <w:color w:val="FF0000"/>
          <w:sz w:val="24"/>
          <w:szCs w:val="24"/>
        </w:rPr>
      </w:pPr>
      <w:r>
        <w:rPr>
          <w:b/>
          <w:color w:val="FF0000"/>
          <w:sz w:val="24"/>
          <w:szCs w:val="24"/>
        </w:rPr>
        <w:t xml:space="preserve">                      </w:t>
      </w:r>
      <w:r w:rsidR="005843BF" w:rsidRPr="005843BF">
        <w:rPr>
          <w:b/>
          <w:sz w:val="24"/>
          <w:szCs w:val="24"/>
        </w:rPr>
        <w:t>Wadium „Instalacja gazu ziemnego dla Oczyszczalni Ścieków Pomorzany”</w:t>
      </w:r>
    </w:p>
    <w:p w:rsidR="005843BF" w:rsidRDefault="000218C4" w:rsidP="0090472A">
      <w:pPr>
        <w:numPr>
          <w:ilvl w:val="1"/>
          <w:numId w:val="36"/>
        </w:numPr>
        <w:ind w:left="714" w:hanging="357"/>
        <w:jc w:val="both"/>
        <w:rPr>
          <w:sz w:val="24"/>
          <w:szCs w:val="24"/>
        </w:rPr>
      </w:pPr>
      <w:r w:rsidRPr="000218C4">
        <w:rPr>
          <w:sz w:val="24"/>
          <w:szCs w:val="24"/>
        </w:rPr>
        <w:t>w</w:t>
      </w:r>
      <w:r w:rsidR="000139A5" w:rsidRPr="00E4369B">
        <w:rPr>
          <w:sz w:val="24"/>
          <w:szCs w:val="24"/>
        </w:rPr>
        <w:t xml:space="preserve">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000139A5" w:rsidRPr="00E4369B">
        <w:rPr>
          <w:sz w:val="24"/>
          <w:szCs w:val="24"/>
        </w:rPr>
        <w:t>pkt</w:t>
      </w:r>
      <w:proofErr w:type="spellEnd"/>
      <w:r w:rsidR="000139A5" w:rsidRPr="00E4369B">
        <w:rPr>
          <w:sz w:val="24"/>
          <w:szCs w:val="24"/>
        </w:rPr>
        <w:t xml:space="preserve"> 2 ustawy z dnia 9 listopada 2000 r.  o utworzeniu Polskiej Agencji Rozwoju </w:t>
      </w:r>
      <w:r w:rsidR="005843BF" w:rsidRPr="00D3413B">
        <w:rPr>
          <w:sz w:val="24"/>
          <w:szCs w:val="24"/>
        </w:rPr>
        <w:t>Przedsiębiorczości.</w:t>
      </w:r>
    </w:p>
    <w:p w:rsidR="005843BF" w:rsidRDefault="000139A5" w:rsidP="005843BF">
      <w:pPr>
        <w:numPr>
          <w:ilvl w:val="0"/>
          <w:numId w:val="18"/>
        </w:numPr>
        <w:tabs>
          <w:tab w:val="clear" w:pos="360"/>
          <w:tab w:val="num" w:pos="284"/>
          <w:tab w:val="left" w:pos="851"/>
        </w:tabs>
        <w:ind w:left="284" w:hanging="284"/>
        <w:jc w:val="both"/>
        <w:rPr>
          <w:b/>
          <w:sz w:val="24"/>
        </w:rPr>
      </w:pPr>
      <w:r w:rsidRPr="00734884">
        <w:rPr>
          <w:sz w:val="24"/>
        </w:rPr>
        <w:t>Wadium może być wniesione w jednej lub kilku</w:t>
      </w:r>
      <w:r w:rsidRPr="00E4369B">
        <w:rPr>
          <w:b/>
          <w:sz w:val="24"/>
        </w:rPr>
        <w:t xml:space="preserve"> </w:t>
      </w:r>
      <w:r w:rsidR="005843BF" w:rsidRPr="005843BF">
        <w:rPr>
          <w:sz w:val="24"/>
        </w:rPr>
        <w:t>formach.</w:t>
      </w:r>
    </w:p>
    <w:p w:rsidR="005843BF" w:rsidRDefault="000139A5" w:rsidP="005843BF">
      <w:pPr>
        <w:numPr>
          <w:ilvl w:val="0"/>
          <w:numId w:val="18"/>
        </w:numPr>
        <w:tabs>
          <w:tab w:val="clear" w:pos="360"/>
          <w:tab w:val="num" w:pos="284"/>
          <w:tab w:val="left" w:pos="851"/>
        </w:tabs>
        <w:ind w:left="284" w:hanging="284"/>
        <w:jc w:val="both"/>
        <w:rPr>
          <w:sz w:val="24"/>
        </w:rPr>
      </w:pPr>
      <w:r w:rsidRPr="007A05BE">
        <w:rPr>
          <w:sz w:val="24"/>
        </w:rPr>
        <w:t>W przypadku wnoszenia wadium w pieniądzu zaleca się, aby np. w tytule przelewu wyraźnie</w:t>
      </w:r>
      <w:r w:rsidRPr="00734884">
        <w:rPr>
          <w:sz w:val="24"/>
        </w:rPr>
        <w:t xml:space="preserve"> oznaczyć wykonawcę wnoszącego wadium, szczególnie w przypadku gdy wadium jest wnoszone przez pełnomocnika/pośrednika. </w:t>
      </w:r>
    </w:p>
    <w:p w:rsidR="005843BF" w:rsidRDefault="000139A5" w:rsidP="005843BF">
      <w:pPr>
        <w:numPr>
          <w:ilvl w:val="0"/>
          <w:numId w:val="18"/>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5843BF" w:rsidRDefault="000139A5" w:rsidP="005843BF">
      <w:pPr>
        <w:numPr>
          <w:ilvl w:val="0"/>
          <w:numId w:val="28"/>
        </w:numPr>
        <w:tabs>
          <w:tab w:val="right" w:pos="567"/>
        </w:tabs>
        <w:ind w:left="567" w:hanging="283"/>
        <w:jc w:val="both"/>
        <w:rPr>
          <w:sz w:val="24"/>
        </w:rPr>
      </w:pPr>
      <w:r w:rsidRPr="00734884">
        <w:rPr>
          <w:sz w:val="24"/>
        </w:rPr>
        <w:t xml:space="preserve">dokument gwarancji/poręczenia sporządzony w języku obcym należy złożyć wraz </w:t>
      </w:r>
      <w:r w:rsidRPr="00734884">
        <w:rPr>
          <w:sz w:val="24"/>
        </w:rPr>
        <w:br/>
        <w:t>z tłumaczeniem na język polski,</w:t>
      </w:r>
    </w:p>
    <w:p w:rsidR="005843BF" w:rsidRDefault="000139A5" w:rsidP="005843BF">
      <w:pPr>
        <w:numPr>
          <w:ilvl w:val="0"/>
          <w:numId w:val="28"/>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5843BF" w:rsidRDefault="000139A5" w:rsidP="005843BF">
      <w:pPr>
        <w:numPr>
          <w:ilvl w:val="0"/>
          <w:numId w:val="18"/>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5843BF" w:rsidRDefault="000139A5" w:rsidP="005843BF">
      <w:pPr>
        <w:numPr>
          <w:ilvl w:val="0"/>
          <w:numId w:val="13"/>
        </w:numPr>
        <w:tabs>
          <w:tab w:val="clear" w:pos="360"/>
          <w:tab w:val="num" w:pos="567"/>
        </w:tabs>
        <w:ind w:left="567" w:hanging="283"/>
        <w:jc w:val="both"/>
        <w:rPr>
          <w:sz w:val="24"/>
        </w:rPr>
      </w:pPr>
      <w:r w:rsidRPr="00C47740">
        <w:rPr>
          <w:sz w:val="24"/>
        </w:rPr>
        <w:lastRenderedPageBreak/>
        <w:t xml:space="preserve">zobowiązanie gwaranta/poręczyciela (np. banku, zakładu ubezpieczeń) do zapłaty całej kwoty wadium </w:t>
      </w:r>
      <w:r w:rsidR="005843BF" w:rsidRPr="005843BF">
        <w:rPr>
          <w:sz w:val="24"/>
        </w:rPr>
        <w:t>nieodwołalnie i bezwarunkowo na</w:t>
      </w:r>
      <w:r w:rsidRPr="00C47740">
        <w:rPr>
          <w:sz w:val="24"/>
        </w:rPr>
        <w:t xml:space="preserve"> pierwsze żądanie zamawiającego (beneficjenta gwarancji/poręczenia – </w:t>
      </w:r>
      <w:r w:rsidRPr="00C53668">
        <w:rPr>
          <w:i/>
          <w:sz w:val="24"/>
        </w:rPr>
        <w:t>Zakład Wodociągów i Kanalizacji Sp. z o.o.</w:t>
      </w:r>
      <w:r w:rsidR="00A05438">
        <w:rPr>
          <w:i/>
          <w:sz w:val="24"/>
        </w:rPr>
        <w:t xml:space="preserve"> </w:t>
      </w:r>
      <w:r w:rsidRPr="00C53668">
        <w:rPr>
          <w:i/>
          <w:sz w:val="24"/>
        </w:rPr>
        <w:t>w Szczecinie</w:t>
      </w:r>
      <w:r w:rsidRPr="00C47740">
        <w:rPr>
          <w:sz w:val="24"/>
        </w:rPr>
        <w:t xml:space="preserve">) </w:t>
      </w:r>
      <w:r w:rsidRPr="00C47740">
        <w:rPr>
          <w:sz w:val="24"/>
          <w:u w:val="single"/>
        </w:rPr>
        <w:t>zawierające oświadczenie</w:t>
      </w:r>
      <w:r w:rsidRPr="0024118C">
        <w:rPr>
          <w:sz w:val="24"/>
        </w:rPr>
        <w:t xml:space="preserve">, </w:t>
      </w:r>
      <w:r w:rsidRPr="00C47740">
        <w:rPr>
          <w:sz w:val="24"/>
        </w:rPr>
        <w:t xml:space="preserve">że zaistniały okoliczności, o których mowa w </w:t>
      </w:r>
      <w:proofErr w:type="spellStart"/>
      <w:r w:rsidRPr="00C47740">
        <w:rPr>
          <w:sz w:val="24"/>
        </w:rPr>
        <w:t>pkt</w:t>
      </w:r>
      <w:proofErr w:type="spellEnd"/>
      <w:r w:rsidRPr="00C47740">
        <w:rPr>
          <w:sz w:val="24"/>
        </w:rPr>
        <w:t xml:space="preserve"> </w:t>
      </w:r>
      <w:r>
        <w:rPr>
          <w:sz w:val="24"/>
        </w:rPr>
        <w:t>9,</w:t>
      </w:r>
      <w:r w:rsidRPr="00C47740">
        <w:rPr>
          <w:sz w:val="24"/>
        </w:rPr>
        <w:t xml:space="preserve"> bez potwierdzania tych okoliczności, </w:t>
      </w:r>
    </w:p>
    <w:p w:rsidR="005843BF" w:rsidRDefault="000139A5" w:rsidP="005843BF">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5843BF" w:rsidRDefault="000139A5" w:rsidP="005843BF">
      <w:pPr>
        <w:numPr>
          <w:ilvl w:val="0"/>
          <w:numId w:val="18"/>
        </w:numPr>
        <w:tabs>
          <w:tab w:val="clear" w:pos="360"/>
          <w:tab w:val="num" w:pos="284"/>
          <w:tab w:val="left" w:pos="851"/>
        </w:tabs>
        <w:ind w:left="284" w:hanging="284"/>
        <w:jc w:val="both"/>
        <w:rPr>
          <w:sz w:val="24"/>
        </w:rPr>
      </w:pPr>
      <w:r w:rsidRPr="00734884">
        <w:rPr>
          <w:sz w:val="24"/>
        </w:rPr>
        <w:t xml:space="preserve">Zamawiający odrzuci ofertę Wykonawcy, jeżeli nie wniesie on wadium lub wniesie wadium </w:t>
      </w:r>
      <w:r>
        <w:rPr>
          <w:sz w:val="24"/>
        </w:rPr>
        <w:t xml:space="preserve"> </w:t>
      </w:r>
      <w:r w:rsidRPr="00734884">
        <w:rPr>
          <w:sz w:val="24"/>
        </w:rPr>
        <w:t xml:space="preserve">w sposób nieprawidłowy. </w:t>
      </w:r>
    </w:p>
    <w:p w:rsidR="005843BF" w:rsidRDefault="000139A5" w:rsidP="005843BF">
      <w:pPr>
        <w:numPr>
          <w:ilvl w:val="0"/>
          <w:numId w:val="18"/>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5843BF" w:rsidRDefault="000139A5" w:rsidP="005843BF">
      <w:pPr>
        <w:numPr>
          <w:ilvl w:val="0"/>
          <w:numId w:val="18"/>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5843BF" w:rsidRDefault="000139A5" w:rsidP="005843BF">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5843BF" w:rsidRDefault="000139A5" w:rsidP="005843BF">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5843BF" w:rsidRDefault="000139A5" w:rsidP="005843BF">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5843BF" w:rsidRDefault="000139A5" w:rsidP="005843BF">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5843BF" w:rsidRDefault="000139A5" w:rsidP="005843BF">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A05438">
        <w:rPr>
          <w:sz w:val="24"/>
        </w:rPr>
        <w:t xml:space="preserve"> </w:t>
      </w:r>
      <w:r w:rsidRPr="00734884">
        <w:rPr>
          <w:sz w:val="24"/>
        </w:rPr>
        <w:t>z przyczyn leżących po jego stronie, nie złożył oświadczeń lub dokumentów potwierdzających okoliczności, o których mowa w art. 25 ust. 1 ustawy, oświadczenia,</w:t>
      </w:r>
      <w:r w:rsidR="00A05438">
        <w:rPr>
          <w:sz w:val="24"/>
        </w:rPr>
        <w:t xml:space="preserve"> </w:t>
      </w:r>
      <w:r w:rsidRPr="00734884">
        <w:rPr>
          <w:sz w:val="24"/>
        </w:rPr>
        <w:t xml:space="preserve">o którym mowa w art. 25a ust. 1 ustawy, pełnomocnictw lub nie wyraził zgody na poprawienie omyłki, o której mowa w art. 87 ust. 2 </w:t>
      </w:r>
      <w:proofErr w:type="spellStart"/>
      <w:r w:rsidRPr="00734884">
        <w:rPr>
          <w:sz w:val="24"/>
        </w:rPr>
        <w:t>pkt</w:t>
      </w:r>
      <w:proofErr w:type="spellEnd"/>
      <w:r w:rsidRPr="00734884">
        <w:rPr>
          <w:sz w:val="24"/>
        </w:rPr>
        <w:t xml:space="preserve"> 3 ustawy, co spowodowało brak możliwości wybrania oferty złożonej przez wykonawcę jako najkorzystniejszej.</w:t>
      </w:r>
    </w:p>
    <w:p w:rsidR="005843BF" w:rsidRDefault="000139A5" w:rsidP="005843BF">
      <w:pPr>
        <w:numPr>
          <w:ilvl w:val="0"/>
          <w:numId w:val="18"/>
        </w:numPr>
        <w:tabs>
          <w:tab w:val="clear" w:pos="360"/>
          <w:tab w:val="left" w:pos="284"/>
        </w:tabs>
        <w:ind w:left="283" w:hanging="425"/>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w:t>
      </w:r>
      <w:proofErr w:type="spellStart"/>
      <w:r>
        <w:rPr>
          <w:sz w:val="24"/>
          <w:szCs w:val="24"/>
        </w:rPr>
        <w:t>pkt</w:t>
      </w:r>
      <w:proofErr w:type="spellEnd"/>
      <w:r>
        <w:rPr>
          <w:sz w:val="24"/>
          <w:szCs w:val="24"/>
        </w:rPr>
        <w:t xml:space="preserve"> 9 </w:t>
      </w:r>
      <w:proofErr w:type="spellStart"/>
      <w:r>
        <w:rPr>
          <w:sz w:val="24"/>
          <w:szCs w:val="24"/>
        </w:rPr>
        <w:t>ppkt</w:t>
      </w:r>
      <w:proofErr w:type="spellEnd"/>
      <w:r>
        <w:rPr>
          <w:sz w:val="24"/>
          <w:szCs w:val="24"/>
        </w:rPr>
        <w:t xml:space="preserve"> 2</w:t>
      </w:r>
      <w:r w:rsidRPr="00C47740">
        <w:rPr>
          <w:sz w:val="24"/>
          <w:szCs w:val="24"/>
        </w:rPr>
        <w:t>.</w:t>
      </w:r>
    </w:p>
    <w:p w:rsidR="005843BF" w:rsidRDefault="000139A5" w:rsidP="005843BF">
      <w:pPr>
        <w:numPr>
          <w:ilvl w:val="0"/>
          <w:numId w:val="18"/>
        </w:numPr>
        <w:tabs>
          <w:tab w:val="clear" w:pos="360"/>
          <w:tab w:val="left" w:pos="284"/>
        </w:tabs>
        <w:ind w:left="283" w:hanging="425"/>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5843BF" w:rsidRDefault="000139A5" w:rsidP="005843BF">
      <w:pPr>
        <w:numPr>
          <w:ilvl w:val="0"/>
          <w:numId w:val="18"/>
        </w:numPr>
        <w:tabs>
          <w:tab w:val="clear" w:pos="360"/>
          <w:tab w:val="left" w:pos="284"/>
        </w:tabs>
        <w:ind w:left="283" w:hanging="425"/>
        <w:jc w:val="both"/>
        <w:rPr>
          <w:sz w:val="24"/>
        </w:rPr>
      </w:pPr>
      <w:r w:rsidRPr="00C47740">
        <w:rPr>
          <w:sz w:val="24"/>
          <w:szCs w:val="24"/>
        </w:rPr>
        <w:t>Zamawiający zwraca niezwłocznie wadium na wniosek wykonawcy, który wycofał ofertę przed upływem terminu składania ofert.</w:t>
      </w:r>
    </w:p>
    <w:p w:rsidR="005843BF" w:rsidRDefault="000139A5" w:rsidP="005843BF">
      <w:pPr>
        <w:numPr>
          <w:ilvl w:val="0"/>
          <w:numId w:val="18"/>
        </w:numPr>
        <w:tabs>
          <w:tab w:val="clear" w:pos="360"/>
          <w:tab w:val="left" w:pos="284"/>
        </w:tabs>
        <w:ind w:left="283" w:hanging="425"/>
        <w:jc w:val="both"/>
        <w:rPr>
          <w:sz w:val="24"/>
        </w:rPr>
      </w:pPr>
      <w:r w:rsidRPr="00C47740">
        <w:rPr>
          <w:bCs/>
          <w:sz w:val="24"/>
          <w:szCs w:val="24"/>
        </w:rPr>
        <w:t xml:space="preserve">Zamawiający żąda ponownego wniesienia wadium przez wykonawcę, któremu zwrócono wadium na podstawie </w:t>
      </w:r>
      <w:proofErr w:type="spellStart"/>
      <w:r w:rsidRPr="008E487B">
        <w:rPr>
          <w:bCs/>
          <w:sz w:val="24"/>
          <w:szCs w:val="24"/>
        </w:rPr>
        <w:t>pkt</w:t>
      </w:r>
      <w:proofErr w:type="spellEnd"/>
      <w:r w:rsidRPr="008E487B">
        <w:rPr>
          <w:bCs/>
          <w:sz w:val="24"/>
          <w:szCs w:val="24"/>
        </w:rPr>
        <w:t xml:space="preserve"> 10</w:t>
      </w:r>
      <w:r w:rsidRPr="00C47740">
        <w:rPr>
          <w:bCs/>
          <w:sz w:val="24"/>
          <w:szCs w:val="24"/>
        </w:rPr>
        <w:t>, jeżeli w wyniku ostatecznego rozstrzygnięcia odwołania jego oferta została wybrana jako najkorzystniejsza. Wykonawca wnosi wadium w terminie określonym przez zamawiającego.</w:t>
      </w:r>
    </w:p>
    <w:p w:rsidR="005843BF" w:rsidRDefault="000139A5" w:rsidP="005843BF">
      <w:pPr>
        <w:numPr>
          <w:ilvl w:val="0"/>
          <w:numId w:val="18"/>
        </w:numPr>
        <w:tabs>
          <w:tab w:val="clear" w:pos="360"/>
          <w:tab w:val="left" w:pos="284"/>
        </w:tabs>
        <w:ind w:left="283" w:hanging="425"/>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5843BF" w:rsidRDefault="000139A5" w:rsidP="005843BF">
      <w:pPr>
        <w:numPr>
          <w:ilvl w:val="0"/>
          <w:numId w:val="18"/>
        </w:numPr>
        <w:tabs>
          <w:tab w:val="clear" w:pos="360"/>
          <w:tab w:val="left" w:pos="142"/>
          <w:tab w:val="num" w:pos="284"/>
        </w:tabs>
        <w:ind w:left="283" w:hanging="425"/>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5843BF" w:rsidRDefault="000139A5" w:rsidP="005843BF">
      <w:pPr>
        <w:numPr>
          <w:ilvl w:val="0"/>
          <w:numId w:val="18"/>
        </w:numPr>
        <w:tabs>
          <w:tab w:val="clear" w:pos="360"/>
          <w:tab w:val="left" w:pos="142"/>
          <w:tab w:val="num" w:pos="284"/>
          <w:tab w:val="left" w:pos="851"/>
        </w:tabs>
        <w:ind w:left="283" w:hanging="425"/>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5843BF" w:rsidRPr="005843BF" w:rsidRDefault="005843BF" w:rsidP="00BC646A">
      <w:pPr>
        <w:pStyle w:val="Nagwek1"/>
        <w:pBdr>
          <w:top w:val="single" w:sz="4" w:space="1" w:color="auto"/>
          <w:left w:val="single" w:sz="4" w:space="4" w:color="auto"/>
          <w:bottom w:val="single" w:sz="4" w:space="1" w:color="auto"/>
          <w:right w:val="single" w:sz="4" w:space="4" w:color="auto"/>
        </w:pBdr>
        <w:shd w:val="clear" w:color="auto" w:fill="FFFFFF" w:themeFill="background1"/>
        <w:jc w:val="both"/>
        <w:rPr>
          <w:color w:val="000000" w:themeColor="text1"/>
          <w:sz w:val="24"/>
          <w:szCs w:val="24"/>
        </w:rPr>
      </w:pPr>
      <w:bookmarkStart w:id="8" w:name="_Toc482941789"/>
      <w:r w:rsidRPr="005843BF">
        <w:rPr>
          <w:color w:val="000000" w:themeColor="text1"/>
          <w:sz w:val="24"/>
          <w:szCs w:val="24"/>
        </w:rPr>
        <w:lastRenderedPageBreak/>
        <w:t xml:space="preserve">ROZDZIAŁ IX Wyjaśnienia treści </w:t>
      </w:r>
      <w:proofErr w:type="spellStart"/>
      <w:r w:rsidRPr="005843BF">
        <w:rPr>
          <w:color w:val="000000" w:themeColor="text1"/>
          <w:sz w:val="24"/>
          <w:szCs w:val="24"/>
        </w:rPr>
        <w:t>siwz</w:t>
      </w:r>
      <w:proofErr w:type="spellEnd"/>
      <w:r w:rsidRPr="005843BF">
        <w:rPr>
          <w:color w:val="000000" w:themeColor="text1"/>
          <w:sz w:val="24"/>
          <w:szCs w:val="24"/>
        </w:rPr>
        <w:t xml:space="preserve"> i jej modyfikacja oraz sposób </w:t>
      </w:r>
      <w:r w:rsidR="00D3413B">
        <w:rPr>
          <w:color w:val="000000" w:themeColor="text1"/>
          <w:sz w:val="24"/>
          <w:szCs w:val="24"/>
        </w:rPr>
        <w:t xml:space="preserve">                              </w:t>
      </w:r>
      <w:r w:rsidRPr="005843BF">
        <w:rPr>
          <w:color w:val="000000" w:themeColor="text1"/>
          <w:sz w:val="24"/>
          <w:szCs w:val="24"/>
        </w:rPr>
        <w:t>porozumiewania się wykonawców z zamawiającym</w:t>
      </w:r>
      <w:bookmarkEnd w:id="8"/>
      <w:r w:rsidRPr="005843BF">
        <w:rPr>
          <w:color w:val="000000" w:themeColor="text1"/>
          <w:sz w:val="24"/>
          <w:szCs w:val="24"/>
        </w:rPr>
        <w:t xml:space="preserve"> </w:t>
      </w:r>
    </w:p>
    <w:p w:rsidR="005843BF" w:rsidRDefault="000139A5" w:rsidP="001C79D3">
      <w:pPr>
        <w:numPr>
          <w:ilvl w:val="0"/>
          <w:numId w:val="9"/>
        </w:numPr>
        <w:tabs>
          <w:tab w:val="clear" w:pos="720"/>
          <w:tab w:val="num" w:pos="284"/>
        </w:tabs>
        <w:ind w:left="284" w:hanging="284"/>
        <w:jc w:val="both"/>
        <w:rPr>
          <w:sz w:val="24"/>
        </w:rPr>
      </w:pPr>
      <w:r w:rsidRPr="005B5AC2">
        <w:rPr>
          <w:sz w:val="24"/>
        </w:rPr>
        <w:t xml:space="preserve">Zamawiający </w:t>
      </w:r>
      <w:r>
        <w:rPr>
          <w:sz w:val="24"/>
        </w:rPr>
        <w:t>pracuje</w:t>
      </w:r>
      <w:r w:rsidRPr="005B5AC2">
        <w:rPr>
          <w:sz w:val="24"/>
        </w:rPr>
        <w:t xml:space="preserve"> w następujących dniach (</w:t>
      </w:r>
      <w:r>
        <w:rPr>
          <w:sz w:val="24"/>
        </w:rPr>
        <w:t>roboczych</w:t>
      </w:r>
      <w:r w:rsidRPr="005B5AC2">
        <w:rPr>
          <w:sz w:val="24"/>
        </w:rPr>
        <w:t>)</w:t>
      </w:r>
      <w:r w:rsidR="00B82C25">
        <w:rPr>
          <w:sz w:val="24"/>
        </w:rPr>
        <w:t>:</w:t>
      </w:r>
      <w:r w:rsidRPr="005B5AC2">
        <w:rPr>
          <w:sz w:val="24"/>
        </w:rPr>
        <w:t xml:space="preserve"> od poniedziałku do piątku w godzinach od </w:t>
      </w:r>
      <w:r>
        <w:rPr>
          <w:sz w:val="24"/>
        </w:rPr>
        <w:t>7:00</w:t>
      </w:r>
      <w:r w:rsidRPr="005B5AC2">
        <w:rPr>
          <w:sz w:val="24"/>
        </w:rPr>
        <w:t xml:space="preserve"> do </w:t>
      </w:r>
      <w:r>
        <w:rPr>
          <w:sz w:val="24"/>
        </w:rPr>
        <w:t>15:00.</w:t>
      </w:r>
    </w:p>
    <w:p w:rsidR="001C79D3" w:rsidRPr="001C79D3" w:rsidRDefault="000139A5" w:rsidP="001C79D3">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005843BF" w:rsidRPr="001C79D3">
        <w:rPr>
          <w:sz w:val="24"/>
        </w:rPr>
        <w:t>pisemnie, z</w:t>
      </w:r>
      <w:r w:rsidRPr="001C79D3">
        <w:rPr>
          <w:sz w:val="24"/>
        </w:rPr>
        <w:t xml:space="preserve"> zastrzeżeniem </w:t>
      </w:r>
      <w:proofErr w:type="spellStart"/>
      <w:r w:rsidRPr="001C79D3">
        <w:rPr>
          <w:sz w:val="24"/>
        </w:rPr>
        <w:t>pkt</w:t>
      </w:r>
      <w:proofErr w:type="spellEnd"/>
      <w:r w:rsidRPr="001C79D3">
        <w:rPr>
          <w:sz w:val="24"/>
        </w:rPr>
        <w:t xml:space="preserve"> 3.</w:t>
      </w:r>
    </w:p>
    <w:p w:rsidR="001C79D3" w:rsidRPr="001C79D3" w:rsidRDefault="001C79D3" w:rsidP="001C79D3">
      <w:pPr>
        <w:numPr>
          <w:ilvl w:val="0"/>
          <w:numId w:val="9"/>
        </w:numPr>
        <w:tabs>
          <w:tab w:val="clear" w:pos="720"/>
          <w:tab w:val="num" w:pos="284"/>
        </w:tabs>
        <w:spacing w:line="360" w:lineRule="auto"/>
        <w:ind w:left="284" w:hanging="284"/>
        <w:jc w:val="both"/>
        <w:rPr>
          <w:sz w:val="24"/>
          <w:szCs w:val="24"/>
        </w:rPr>
      </w:pPr>
      <w:r w:rsidRPr="001C79D3">
        <w:rPr>
          <w:sz w:val="24"/>
          <w:szCs w:val="24"/>
        </w:rPr>
        <w:t>Zamawiający dopuszcza porozumiewanie się za pomocą faksu i e-maila przy przekazywaniu</w:t>
      </w:r>
    </w:p>
    <w:p w:rsidR="001C79D3" w:rsidRPr="001C79D3" w:rsidRDefault="001C79D3" w:rsidP="001C79D3">
      <w:pPr>
        <w:spacing w:line="360" w:lineRule="auto"/>
        <w:jc w:val="both"/>
        <w:rPr>
          <w:sz w:val="24"/>
          <w:szCs w:val="24"/>
        </w:rPr>
      </w:pPr>
      <w:r w:rsidRPr="001C79D3">
        <w:rPr>
          <w:sz w:val="24"/>
          <w:szCs w:val="24"/>
        </w:rPr>
        <w:t xml:space="preserve">     następujących dokumentów:</w:t>
      </w:r>
    </w:p>
    <w:p w:rsidR="001C79D3" w:rsidRPr="001C79D3" w:rsidRDefault="001C79D3" w:rsidP="001C79D3">
      <w:pPr>
        <w:spacing w:line="360" w:lineRule="auto"/>
        <w:jc w:val="both"/>
        <w:rPr>
          <w:sz w:val="24"/>
          <w:szCs w:val="24"/>
        </w:rPr>
      </w:pPr>
      <w:r w:rsidRPr="001C79D3">
        <w:rPr>
          <w:sz w:val="24"/>
          <w:szCs w:val="24"/>
        </w:rPr>
        <w:t xml:space="preserve">1) pytania wykonawców i wyjaśnienia zamawiającego dotyczące treści </w:t>
      </w:r>
      <w:proofErr w:type="spellStart"/>
      <w:r w:rsidRPr="001C79D3">
        <w:rPr>
          <w:sz w:val="24"/>
          <w:szCs w:val="24"/>
        </w:rPr>
        <w:t>siwz</w:t>
      </w:r>
      <w:proofErr w:type="spellEnd"/>
      <w:r w:rsidRPr="001C79D3">
        <w:rPr>
          <w:sz w:val="24"/>
          <w:szCs w:val="24"/>
        </w:rPr>
        <w:t>,</w:t>
      </w:r>
    </w:p>
    <w:p w:rsidR="001C79D3" w:rsidRPr="001C79D3" w:rsidRDefault="001C79D3" w:rsidP="001C79D3">
      <w:pPr>
        <w:spacing w:line="360" w:lineRule="auto"/>
        <w:jc w:val="both"/>
        <w:rPr>
          <w:sz w:val="24"/>
          <w:szCs w:val="24"/>
        </w:rPr>
      </w:pPr>
      <w:r w:rsidRPr="001C79D3">
        <w:rPr>
          <w:sz w:val="24"/>
          <w:szCs w:val="24"/>
        </w:rPr>
        <w:t>2) wezwanie wykonawcy do wyjaśnienia treści oferty i odpowiedź wykonawcy,</w:t>
      </w:r>
    </w:p>
    <w:p w:rsidR="001C79D3" w:rsidRPr="001C79D3" w:rsidRDefault="001C79D3" w:rsidP="001C79D3">
      <w:pPr>
        <w:spacing w:line="360" w:lineRule="auto"/>
        <w:jc w:val="both"/>
        <w:rPr>
          <w:sz w:val="24"/>
          <w:szCs w:val="24"/>
        </w:rPr>
      </w:pPr>
      <w:r w:rsidRPr="001C79D3">
        <w:rPr>
          <w:sz w:val="24"/>
          <w:szCs w:val="24"/>
        </w:rPr>
        <w:t>3) wezwanie kierowane do wykonawców na podstawie art. 26 ustawy,</w:t>
      </w:r>
    </w:p>
    <w:p w:rsidR="001C79D3" w:rsidRPr="001C79D3" w:rsidRDefault="001C79D3" w:rsidP="001C79D3">
      <w:pPr>
        <w:spacing w:line="360" w:lineRule="auto"/>
        <w:jc w:val="both"/>
        <w:rPr>
          <w:sz w:val="24"/>
          <w:szCs w:val="24"/>
        </w:rPr>
      </w:pPr>
      <w:r w:rsidRPr="001C79D3">
        <w:rPr>
          <w:sz w:val="24"/>
          <w:szCs w:val="24"/>
        </w:rPr>
        <w:t>4) wezwanie do udzielenia wyjaśnień dotyczących elementów oferty mających wpływ na</w:t>
      </w:r>
    </w:p>
    <w:p w:rsidR="001C79D3" w:rsidRPr="001C79D3" w:rsidRDefault="001C79D3" w:rsidP="001C79D3">
      <w:pPr>
        <w:spacing w:line="360" w:lineRule="auto"/>
        <w:jc w:val="both"/>
        <w:rPr>
          <w:sz w:val="24"/>
          <w:szCs w:val="24"/>
        </w:rPr>
      </w:pPr>
      <w:r w:rsidRPr="001C79D3">
        <w:rPr>
          <w:sz w:val="24"/>
          <w:szCs w:val="24"/>
        </w:rPr>
        <w:t>wysokość ceny oraz odpowiedź wykonawcy,</w:t>
      </w:r>
    </w:p>
    <w:p w:rsidR="001C79D3" w:rsidRPr="001C79D3" w:rsidRDefault="001C79D3" w:rsidP="001C79D3">
      <w:pPr>
        <w:spacing w:line="360" w:lineRule="auto"/>
        <w:jc w:val="both"/>
        <w:rPr>
          <w:sz w:val="24"/>
          <w:szCs w:val="24"/>
        </w:rPr>
      </w:pPr>
      <w:r w:rsidRPr="001C79D3">
        <w:rPr>
          <w:sz w:val="24"/>
          <w:szCs w:val="24"/>
        </w:rPr>
        <w:t>5) informacja o poprawieniu oferty na podstawie art. 87 ust. 2 ustawy,</w:t>
      </w:r>
    </w:p>
    <w:p w:rsidR="001C79D3" w:rsidRPr="001C79D3" w:rsidRDefault="001C79D3" w:rsidP="001C79D3">
      <w:pPr>
        <w:spacing w:line="360" w:lineRule="auto"/>
        <w:jc w:val="both"/>
        <w:rPr>
          <w:sz w:val="24"/>
          <w:szCs w:val="24"/>
        </w:rPr>
      </w:pPr>
      <w:r w:rsidRPr="001C79D3">
        <w:rPr>
          <w:sz w:val="24"/>
          <w:szCs w:val="24"/>
        </w:rPr>
        <w:t>6) oświadczenie wykonawcy w kwestii wyrażenia zgody poprawienie innych omyłek na</w:t>
      </w:r>
    </w:p>
    <w:p w:rsidR="001C79D3" w:rsidRPr="001C79D3" w:rsidRDefault="001C79D3" w:rsidP="001C79D3">
      <w:pPr>
        <w:spacing w:line="360" w:lineRule="auto"/>
        <w:jc w:val="both"/>
        <w:rPr>
          <w:sz w:val="24"/>
          <w:szCs w:val="24"/>
        </w:rPr>
      </w:pPr>
      <w:r w:rsidRPr="001C79D3">
        <w:rPr>
          <w:sz w:val="24"/>
          <w:szCs w:val="24"/>
        </w:rPr>
        <w:t xml:space="preserve">podstawie art. 87 ust. 2 </w:t>
      </w:r>
      <w:proofErr w:type="spellStart"/>
      <w:r w:rsidRPr="001C79D3">
        <w:rPr>
          <w:sz w:val="24"/>
          <w:szCs w:val="24"/>
        </w:rPr>
        <w:t>pkt</w:t>
      </w:r>
      <w:proofErr w:type="spellEnd"/>
      <w:r w:rsidRPr="001C79D3">
        <w:rPr>
          <w:sz w:val="24"/>
          <w:szCs w:val="24"/>
        </w:rPr>
        <w:t xml:space="preserve"> 3 ustawy.</w:t>
      </w:r>
    </w:p>
    <w:p w:rsidR="001C79D3" w:rsidRPr="001C79D3" w:rsidRDefault="001C79D3" w:rsidP="001C79D3">
      <w:pPr>
        <w:spacing w:line="360" w:lineRule="auto"/>
        <w:jc w:val="both"/>
        <w:rPr>
          <w:sz w:val="24"/>
          <w:szCs w:val="24"/>
        </w:rPr>
      </w:pPr>
      <w:r w:rsidRPr="001C79D3">
        <w:rPr>
          <w:sz w:val="24"/>
          <w:szCs w:val="24"/>
        </w:rPr>
        <w:t>7) wezwanie zamawiającego do wyrażenia zgody na przedłużenie terminu związania ofertą</w:t>
      </w:r>
    </w:p>
    <w:p w:rsidR="001C79D3" w:rsidRPr="001C79D3" w:rsidRDefault="001C79D3" w:rsidP="001C79D3">
      <w:pPr>
        <w:spacing w:line="360" w:lineRule="auto"/>
        <w:jc w:val="both"/>
        <w:rPr>
          <w:sz w:val="24"/>
          <w:szCs w:val="24"/>
        </w:rPr>
      </w:pPr>
      <w:r w:rsidRPr="001C79D3">
        <w:rPr>
          <w:sz w:val="24"/>
          <w:szCs w:val="24"/>
        </w:rPr>
        <w:t>oraz odpowiedź wykonawcy,</w:t>
      </w:r>
    </w:p>
    <w:p w:rsidR="001C79D3" w:rsidRPr="001C79D3" w:rsidRDefault="001C79D3" w:rsidP="001C79D3">
      <w:pPr>
        <w:spacing w:line="360" w:lineRule="auto"/>
        <w:jc w:val="both"/>
        <w:rPr>
          <w:sz w:val="24"/>
          <w:szCs w:val="24"/>
        </w:rPr>
      </w:pPr>
      <w:r w:rsidRPr="001C79D3">
        <w:rPr>
          <w:sz w:val="24"/>
          <w:szCs w:val="24"/>
        </w:rPr>
        <w:t>8) oświadczenie wykonawcy o przedłużeniu terminu związania ofertą</w:t>
      </w:r>
    </w:p>
    <w:p w:rsidR="001C79D3" w:rsidRPr="001C79D3" w:rsidRDefault="001C79D3" w:rsidP="001C79D3">
      <w:pPr>
        <w:spacing w:line="360" w:lineRule="auto"/>
        <w:jc w:val="both"/>
        <w:rPr>
          <w:sz w:val="24"/>
          <w:szCs w:val="24"/>
        </w:rPr>
      </w:pPr>
      <w:r w:rsidRPr="001C79D3">
        <w:rPr>
          <w:sz w:val="24"/>
          <w:szCs w:val="24"/>
        </w:rPr>
        <w:t>9) zawiadomienie o wyborze najkorzystniejszej oferty, zgodnie z art. 92 ust. 1 ustawy,</w:t>
      </w:r>
    </w:p>
    <w:p w:rsidR="001C79D3" w:rsidRPr="001C79D3" w:rsidRDefault="001C79D3" w:rsidP="001C79D3">
      <w:pPr>
        <w:spacing w:line="360" w:lineRule="auto"/>
        <w:jc w:val="both"/>
        <w:rPr>
          <w:sz w:val="24"/>
          <w:szCs w:val="24"/>
        </w:rPr>
      </w:pPr>
      <w:r w:rsidRPr="001C79D3">
        <w:rPr>
          <w:sz w:val="24"/>
          <w:szCs w:val="24"/>
        </w:rPr>
        <w:t>10) zawiadomienie o unieważnieniu postępowania,</w:t>
      </w:r>
    </w:p>
    <w:p w:rsidR="001C79D3" w:rsidRPr="001C79D3" w:rsidRDefault="001C79D3" w:rsidP="001C79D3">
      <w:pPr>
        <w:spacing w:line="360" w:lineRule="auto"/>
        <w:jc w:val="both"/>
        <w:rPr>
          <w:sz w:val="24"/>
          <w:szCs w:val="24"/>
        </w:rPr>
      </w:pPr>
      <w:r w:rsidRPr="001C79D3">
        <w:rPr>
          <w:sz w:val="24"/>
          <w:szCs w:val="24"/>
        </w:rPr>
        <w:t>11) informacje i zawiadomienia kierowane do wykonawców na podstawie art. 181, 184 i 185 ustawy.</w:t>
      </w:r>
    </w:p>
    <w:p w:rsidR="001C79D3" w:rsidRPr="001C79D3" w:rsidRDefault="001C79D3" w:rsidP="001C79D3">
      <w:pPr>
        <w:spacing w:line="360" w:lineRule="auto"/>
        <w:jc w:val="both"/>
        <w:rPr>
          <w:sz w:val="24"/>
          <w:szCs w:val="24"/>
        </w:rPr>
      </w:pPr>
      <w:r w:rsidRPr="001C79D3">
        <w:rPr>
          <w:b/>
          <w:bCs/>
          <w:sz w:val="24"/>
          <w:szCs w:val="24"/>
        </w:rPr>
        <w:t>Uwaga:</w:t>
      </w:r>
      <w:r w:rsidRPr="001C79D3">
        <w:rPr>
          <w:sz w:val="24"/>
          <w:szCs w:val="24"/>
        </w:rPr>
        <w:t xml:space="preserve"> przy przekazywaniu korespondencji w formie e-mail należy przygotowany i podpisany</w:t>
      </w:r>
    </w:p>
    <w:p w:rsidR="001C79D3" w:rsidRPr="001C79D3" w:rsidRDefault="001C79D3" w:rsidP="001C79D3">
      <w:pPr>
        <w:spacing w:line="360" w:lineRule="auto"/>
        <w:jc w:val="both"/>
        <w:rPr>
          <w:sz w:val="24"/>
          <w:szCs w:val="24"/>
        </w:rPr>
      </w:pPr>
      <w:r w:rsidRPr="001C79D3">
        <w:rPr>
          <w:sz w:val="24"/>
          <w:szCs w:val="24"/>
        </w:rPr>
        <w:t xml:space="preserve">przez osoby upoważnione do reprezentowania wykonawcy dokument zeskanować i </w:t>
      </w:r>
      <w:proofErr w:type="spellStart"/>
      <w:r w:rsidRPr="001C79D3">
        <w:rPr>
          <w:sz w:val="24"/>
          <w:szCs w:val="24"/>
        </w:rPr>
        <w:t>p</w:t>
      </w:r>
      <w:r>
        <w:rPr>
          <w:sz w:val="24"/>
          <w:szCs w:val="24"/>
        </w:rPr>
        <w:t>rzesła</w:t>
      </w:r>
      <w:proofErr w:type="spellEnd"/>
    </w:p>
    <w:p w:rsidR="005843BF" w:rsidRDefault="000139A5" w:rsidP="005843BF">
      <w:pPr>
        <w:numPr>
          <w:ilvl w:val="0"/>
          <w:numId w:val="9"/>
        </w:numPr>
        <w:tabs>
          <w:tab w:val="clear" w:pos="720"/>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 lub</w:t>
      </w:r>
      <w:r w:rsidR="00A05438">
        <w:rPr>
          <w:sz w:val="24"/>
        </w:rPr>
        <w:t xml:space="preserve"> </w:t>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5843BF" w:rsidRDefault="000139A5" w:rsidP="005843BF">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5843BF" w:rsidRDefault="000139A5" w:rsidP="005843BF">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5843BF" w:rsidRDefault="000139A5" w:rsidP="005843BF">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5843BF" w:rsidRPr="005843BF" w:rsidRDefault="005843BF" w:rsidP="005843BF">
      <w:pPr>
        <w:numPr>
          <w:ilvl w:val="0"/>
          <w:numId w:val="9"/>
        </w:numPr>
        <w:tabs>
          <w:tab w:val="clear" w:pos="720"/>
          <w:tab w:val="num" w:pos="284"/>
        </w:tabs>
        <w:ind w:left="284" w:hanging="284"/>
        <w:jc w:val="both"/>
        <w:rPr>
          <w:sz w:val="24"/>
          <w:szCs w:val="24"/>
        </w:rPr>
      </w:pPr>
      <w:r w:rsidRPr="005843BF">
        <w:rPr>
          <w:sz w:val="24"/>
        </w:rPr>
        <w:lastRenderedPageBreak/>
        <w:t>Osobą uprawnioną do bezpośredniego kontaktowania się z wykonawcami jest</w:t>
      </w:r>
      <w:r w:rsidRPr="005843BF">
        <w:rPr>
          <w:sz w:val="24"/>
          <w:szCs w:val="24"/>
        </w:rPr>
        <w:t xml:space="preserve"> p. Agnieszka Skotnicka tel. 91 44 26 276  w godz. 7 - 15, </w:t>
      </w:r>
      <w:proofErr w:type="spellStart"/>
      <w:r w:rsidRPr="005843BF">
        <w:rPr>
          <w:sz w:val="24"/>
          <w:szCs w:val="24"/>
        </w:rPr>
        <w:t>fax</w:t>
      </w:r>
      <w:proofErr w:type="spellEnd"/>
      <w:r w:rsidRPr="005843BF">
        <w:rPr>
          <w:sz w:val="24"/>
          <w:szCs w:val="24"/>
        </w:rPr>
        <w:t xml:space="preserve"> 91 422 12 58  (czynny całą dobę), e-mail: zwik@zwik.szczecin.pl</w:t>
      </w:r>
    </w:p>
    <w:p w:rsidR="005843BF" w:rsidRDefault="000139A5" w:rsidP="005843BF">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na 6 dni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5843BF" w:rsidRDefault="000139A5" w:rsidP="005843BF">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A05438">
        <w:rPr>
          <w:bCs/>
          <w:sz w:val="24"/>
          <w:szCs w:val="24"/>
        </w:rPr>
        <w:t xml:space="preserve"> </w:t>
      </w:r>
      <w:r w:rsidRPr="005B5AC2">
        <w:rPr>
          <w:bCs/>
          <w:sz w:val="24"/>
          <w:szCs w:val="24"/>
        </w:rPr>
        <w:t xml:space="preserve">o którym mowa w </w:t>
      </w:r>
      <w:proofErr w:type="spellStart"/>
      <w:r w:rsidRPr="005B5AC2">
        <w:rPr>
          <w:bCs/>
          <w:sz w:val="24"/>
          <w:szCs w:val="24"/>
        </w:rPr>
        <w:t>pkt</w:t>
      </w:r>
      <w:proofErr w:type="spellEnd"/>
      <w:r w:rsidRPr="005B5AC2">
        <w:rPr>
          <w:bCs/>
          <w:sz w:val="24"/>
          <w:szCs w:val="24"/>
        </w:rPr>
        <w:t xml:space="preserve"> 9, lub będzie dotyczyć udzielonych wyjaśnień, zamawiający może udzielić wyjaśnień albo pozostawić wniosek bez rozpoznania.</w:t>
      </w:r>
    </w:p>
    <w:p w:rsidR="005843BF" w:rsidRDefault="000139A5" w:rsidP="005843BF">
      <w:pPr>
        <w:numPr>
          <w:ilvl w:val="0"/>
          <w:numId w:val="9"/>
        </w:numPr>
        <w:tabs>
          <w:tab w:val="clear" w:pos="720"/>
          <w:tab w:val="num" w:pos="284"/>
        </w:tabs>
        <w:ind w:left="284" w:hanging="426"/>
        <w:jc w:val="both"/>
        <w:rPr>
          <w:sz w:val="24"/>
          <w:szCs w:val="24"/>
        </w:rPr>
      </w:pPr>
      <w:r w:rsidRPr="005B5AC2">
        <w:rPr>
          <w:sz w:val="24"/>
          <w:szCs w:val="24"/>
        </w:rPr>
        <w:t xml:space="preserve">Przedłużenie terminu składania ofert nie wpływa na bieg terminu składania wniosku, o którym mowa w </w:t>
      </w:r>
      <w:proofErr w:type="spellStart"/>
      <w:r w:rsidRPr="005B5AC2">
        <w:rPr>
          <w:sz w:val="24"/>
          <w:szCs w:val="24"/>
        </w:rPr>
        <w:t>pkt</w:t>
      </w:r>
      <w:proofErr w:type="spellEnd"/>
      <w:r w:rsidRPr="005B5AC2">
        <w:rPr>
          <w:sz w:val="24"/>
          <w:szCs w:val="24"/>
        </w:rPr>
        <w:t xml:space="preserve"> 9.</w:t>
      </w:r>
    </w:p>
    <w:p w:rsidR="005843BF" w:rsidRDefault="000139A5" w:rsidP="005843BF">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5843BF" w:rsidRDefault="000139A5" w:rsidP="005843BF">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rsidR="005843BF" w:rsidRDefault="000139A5" w:rsidP="005843BF">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9" w:name="_Toc482941790"/>
      <w:r w:rsidRPr="005843BF">
        <w:rPr>
          <w:color w:val="000000" w:themeColor="text1"/>
          <w:sz w:val="24"/>
          <w:szCs w:val="24"/>
        </w:rPr>
        <w:t>ROZDZIAŁ X Sposób obliczenia ceny oferty</w:t>
      </w:r>
      <w:bookmarkEnd w:id="9"/>
    </w:p>
    <w:p w:rsidR="005843BF" w:rsidRDefault="005843BF" w:rsidP="005843BF">
      <w:pPr>
        <w:numPr>
          <w:ilvl w:val="0"/>
          <w:numId w:val="23"/>
        </w:numPr>
        <w:tabs>
          <w:tab w:val="clear" w:pos="720"/>
          <w:tab w:val="num" w:pos="284"/>
        </w:tabs>
        <w:ind w:left="300" w:hanging="300"/>
        <w:jc w:val="both"/>
        <w:rPr>
          <w:sz w:val="24"/>
          <w:szCs w:val="24"/>
        </w:rPr>
      </w:pPr>
      <w:r w:rsidRPr="005843BF">
        <w:rPr>
          <w:sz w:val="24"/>
          <w:szCs w:val="24"/>
        </w:rPr>
        <w:t xml:space="preserve">Zamawiający przewiduje wynagrodzenie ryczałtowe. </w:t>
      </w:r>
      <w:r w:rsidR="000139A5" w:rsidRPr="00044189">
        <w:rPr>
          <w:sz w:val="24"/>
          <w:szCs w:val="24"/>
        </w:rPr>
        <w:t>Wykonawca winien złożyć ofertę na całość zamówienia.</w:t>
      </w:r>
    </w:p>
    <w:p w:rsidR="005843BF" w:rsidRDefault="000139A5" w:rsidP="005843BF">
      <w:pPr>
        <w:numPr>
          <w:ilvl w:val="0"/>
          <w:numId w:val="23"/>
        </w:numPr>
        <w:tabs>
          <w:tab w:val="clear" w:pos="720"/>
          <w:tab w:val="num" w:pos="284"/>
        </w:tabs>
        <w:ind w:hanging="720"/>
        <w:jc w:val="both"/>
        <w:rPr>
          <w:sz w:val="24"/>
          <w:szCs w:val="24"/>
        </w:rPr>
      </w:pPr>
      <w:r w:rsidRPr="005B5AC2">
        <w:rPr>
          <w:sz w:val="24"/>
          <w:szCs w:val="24"/>
        </w:rPr>
        <w:t>Rozliczenia pomiędzy zamawiającym a wykonawcą będą prowadzone w walucie PLN</w:t>
      </w:r>
      <w:r w:rsidR="00796841">
        <w:rPr>
          <w:sz w:val="24"/>
          <w:szCs w:val="24"/>
        </w:rPr>
        <w:t>.</w:t>
      </w:r>
    </w:p>
    <w:p w:rsidR="005843BF" w:rsidRDefault="000139A5" w:rsidP="005843BF">
      <w:pPr>
        <w:numPr>
          <w:ilvl w:val="0"/>
          <w:numId w:val="23"/>
        </w:numPr>
        <w:tabs>
          <w:tab w:val="clear" w:pos="720"/>
          <w:tab w:val="num" w:pos="284"/>
        </w:tabs>
        <w:ind w:left="284" w:hanging="284"/>
        <w:jc w:val="both"/>
        <w:rPr>
          <w:sz w:val="24"/>
          <w:szCs w:val="24"/>
        </w:rPr>
      </w:pPr>
      <w:r w:rsidRPr="005B5AC2">
        <w:rPr>
          <w:sz w:val="24"/>
          <w:szCs w:val="24"/>
        </w:rPr>
        <w:t>Cena musi być wyrażona w złotych polskich niezależnie od wchodzących w jej skład elementów. Tak obliczona cena będzie brana pod uwagę przez komisję przetargową w trakcie wyboru najkorzystniejszej oferty.</w:t>
      </w:r>
    </w:p>
    <w:p w:rsidR="00292667" w:rsidRPr="00292667" w:rsidRDefault="00292667" w:rsidP="00292667">
      <w:pPr>
        <w:numPr>
          <w:ilvl w:val="0"/>
          <w:numId w:val="23"/>
        </w:numPr>
        <w:tabs>
          <w:tab w:val="clear" w:pos="720"/>
          <w:tab w:val="num" w:pos="284"/>
        </w:tabs>
        <w:ind w:left="284" w:hanging="284"/>
        <w:jc w:val="both"/>
        <w:rPr>
          <w:sz w:val="24"/>
          <w:szCs w:val="24"/>
        </w:rPr>
      </w:pPr>
      <w:r w:rsidRPr="00292667">
        <w:rPr>
          <w:sz w:val="24"/>
          <w:szCs w:val="24"/>
        </w:rPr>
        <w:t>Przedmiar robót będący częścią dokumentacji projektowej należy traktować jako element pomocniczy, nie stanowiący podstawy wyceny zamówienia. Podstawą do obliczania ceny ofert jest zakres określony w projekcie budowlano-wykonawczym i specyfikacjach technicznych</w:t>
      </w:r>
      <w:r>
        <w:rPr>
          <w:sz w:val="24"/>
          <w:szCs w:val="24"/>
        </w:rPr>
        <w:t xml:space="preserve"> oraz </w:t>
      </w:r>
      <w:r w:rsidR="00A21F4A">
        <w:rPr>
          <w:sz w:val="24"/>
          <w:szCs w:val="24"/>
        </w:rPr>
        <w:t>zapisach w SIWZ.</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0" w:name="_Toc482941791"/>
      <w:r w:rsidRPr="005843BF">
        <w:rPr>
          <w:color w:val="000000" w:themeColor="text1"/>
          <w:sz w:val="24"/>
          <w:szCs w:val="24"/>
        </w:rPr>
        <w:t>ROZDZIAŁ XI Składanie i otwarcie ofert</w:t>
      </w:r>
      <w:bookmarkEnd w:id="10"/>
    </w:p>
    <w:p w:rsidR="005843BF" w:rsidRDefault="000139A5" w:rsidP="005843BF">
      <w:pPr>
        <w:pStyle w:val="Tekstpodstawowywcity"/>
        <w:numPr>
          <w:ilvl w:val="0"/>
          <w:numId w:val="10"/>
        </w:numPr>
        <w:rPr>
          <w:color w:val="auto"/>
        </w:rPr>
      </w:pPr>
      <w:r w:rsidRPr="005B5AC2">
        <w:rPr>
          <w:color w:val="auto"/>
        </w:rPr>
        <w:t xml:space="preserve">Ofertę należy złożyć w </w:t>
      </w:r>
      <w:r w:rsidRPr="00FF02BE">
        <w:rPr>
          <w:color w:val="auto"/>
        </w:rPr>
        <w:t>Zakład</w:t>
      </w:r>
      <w:r>
        <w:rPr>
          <w:color w:val="auto"/>
        </w:rPr>
        <w:t>zie</w:t>
      </w:r>
      <w:r w:rsidRPr="00FF02BE">
        <w:rPr>
          <w:color w:val="auto"/>
        </w:rPr>
        <w:t xml:space="preserve"> Wodociągów i Kanalizacji Sp. z o.o. w Szczecinie</w:t>
      </w:r>
      <w:r w:rsidRPr="005B5AC2">
        <w:rPr>
          <w:color w:val="auto"/>
        </w:rPr>
        <w:t>, pok. nr</w:t>
      </w:r>
      <w:r>
        <w:rPr>
          <w:color w:val="auto"/>
        </w:rPr>
        <w:t xml:space="preserve"> 124 – w Sekretariacie, </w:t>
      </w:r>
      <w:r w:rsidRPr="005B5AC2">
        <w:rPr>
          <w:color w:val="auto"/>
        </w:rPr>
        <w:t xml:space="preserve">w terminie do dnia </w:t>
      </w:r>
      <w:r w:rsidR="009476E2">
        <w:rPr>
          <w:b/>
          <w:color w:val="auto"/>
        </w:rPr>
        <w:t>0</w:t>
      </w:r>
      <w:r w:rsidR="00D21547">
        <w:rPr>
          <w:b/>
          <w:color w:val="auto"/>
        </w:rPr>
        <w:t>7</w:t>
      </w:r>
      <w:r w:rsidR="009476E2">
        <w:rPr>
          <w:b/>
          <w:color w:val="auto"/>
        </w:rPr>
        <w:t>.07.</w:t>
      </w:r>
      <w:r w:rsidR="005843BF" w:rsidRPr="005843BF">
        <w:rPr>
          <w:b/>
          <w:color w:val="auto"/>
        </w:rPr>
        <w:t>2017 r. , do godz. 09</w:t>
      </w:r>
      <w:r w:rsidR="005843BF" w:rsidRPr="005843BF">
        <w:rPr>
          <w:b/>
          <w:color w:val="auto"/>
          <w:vertAlign w:val="superscript"/>
        </w:rPr>
        <w:t>00</w:t>
      </w:r>
      <w:r w:rsidR="005843BF" w:rsidRPr="005843BF">
        <w:rPr>
          <w:b/>
          <w:color w:val="auto"/>
        </w:rPr>
        <w:t>.</w:t>
      </w:r>
    </w:p>
    <w:p w:rsidR="005843BF" w:rsidRDefault="000139A5" w:rsidP="005843BF">
      <w:pPr>
        <w:numPr>
          <w:ilvl w:val="0"/>
          <w:numId w:val="10"/>
        </w:numPr>
        <w:tabs>
          <w:tab w:val="clear" w:pos="360"/>
          <w:tab w:val="num" w:pos="284"/>
          <w:tab w:val="num" w:pos="709"/>
        </w:tabs>
        <w:ind w:left="284" w:hanging="284"/>
        <w:jc w:val="both"/>
        <w:rPr>
          <w:sz w:val="24"/>
        </w:rPr>
      </w:pPr>
      <w:r w:rsidRPr="00E4369B">
        <w:rPr>
          <w:sz w:val="24"/>
        </w:rPr>
        <w:t>Za termin złożenia oferty uważa się termin jej dotarcia do zamawiającego.</w:t>
      </w:r>
    </w:p>
    <w:p w:rsidR="005843BF" w:rsidRDefault="000139A5" w:rsidP="005843BF">
      <w:pPr>
        <w:pStyle w:val="pkt"/>
        <w:numPr>
          <w:ilvl w:val="0"/>
          <w:numId w:val="10"/>
        </w:numPr>
        <w:tabs>
          <w:tab w:val="clear" w:pos="360"/>
          <w:tab w:val="num" w:pos="284"/>
        </w:tabs>
        <w:spacing w:before="0" w:after="0"/>
        <w:ind w:left="284" w:hanging="284"/>
      </w:pPr>
      <w:r w:rsidRPr="00E4369B">
        <w:t xml:space="preserve">Wykonawca otrzyma pisemne potwierdzenie złożenia oferty. </w:t>
      </w:r>
    </w:p>
    <w:p w:rsidR="005843BF" w:rsidRDefault="000139A5" w:rsidP="005843BF">
      <w:pPr>
        <w:pStyle w:val="pkt"/>
        <w:numPr>
          <w:ilvl w:val="0"/>
          <w:numId w:val="10"/>
        </w:numPr>
        <w:tabs>
          <w:tab w:val="clear" w:pos="360"/>
          <w:tab w:val="num" w:pos="284"/>
        </w:tabs>
        <w:spacing w:before="0" w:after="0"/>
        <w:ind w:left="284" w:hanging="284"/>
      </w:pPr>
      <w:r w:rsidRPr="00E4369B">
        <w:t>Oferty będą podlegać rejestracji przez zamawiającego. Każda przyjęta oferta zostanie opatrzona adnotacją określającą dokładny termin przyjęcia oferty tzn. datę kalendarzową</w:t>
      </w:r>
      <w:r w:rsidR="000F16F3">
        <w:t xml:space="preserve"> </w:t>
      </w:r>
      <w:r w:rsidRPr="00E4369B">
        <w:t>oraz godzinę i minutę, w której została przyjęta. Do czasu otwarcia ofert, będą one przechowywane w sposób gwarantujący ich nienaruszalność.</w:t>
      </w:r>
    </w:p>
    <w:p w:rsidR="005843BF" w:rsidRDefault="000139A5" w:rsidP="005843BF">
      <w:pPr>
        <w:pStyle w:val="Tekstpodstawowywcity"/>
        <w:numPr>
          <w:ilvl w:val="0"/>
          <w:numId w:val="10"/>
        </w:numPr>
        <w:tabs>
          <w:tab w:val="clear" w:pos="360"/>
          <w:tab w:val="num" w:pos="284"/>
        </w:tabs>
        <w:ind w:left="284" w:hanging="284"/>
        <w:rPr>
          <w:color w:val="auto"/>
        </w:rPr>
      </w:pPr>
      <w:r w:rsidRPr="00E4369B">
        <w:rPr>
          <w:color w:val="auto"/>
        </w:rPr>
        <w:t>Otwarcie ofert odbędzie się w dn</w:t>
      </w:r>
      <w:r w:rsidR="005843BF" w:rsidRPr="005843BF">
        <w:rPr>
          <w:color w:val="auto"/>
        </w:rPr>
        <w:t xml:space="preserve">. </w:t>
      </w:r>
      <w:r w:rsidR="009476E2">
        <w:rPr>
          <w:b/>
          <w:color w:val="auto"/>
        </w:rPr>
        <w:t>0</w:t>
      </w:r>
      <w:r w:rsidR="00D21547">
        <w:rPr>
          <w:b/>
          <w:color w:val="auto"/>
        </w:rPr>
        <w:t>7</w:t>
      </w:r>
      <w:r w:rsidR="009476E2">
        <w:rPr>
          <w:b/>
          <w:color w:val="auto"/>
        </w:rPr>
        <w:t>.07.2017</w:t>
      </w:r>
      <w:r w:rsidR="005843BF" w:rsidRPr="005843BF">
        <w:rPr>
          <w:b/>
          <w:color w:val="auto"/>
        </w:rPr>
        <w:t xml:space="preserve"> r., o godz. 09</w:t>
      </w:r>
      <w:r w:rsidR="009476E2">
        <w:rPr>
          <w:b/>
          <w:color w:val="auto"/>
          <w:vertAlign w:val="superscript"/>
        </w:rPr>
        <w:t>15</w:t>
      </w:r>
      <w:r w:rsidRPr="00E4369B">
        <w:rPr>
          <w:color w:val="auto"/>
        </w:rPr>
        <w:t xml:space="preserve"> w Zakładzie Wodociągów i Kanalizacji Sp. z o.o. w Szczecinie, pok. nr 323 . Otwarcie</w:t>
      </w:r>
      <w:r w:rsidRPr="005B5AC2">
        <w:rPr>
          <w:color w:val="auto"/>
        </w:rPr>
        <w:t xml:space="preserve"> ofert jest jawne, wykonawcy mogą w nim uczestniczyć.</w:t>
      </w:r>
    </w:p>
    <w:p w:rsidR="005843BF" w:rsidRDefault="000139A5" w:rsidP="005843BF">
      <w:pPr>
        <w:pStyle w:val="Tekstpodstawowywcity"/>
        <w:numPr>
          <w:ilvl w:val="0"/>
          <w:numId w:val="10"/>
        </w:numPr>
        <w:tabs>
          <w:tab w:val="clear" w:pos="360"/>
          <w:tab w:val="num" w:pos="284"/>
        </w:tabs>
        <w:ind w:left="284" w:hanging="284"/>
        <w:rPr>
          <w:color w:val="auto"/>
        </w:rPr>
      </w:pPr>
      <w:r w:rsidRPr="005B5AC2">
        <w:rPr>
          <w:color w:val="auto"/>
        </w:rPr>
        <w:lastRenderedPageBreak/>
        <w:t xml:space="preserve">Postępowanie o udzielenie zamówienia jest przeprowadzane przez komisję przetargową powołaną Zarządzeniem </w:t>
      </w:r>
      <w:r>
        <w:rPr>
          <w:color w:val="auto"/>
        </w:rPr>
        <w:t xml:space="preserve">Prezesa </w:t>
      </w:r>
      <w:r w:rsidRPr="00FF02BE">
        <w:rPr>
          <w:color w:val="auto"/>
        </w:rPr>
        <w:t>Zakład</w:t>
      </w:r>
      <w:r>
        <w:rPr>
          <w:color w:val="auto"/>
        </w:rPr>
        <w:t>u</w:t>
      </w:r>
      <w:r w:rsidRPr="00FF02BE">
        <w:rPr>
          <w:color w:val="auto"/>
        </w:rPr>
        <w:t xml:space="preserve"> Wodociągów i Kanalizacji Sp. z o.o. w Szczecinie</w:t>
      </w:r>
      <w:r w:rsidRPr="005B5AC2">
        <w:rPr>
          <w:color w:val="auto"/>
        </w:rPr>
        <w:t>.</w:t>
      </w:r>
    </w:p>
    <w:p w:rsidR="005843BF" w:rsidRDefault="000139A5" w:rsidP="005843BF">
      <w:pPr>
        <w:numPr>
          <w:ilvl w:val="0"/>
          <w:numId w:val="10"/>
        </w:numPr>
        <w:tabs>
          <w:tab w:val="clear" w:pos="360"/>
          <w:tab w:val="num" w:pos="284"/>
          <w:tab w:val="left" w:pos="993"/>
        </w:tabs>
        <w:ind w:left="284" w:hanging="284"/>
        <w:jc w:val="both"/>
        <w:rPr>
          <w:sz w:val="24"/>
        </w:rPr>
      </w:pPr>
      <w:r w:rsidRPr="005B5AC2">
        <w:rPr>
          <w:sz w:val="24"/>
        </w:rPr>
        <w:t>Zamawiający bezpośrednio przed otwarciem ofert poda kwotę, jaką zamierza przeznaczyć na sfinansowanie zamówienia. Następnie zamawiający poda informacje, o których mowa w art. 86 ust. 4 ustawy.</w:t>
      </w:r>
    </w:p>
    <w:p w:rsidR="005843BF" w:rsidRDefault="000139A5" w:rsidP="005843BF">
      <w:pPr>
        <w:numPr>
          <w:ilvl w:val="0"/>
          <w:numId w:val="10"/>
        </w:numPr>
        <w:tabs>
          <w:tab w:val="clear" w:pos="360"/>
          <w:tab w:val="num" w:pos="284"/>
          <w:tab w:val="left" w:pos="993"/>
        </w:tabs>
        <w:ind w:left="284" w:hanging="284"/>
        <w:jc w:val="both"/>
        <w:rPr>
          <w:sz w:val="24"/>
        </w:rPr>
      </w:pPr>
      <w:r w:rsidRPr="00C2351E">
        <w:rPr>
          <w:sz w:val="24"/>
          <w:szCs w:val="24"/>
        </w:rPr>
        <w:t>Niezwłocznie po otwarciu ofert zamawiający zamieści na stronie internetowej informacje dotyczące:</w:t>
      </w:r>
    </w:p>
    <w:p w:rsidR="005843BF" w:rsidRDefault="000139A5" w:rsidP="005843BF">
      <w:pPr>
        <w:pStyle w:val="ZLITPKTzmpktliter"/>
        <w:spacing w:line="240" w:lineRule="auto"/>
        <w:ind w:left="568" w:hanging="284"/>
        <w:rPr>
          <w:rFonts w:ascii="Times New Roman" w:hAnsi="Times New Roman" w:cs="Times New Roman"/>
          <w:szCs w:val="24"/>
        </w:rPr>
      </w:pPr>
      <w:r w:rsidRPr="00C2351E">
        <w:rPr>
          <w:rFonts w:ascii="Times New Roman" w:hAnsi="Times New Roman" w:cs="Times New Roman"/>
          <w:szCs w:val="24"/>
        </w:rPr>
        <w:t>1)</w:t>
      </w:r>
      <w:r w:rsidRPr="00C2351E">
        <w:rPr>
          <w:rFonts w:ascii="Times New Roman" w:hAnsi="Times New Roman" w:cs="Times New Roman"/>
          <w:szCs w:val="24"/>
        </w:rPr>
        <w:tab/>
        <w:t>kwoty, jaką zamierza przeznaczyć na sfinansowanie zamówienia;</w:t>
      </w:r>
    </w:p>
    <w:p w:rsidR="005843BF" w:rsidRDefault="000139A5" w:rsidP="005843BF">
      <w:pPr>
        <w:pStyle w:val="ZLITPKTzmpktliter"/>
        <w:spacing w:line="240" w:lineRule="auto"/>
        <w:ind w:left="568" w:hanging="284"/>
        <w:rPr>
          <w:rFonts w:ascii="Times New Roman" w:hAnsi="Times New Roman" w:cs="Times New Roman"/>
          <w:szCs w:val="24"/>
        </w:rPr>
      </w:pPr>
      <w:r w:rsidRPr="00C2351E">
        <w:rPr>
          <w:rFonts w:ascii="Times New Roman" w:hAnsi="Times New Roman" w:cs="Times New Roman"/>
          <w:szCs w:val="24"/>
        </w:rPr>
        <w:t>2)</w:t>
      </w:r>
      <w:r w:rsidRPr="00C2351E">
        <w:rPr>
          <w:rFonts w:ascii="Times New Roman" w:hAnsi="Times New Roman" w:cs="Times New Roman"/>
          <w:szCs w:val="24"/>
        </w:rPr>
        <w:tab/>
        <w:t>firm oraz adresów wykonawców, którzy złożyli oferty w terminie;</w:t>
      </w:r>
    </w:p>
    <w:p w:rsidR="005843BF" w:rsidRDefault="000139A5" w:rsidP="005843BF">
      <w:pPr>
        <w:pStyle w:val="ust"/>
        <w:spacing w:before="0" w:after="0"/>
        <w:ind w:left="568"/>
        <w:rPr>
          <w:szCs w:val="24"/>
        </w:rPr>
      </w:pPr>
      <w:r w:rsidRPr="00C2351E">
        <w:rPr>
          <w:szCs w:val="24"/>
        </w:rPr>
        <w:t>3)</w:t>
      </w:r>
      <w:r w:rsidRPr="00C2351E">
        <w:rPr>
          <w:szCs w:val="24"/>
        </w:rPr>
        <w:tab/>
        <w:t>ceny, terminu wykonania zamówienia, okresu gwarancji i warunków płatności zawartych w ofertach.</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1" w:name="_Toc482941792"/>
      <w:r w:rsidRPr="005843BF">
        <w:rPr>
          <w:color w:val="000000" w:themeColor="text1"/>
          <w:sz w:val="24"/>
          <w:szCs w:val="24"/>
        </w:rPr>
        <w:t>ROZDZIAŁ XII Wybór oferty najkorzystniejszej</w:t>
      </w:r>
      <w:bookmarkEnd w:id="11"/>
    </w:p>
    <w:p w:rsidR="0096671C" w:rsidRDefault="000139A5">
      <w:pPr>
        <w:pStyle w:val="Tekstpodstawowywcity2"/>
        <w:numPr>
          <w:ilvl w:val="0"/>
          <w:numId w:val="24"/>
        </w:numPr>
        <w:tabs>
          <w:tab w:val="num" w:pos="284"/>
        </w:tabs>
        <w:ind w:left="284" w:hanging="284"/>
      </w:pPr>
      <w:r w:rsidRPr="006A7E17">
        <w:rPr>
          <w:b w:val="0"/>
        </w:rPr>
        <w:t>Wybór oferty najkorzystniejszej zostanie dokonany według następujących kryteriów oceny</w:t>
      </w:r>
      <w:r w:rsidRPr="006A7E17">
        <w:t xml:space="preserve"> </w:t>
      </w:r>
      <w:r w:rsidRPr="006A7E17">
        <w:rPr>
          <w:b w:val="0"/>
        </w:rPr>
        <w:t xml:space="preserve">ofert: </w:t>
      </w:r>
    </w:p>
    <w:p w:rsidR="005843BF" w:rsidRDefault="005843BF" w:rsidP="005843BF">
      <w:pPr>
        <w:pStyle w:val="Tekstpodstawowywcity2"/>
        <w:tabs>
          <w:tab w:val="left" w:pos="360"/>
        </w:tabs>
        <w:ind w:left="0"/>
      </w:pPr>
    </w:p>
    <w:p w:rsidR="0096671C" w:rsidRDefault="000139A5" w:rsidP="0090472A">
      <w:pPr>
        <w:pStyle w:val="Tekstpodstawowywcity2"/>
        <w:tabs>
          <w:tab w:val="left" w:pos="284"/>
        </w:tabs>
        <w:ind w:left="284"/>
      </w:pPr>
      <w:r w:rsidRPr="006A7E17">
        <w:rPr>
          <w:b w:val="0"/>
        </w:rPr>
        <w:t>1)</w:t>
      </w:r>
      <w:r w:rsidRPr="006A7E17">
        <w:rPr>
          <w:b w:val="0"/>
        </w:rPr>
        <w:tab/>
      </w:r>
      <w:r w:rsidRPr="006A7E17">
        <w:t>cena –</w:t>
      </w:r>
      <w:r>
        <w:t xml:space="preserve"> 9</w:t>
      </w:r>
      <w:r w:rsidRPr="006A7E17">
        <w:t>0 %</w:t>
      </w:r>
    </w:p>
    <w:p w:rsidR="00204E9A" w:rsidRDefault="00204E9A" w:rsidP="0090472A">
      <w:pPr>
        <w:pStyle w:val="Tekstpodstawowywcity2"/>
        <w:tabs>
          <w:tab w:val="left" w:pos="284"/>
        </w:tabs>
        <w:ind w:left="284"/>
      </w:pPr>
    </w:p>
    <w:p w:rsidR="0096671C" w:rsidRPr="0090472A" w:rsidRDefault="000139A5" w:rsidP="0090472A">
      <w:pPr>
        <w:pStyle w:val="Tekstpodstawowy2"/>
        <w:tabs>
          <w:tab w:val="left" w:pos="-2127"/>
          <w:tab w:val="left" w:pos="284"/>
        </w:tabs>
        <w:spacing w:after="0" w:line="240" w:lineRule="auto"/>
        <w:ind w:left="284"/>
        <w:jc w:val="both"/>
        <w:rPr>
          <w:b/>
          <w:sz w:val="24"/>
          <w:szCs w:val="24"/>
        </w:rPr>
      </w:pPr>
      <w:r w:rsidRPr="006A7E17">
        <w:rPr>
          <w:sz w:val="24"/>
          <w:szCs w:val="24"/>
        </w:rPr>
        <w:tab/>
        <w:t xml:space="preserve">Sposób przyznania punktów w kryterium „cena” (C): </w:t>
      </w:r>
    </w:p>
    <w:p w:rsidR="0096671C" w:rsidRDefault="000139A5">
      <w:pPr>
        <w:jc w:val="both"/>
        <w:rPr>
          <w:sz w:val="24"/>
          <w:szCs w:val="24"/>
        </w:rPr>
      </w:pPr>
      <w:r w:rsidRPr="006A7E17">
        <w:rPr>
          <w:sz w:val="24"/>
          <w:szCs w:val="24"/>
        </w:rPr>
        <w:t xml:space="preserve">                   najniższa cena ofertowa    </w:t>
      </w:r>
    </w:p>
    <w:p w:rsidR="0096671C" w:rsidRDefault="000139A5">
      <w:pPr>
        <w:tabs>
          <w:tab w:val="left" w:pos="2127"/>
        </w:tabs>
        <w:jc w:val="both"/>
        <w:rPr>
          <w:sz w:val="24"/>
          <w:szCs w:val="24"/>
        </w:rPr>
      </w:pPr>
      <w:r w:rsidRPr="006A7E17">
        <w:rPr>
          <w:sz w:val="24"/>
          <w:szCs w:val="24"/>
        </w:rPr>
        <w:t xml:space="preserve">     C  = ---------------------------------------------------- x 100 </w:t>
      </w:r>
      <w:proofErr w:type="spellStart"/>
      <w:r w:rsidRPr="006A7E17">
        <w:rPr>
          <w:sz w:val="24"/>
          <w:szCs w:val="24"/>
        </w:rPr>
        <w:t>pkt</w:t>
      </w:r>
      <w:proofErr w:type="spellEnd"/>
      <w:r w:rsidRPr="006A7E17">
        <w:rPr>
          <w:sz w:val="24"/>
          <w:szCs w:val="24"/>
        </w:rPr>
        <w:t xml:space="preserve"> x </w:t>
      </w:r>
      <w:r>
        <w:rPr>
          <w:sz w:val="24"/>
          <w:szCs w:val="24"/>
        </w:rPr>
        <w:t>9</w:t>
      </w:r>
      <w:r w:rsidRPr="006A7E17">
        <w:rPr>
          <w:sz w:val="24"/>
          <w:szCs w:val="24"/>
        </w:rPr>
        <w:t>0 %</w:t>
      </w:r>
    </w:p>
    <w:p w:rsidR="0096671C" w:rsidRDefault="000139A5">
      <w:pPr>
        <w:ind w:left="708" w:firstLine="132"/>
        <w:jc w:val="both"/>
        <w:rPr>
          <w:sz w:val="24"/>
          <w:szCs w:val="24"/>
        </w:rPr>
      </w:pPr>
      <w:r w:rsidRPr="006A7E17">
        <w:rPr>
          <w:sz w:val="24"/>
          <w:szCs w:val="24"/>
        </w:rPr>
        <w:t xml:space="preserve">    cena ofertowa w ofercie ocenianej</w:t>
      </w:r>
    </w:p>
    <w:p w:rsidR="0096671C" w:rsidRDefault="0096671C">
      <w:pPr>
        <w:jc w:val="both"/>
        <w:rPr>
          <w:sz w:val="23"/>
          <w:szCs w:val="23"/>
        </w:rPr>
      </w:pPr>
    </w:p>
    <w:p w:rsidR="0096671C" w:rsidRDefault="0096671C">
      <w:pPr>
        <w:jc w:val="both"/>
        <w:rPr>
          <w:sz w:val="23"/>
          <w:szCs w:val="23"/>
        </w:rPr>
      </w:pPr>
    </w:p>
    <w:p w:rsidR="00204E9A" w:rsidRDefault="00204E9A">
      <w:pPr>
        <w:jc w:val="both"/>
        <w:rPr>
          <w:sz w:val="23"/>
          <w:szCs w:val="23"/>
        </w:rPr>
      </w:pPr>
    </w:p>
    <w:p w:rsidR="0096671C" w:rsidRPr="0090472A" w:rsidRDefault="000139A5" w:rsidP="0090472A">
      <w:pPr>
        <w:pStyle w:val="Tekstpodstawowywcity2"/>
        <w:tabs>
          <w:tab w:val="left" w:pos="284"/>
        </w:tabs>
        <w:ind w:left="360"/>
        <w:rPr>
          <w:bCs w:val="0"/>
        </w:rPr>
      </w:pPr>
      <w:r w:rsidRPr="006A7E17">
        <w:rPr>
          <w:b w:val="0"/>
        </w:rPr>
        <w:t xml:space="preserve">2) </w:t>
      </w:r>
      <w:r w:rsidRPr="006A7E17">
        <w:t xml:space="preserve">Termin gwarancji i rękojmi – </w:t>
      </w:r>
      <w:r>
        <w:t>1</w:t>
      </w:r>
      <w:r w:rsidRPr="006A7E17">
        <w:t>0 %</w:t>
      </w:r>
    </w:p>
    <w:p w:rsidR="0096671C" w:rsidRDefault="000139A5" w:rsidP="0090472A">
      <w:pPr>
        <w:ind w:left="709" w:firstLine="11"/>
        <w:jc w:val="both"/>
        <w:rPr>
          <w:sz w:val="24"/>
          <w:szCs w:val="24"/>
        </w:rPr>
      </w:pPr>
      <w:r w:rsidRPr="006A7E17">
        <w:rPr>
          <w:sz w:val="24"/>
          <w:szCs w:val="24"/>
        </w:rPr>
        <w:t xml:space="preserve">Sposób przyznania punktów w kryterium „Termin gwarancji i rękojmi” (R) : </w:t>
      </w:r>
    </w:p>
    <w:p w:rsidR="0096671C" w:rsidRDefault="000139A5">
      <w:pPr>
        <w:tabs>
          <w:tab w:val="left" w:pos="1701"/>
        </w:tabs>
        <w:ind w:left="705"/>
        <w:jc w:val="both"/>
        <w:rPr>
          <w:sz w:val="24"/>
          <w:szCs w:val="24"/>
        </w:rPr>
      </w:pPr>
      <w:r w:rsidRPr="006A7E17">
        <w:rPr>
          <w:sz w:val="24"/>
          <w:szCs w:val="24"/>
        </w:rPr>
        <w:t xml:space="preserve">                   termin gwarancji i rękojmi w ofercie ocenianej</w:t>
      </w:r>
    </w:p>
    <w:p w:rsidR="0096671C" w:rsidRDefault="000139A5">
      <w:pPr>
        <w:tabs>
          <w:tab w:val="left" w:pos="993"/>
          <w:tab w:val="left" w:pos="1560"/>
        </w:tabs>
        <w:ind w:left="705"/>
        <w:jc w:val="both"/>
        <w:rPr>
          <w:sz w:val="24"/>
          <w:szCs w:val="24"/>
        </w:rPr>
      </w:pPr>
      <w:r w:rsidRPr="006A7E17">
        <w:rPr>
          <w:sz w:val="24"/>
          <w:szCs w:val="24"/>
        </w:rPr>
        <w:t xml:space="preserve">    R = </w:t>
      </w:r>
      <w:r w:rsidRPr="006A7E17">
        <w:rPr>
          <w:sz w:val="24"/>
          <w:szCs w:val="24"/>
        </w:rPr>
        <w:tab/>
        <w:t xml:space="preserve">---------------------------------------------------------------- </w:t>
      </w:r>
      <w:r w:rsidRPr="006A7E17">
        <w:rPr>
          <w:b/>
          <w:sz w:val="24"/>
          <w:szCs w:val="24"/>
        </w:rPr>
        <w:t xml:space="preserve">x 100 </w:t>
      </w:r>
      <w:proofErr w:type="spellStart"/>
      <w:r w:rsidRPr="006A7E17">
        <w:rPr>
          <w:b/>
          <w:sz w:val="24"/>
          <w:szCs w:val="24"/>
        </w:rPr>
        <w:t>pkt</w:t>
      </w:r>
      <w:proofErr w:type="spellEnd"/>
      <w:r w:rsidRPr="006A7E17">
        <w:rPr>
          <w:b/>
          <w:sz w:val="24"/>
          <w:szCs w:val="24"/>
        </w:rPr>
        <w:t xml:space="preserve"> x </w:t>
      </w:r>
      <w:r>
        <w:rPr>
          <w:b/>
          <w:sz w:val="24"/>
          <w:szCs w:val="24"/>
        </w:rPr>
        <w:t>1</w:t>
      </w:r>
      <w:r w:rsidRPr="006A7E17">
        <w:rPr>
          <w:b/>
          <w:sz w:val="24"/>
          <w:szCs w:val="24"/>
        </w:rPr>
        <w:t>0 %</w:t>
      </w:r>
    </w:p>
    <w:p w:rsidR="0096671C" w:rsidRDefault="000139A5">
      <w:pPr>
        <w:pStyle w:val="Nagwek7"/>
        <w:tabs>
          <w:tab w:val="left" w:pos="1418"/>
        </w:tabs>
        <w:spacing w:before="0" w:after="0"/>
        <w:ind w:firstLine="851"/>
        <w:rPr>
          <w:rFonts w:ascii="Times New Roman" w:hAnsi="Times New Roman"/>
        </w:rPr>
      </w:pPr>
      <w:r w:rsidRPr="006A7E17">
        <w:rPr>
          <w:rFonts w:ascii="Times New Roman" w:hAnsi="Times New Roman"/>
        </w:rPr>
        <w:t xml:space="preserve">              najdłuższy zaoferowany termin gwarancji i rękojmi</w:t>
      </w:r>
    </w:p>
    <w:p w:rsidR="0096671C" w:rsidRDefault="0096671C">
      <w:pPr>
        <w:rPr>
          <w:sz w:val="24"/>
          <w:szCs w:val="24"/>
        </w:rPr>
      </w:pPr>
    </w:p>
    <w:p w:rsidR="0096671C" w:rsidRPr="0090472A" w:rsidRDefault="000139A5" w:rsidP="0090472A">
      <w:pPr>
        <w:pStyle w:val="Nagwek"/>
        <w:numPr>
          <w:ilvl w:val="0"/>
          <w:numId w:val="37"/>
        </w:numPr>
        <w:tabs>
          <w:tab w:val="left" w:pos="993"/>
        </w:tabs>
        <w:ind w:left="993" w:hanging="284"/>
        <w:jc w:val="both"/>
        <w:rPr>
          <w:sz w:val="24"/>
          <w:szCs w:val="24"/>
        </w:rPr>
      </w:pPr>
      <w:r w:rsidRPr="006A7E17">
        <w:rPr>
          <w:sz w:val="24"/>
          <w:szCs w:val="24"/>
        </w:rPr>
        <w:t>Powyższy wzór nie będzie obowiązywał w przypadku zaoferowania przez Wykonawcę terminu gwarancji i rękojmi w wymiarze 36 miesięcy. Wykonawca, który poda taki termin otrzyma 0 punktów w kryterium „Termin gwarancji  i rękojmi”.</w:t>
      </w:r>
    </w:p>
    <w:p w:rsidR="0096671C" w:rsidRPr="0090472A" w:rsidRDefault="005843BF" w:rsidP="0090472A">
      <w:pPr>
        <w:pStyle w:val="Tekstpodstawowywcity2"/>
        <w:tabs>
          <w:tab w:val="left" w:pos="284"/>
        </w:tabs>
        <w:ind w:left="284"/>
        <w:rPr>
          <w:b w:val="0"/>
        </w:rPr>
      </w:pPr>
      <w:r w:rsidRPr="005843BF">
        <w:rPr>
          <w:b w:val="0"/>
        </w:rPr>
        <w:t xml:space="preserve">Jeżeli Wykonawca zaproponuje okres gwarancji i rękojmi dłuższy niż </w:t>
      </w:r>
      <w:r w:rsidRPr="005843BF">
        <w:t>60 miesięcy</w:t>
      </w:r>
      <w:r w:rsidRPr="005843BF">
        <w:rPr>
          <w:b w:val="0"/>
        </w:rPr>
        <w:t xml:space="preserve">, do oceny ofert w kryterium „Termin gwarancji i rękojmi” zostanie mu policzony termin </w:t>
      </w:r>
      <w:r w:rsidRPr="005843BF">
        <w:t>60 miesięcy</w:t>
      </w:r>
      <w:r w:rsidRPr="005843BF">
        <w:rPr>
          <w:b w:val="0"/>
        </w:rPr>
        <w:t xml:space="preserve"> jako maksymalny zgodny z żądaniem Zamawiającego. </w:t>
      </w:r>
    </w:p>
    <w:p w:rsidR="0096671C" w:rsidRDefault="005843BF" w:rsidP="0090472A">
      <w:pPr>
        <w:jc w:val="center"/>
        <w:rPr>
          <w:b/>
          <w:sz w:val="23"/>
          <w:szCs w:val="23"/>
        </w:rPr>
      </w:pPr>
      <w:r w:rsidRPr="005843BF">
        <w:rPr>
          <w:sz w:val="23"/>
          <w:szCs w:val="23"/>
        </w:rPr>
        <w:t>Suma punktów oferty badanej</w:t>
      </w:r>
      <w:r w:rsidRPr="005843BF">
        <w:rPr>
          <w:b/>
          <w:sz w:val="23"/>
          <w:szCs w:val="23"/>
        </w:rPr>
        <w:t xml:space="preserve">  S = C + R</w:t>
      </w:r>
    </w:p>
    <w:p w:rsidR="0096671C" w:rsidRDefault="000139A5">
      <w:pPr>
        <w:pStyle w:val="Tekstpodstawowywcity2"/>
        <w:numPr>
          <w:ilvl w:val="0"/>
          <w:numId w:val="24"/>
        </w:numPr>
        <w:tabs>
          <w:tab w:val="num" w:pos="284"/>
        </w:tabs>
        <w:ind w:left="284" w:hanging="284"/>
        <w:rPr>
          <w:b w:val="0"/>
        </w:rPr>
      </w:pPr>
      <w:r w:rsidRPr="006A7E17">
        <w:rPr>
          <w:b w:val="0"/>
        </w:rPr>
        <w:t>Największa ilość punktów (S) wyliczonych w powyższy sposób decyduje o uznaniu oferty za</w:t>
      </w:r>
      <w:r w:rsidRPr="005B5AC2">
        <w:rPr>
          <w:b w:val="0"/>
        </w:rPr>
        <w:t xml:space="preserve"> najkorzystniejszą.</w:t>
      </w:r>
    </w:p>
    <w:p w:rsidR="005843BF" w:rsidRDefault="000139A5" w:rsidP="005843BF">
      <w:pPr>
        <w:pStyle w:val="Tekstpodstawowywcity2"/>
        <w:numPr>
          <w:ilvl w:val="0"/>
          <w:numId w:val="24"/>
        </w:numPr>
        <w:tabs>
          <w:tab w:val="num" w:pos="284"/>
        </w:tabs>
        <w:ind w:left="284" w:hanging="284"/>
        <w:rPr>
          <w:b w:val="0"/>
        </w:rPr>
      </w:pPr>
      <w:r w:rsidRPr="005B5AC2">
        <w:rPr>
          <w:b w:val="0"/>
        </w:rPr>
        <w:t xml:space="preserve">Wykonawca pozostaje związany ofertą przez okres </w:t>
      </w:r>
      <w:r w:rsidR="005843BF" w:rsidRPr="005843BF">
        <w:t>60 dni.</w:t>
      </w:r>
    </w:p>
    <w:p w:rsidR="005843BF" w:rsidRDefault="000139A5" w:rsidP="005843BF">
      <w:pPr>
        <w:pStyle w:val="Tekstpodstawowywcity2"/>
        <w:numPr>
          <w:ilvl w:val="0"/>
          <w:numId w:val="24"/>
        </w:numPr>
        <w:tabs>
          <w:tab w:val="num" w:pos="284"/>
        </w:tabs>
        <w:ind w:left="284" w:hanging="284"/>
        <w:rPr>
          <w:b w:val="0"/>
        </w:rPr>
      </w:pPr>
      <w:r w:rsidRPr="005B5AC2">
        <w:rPr>
          <w:b w:val="0"/>
        </w:rPr>
        <w:t>Bieg terminu związania ofertą rozpoczyna się wraz z upływem terminu składania ofert.</w:t>
      </w:r>
    </w:p>
    <w:p w:rsidR="005843BF" w:rsidRDefault="000139A5" w:rsidP="005843BF">
      <w:pPr>
        <w:pStyle w:val="Tekstpodstawowywcity2"/>
        <w:numPr>
          <w:ilvl w:val="0"/>
          <w:numId w:val="24"/>
        </w:numPr>
        <w:tabs>
          <w:tab w:val="num" w:pos="284"/>
        </w:tabs>
        <w:ind w:left="284" w:hanging="284"/>
        <w:rPr>
          <w:b w:val="0"/>
        </w:rPr>
      </w:pPr>
      <w:r w:rsidRPr="005B5AC2">
        <w:rPr>
          <w:b w:val="0"/>
        </w:rPr>
        <w:t>Zamawiający poprawi w tekście oferty oczywiste omyłki pisarskie oraz oczywiste omyłki rachunkowe (z uwzględnieniem konsekwencji rachunkowych dokonywanych poprawek)</w:t>
      </w:r>
      <w:r w:rsidR="000F16F3">
        <w:rPr>
          <w:b w:val="0"/>
        </w:rPr>
        <w:t xml:space="preserve"> </w:t>
      </w:r>
      <w:r w:rsidRPr="005B5AC2">
        <w:rPr>
          <w:b w:val="0"/>
        </w:rPr>
        <w:t xml:space="preserve">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rsidR="005843BF" w:rsidRDefault="000139A5" w:rsidP="005843BF">
      <w:pPr>
        <w:pStyle w:val="Tekstpodstawowywcity2"/>
        <w:numPr>
          <w:ilvl w:val="0"/>
          <w:numId w:val="24"/>
        </w:numPr>
        <w:tabs>
          <w:tab w:val="num" w:pos="284"/>
        </w:tabs>
        <w:ind w:left="284" w:hanging="284"/>
        <w:rPr>
          <w:b w:val="0"/>
        </w:rPr>
      </w:pPr>
      <w:r w:rsidRPr="005B5AC2">
        <w:rPr>
          <w:b w:val="0"/>
        </w:rPr>
        <w:t>Zamawiający odrzuci ofertę, jeżeli zaistnieją przesłanki określone w art. 89 ustawy.</w:t>
      </w:r>
    </w:p>
    <w:p w:rsidR="005843BF" w:rsidRDefault="000139A5" w:rsidP="005843BF">
      <w:pPr>
        <w:pStyle w:val="Tekstpodstawowywcity2"/>
        <w:numPr>
          <w:ilvl w:val="0"/>
          <w:numId w:val="24"/>
        </w:numPr>
        <w:tabs>
          <w:tab w:val="num" w:pos="284"/>
        </w:tabs>
        <w:ind w:left="284" w:hanging="284"/>
        <w:rPr>
          <w:b w:val="0"/>
        </w:rPr>
      </w:pPr>
      <w:r w:rsidRPr="005B5AC2">
        <w:rPr>
          <w:b w:val="0"/>
        </w:rPr>
        <w:lastRenderedPageBreak/>
        <w:t xml:space="preserve">Zamawiający wybierze ofertę najkorzystniejszą na podstawie kryteriów oceny ofert określonych w </w:t>
      </w:r>
      <w:proofErr w:type="spellStart"/>
      <w:r w:rsidRPr="005B5AC2">
        <w:rPr>
          <w:b w:val="0"/>
        </w:rPr>
        <w:t>siwz</w:t>
      </w:r>
      <w:proofErr w:type="spellEnd"/>
      <w:r w:rsidRPr="005B5AC2">
        <w:rPr>
          <w:b w:val="0"/>
        </w:rPr>
        <w:t>.</w:t>
      </w:r>
    </w:p>
    <w:p w:rsidR="005843BF" w:rsidRDefault="000139A5" w:rsidP="005843BF">
      <w:pPr>
        <w:pStyle w:val="Tekstpodstawowywcity2"/>
        <w:numPr>
          <w:ilvl w:val="0"/>
          <w:numId w:val="24"/>
        </w:numPr>
        <w:tabs>
          <w:tab w:val="num" w:pos="284"/>
        </w:tabs>
        <w:ind w:left="284" w:hanging="284"/>
      </w:pPr>
      <w:r w:rsidRPr="00610290">
        <w:rPr>
          <w:b w:val="0"/>
        </w:rPr>
        <w:t>Niezwłocznie</w:t>
      </w:r>
      <w:r w:rsidRPr="00610290">
        <w:t xml:space="preserve"> </w:t>
      </w:r>
      <w:r w:rsidRPr="00610290">
        <w:rPr>
          <w:b w:val="0"/>
        </w:rPr>
        <w:t>po wyborze najkorzystniejszej oferty zamawiający poinformuje wszystkich wykonawców o okolicznościach, o których mowa w art. 92 ustawy.</w:t>
      </w:r>
    </w:p>
    <w:p w:rsidR="005843BF" w:rsidRDefault="000139A5" w:rsidP="005843BF">
      <w:pPr>
        <w:pStyle w:val="Tekstpodstawowywcity2"/>
        <w:numPr>
          <w:ilvl w:val="0"/>
          <w:numId w:val="24"/>
        </w:numPr>
        <w:tabs>
          <w:tab w:val="num" w:pos="284"/>
        </w:tabs>
        <w:ind w:left="284" w:hanging="284"/>
        <w:rPr>
          <w:b w:val="0"/>
        </w:rPr>
      </w:pPr>
      <w:r w:rsidRPr="005B5AC2">
        <w:rPr>
          <w:b w:val="0"/>
        </w:rPr>
        <w:t>W przypadku wystąpienia przesłanek, o których mowa w art. 93 ust. 1 ustawy zamawiający unieważni postępowanie.</w:t>
      </w:r>
    </w:p>
    <w:p w:rsidR="005843BF" w:rsidRDefault="000139A5" w:rsidP="005843BF">
      <w:pPr>
        <w:pStyle w:val="Tekstpodstawowywcity2"/>
        <w:numPr>
          <w:ilvl w:val="0"/>
          <w:numId w:val="24"/>
        </w:numPr>
        <w:tabs>
          <w:tab w:val="num" w:pos="284"/>
        </w:tabs>
        <w:ind w:left="284" w:hanging="426"/>
      </w:pPr>
      <w:r w:rsidRPr="005B5AC2">
        <w:rPr>
          <w:b w:val="0"/>
        </w:rPr>
        <w:t>O unieważnieniu postępowania zamawiający zawiadomi równocześnie wszystkich wykonawców, którzy:</w:t>
      </w:r>
    </w:p>
    <w:p w:rsidR="005843BF" w:rsidRDefault="000139A5" w:rsidP="005843BF">
      <w:pPr>
        <w:pStyle w:val="pkt"/>
        <w:numPr>
          <w:ilvl w:val="0"/>
          <w:numId w:val="11"/>
        </w:numPr>
        <w:tabs>
          <w:tab w:val="clear" w:pos="717"/>
          <w:tab w:val="num" w:pos="567"/>
        </w:tabs>
        <w:spacing w:before="0" w:after="0"/>
        <w:ind w:left="568" w:hanging="426"/>
      </w:pPr>
      <w:r w:rsidRPr="005B5AC2">
        <w:t xml:space="preserve">ubiegali się o udzielenie zamówienia, - w przypadku unieważnienia postępowania </w:t>
      </w:r>
      <w:r w:rsidRPr="005B5AC2">
        <w:br/>
        <w:t>przed upływem terminu składania ofert,</w:t>
      </w:r>
    </w:p>
    <w:p w:rsidR="005843BF" w:rsidRDefault="000139A5" w:rsidP="005843BF">
      <w:pPr>
        <w:pStyle w:val="pkt"/>
        <w:numPr>
          <w:ilvl w:val="0"/>
          <w:numId w:val="11"/>
        </w:numPr>
        <w:tabs>
          <w:tab w:val="clear" w:pos="717"/>
          <w:tab w:val="num" w:pos="567"/>
        </w:tabs>
        <w:spacing w:before="0" w:after="0"/>
        <w:ind w:left="568" w:hanging="426"/>
      </w:pPr>
      <w:r w:rsidRPr="005B5AC2">
        <w:t>złożyli oferty - w przypadku unieważnienia postępowania po upływie terminu składania ofert</w:t>
      </w:r>
    </w:p>
    <w:p w:rsidR="0096671C" w:rsidRDefault="000218C4" w:rsidP="0090472A">
      <w:pPr>
        <w:pStyle w:val="pkt"/>
        <w:numPr>
          <w:ilvl w:val="0"/>
          <w:numId w:val="44"/>
        </w:numPr>
        <w:spacing w:before="0" w:after="0"/>
        <w:rPr>
          <w:bCs/>
        </w:rPr>
      </w:pPr>
      <w:r w:rsidRPr="000218C4">
        <w:rPr>
          <w:bCs/>
        </w:rPr>
        <w:t>podając uzasadnienie faktyczne i prawne.</w:t>
      </w:r>
    </w:p>
    <w:p w:rsidR="005843BF" w:rsidRDefault="000139A5" w:rsidP="005843BF">
      <w:pPr>
        <w:pStyle w:val="Tekstpodstawowywcity2"/>
        <w:numPr>
          <w:ilvl w:val="0"/>
          <w:numId w:val="24"/>
        </w:numPr>
        <w:tabs>
          <w:tab w:val="num" w:pos="284"/>
        </w:tabs>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2" w:name="_Toc482941793"/>
      <w:r w:rsidRPr="005843BF">
        <w:rPr>
          <w:color w:val="000000" w:themeColor="text1"/>
          <w:sz w:val="24"/>
          <w:szCs w:val="24"/>
        </w:rPr>
        <w:t>ROZDZIAŁ XIII Zawarcie umowy</w:t>
      </w:r>
      <w:bookmarkEnd w:id="12"/>
      <w:r w:rsidRPr="005843BF">
        <w:rPr>
          <w:color w:val="000000" w:themeColor="text1"/>
          <w:sz w:val="24"/>
          <w:szCs w:val="24"/>
        </w:rPr>
        <w:t xml:space="preserve"> </w:t>
      </w:r>
    </w:p>
    <w:p w:rsidR="005843BF" w:rsidRDefault="005843BF" w:rsidP="005843BF">
      <w:pPr>
        <w:pStyle w:val="Tekstpodstawowy"/>
        <w:numPr>
          <w:ilvl w:val="2"/>
          <w:numId w:val="29"/>
        </w:numPr>
        <w:tabs>
          <w:tab w:val="clear" w:pos="567"/>
          <w:tab w:val="left" w:pos="-1843"/>
          <w:tab w:val="num" w:pos="284"/>
        </w:tabs>
        <w:ind w:left="2342" w:hanging="2342"/>
        <w:rPr>
          <w:b w:val="0"/>
          <w:sz w:val="24"/>
        </w:rPr>
      </w:pPr>
      <w:r w:rsidRPr="005843BF">
        <w:rPr>
          <w:b w:val="0"/>
          <w:sz w:val="24"/>
        </w:rPr>
        <w:t>Umowa.</w:t>
      </w:r>
    </w:p>
    <w:p w:rsidR="005843BF" w:rsidRDefault="00052507" w:rsidP="005843BF">
      <w:pPr>
        <w:pStyle w:val="Tekstpodstawowy"/>
        <w:numPr>
          <w:ilvl w:val="0"/>
          <w:numId w:val="12"/>
        </w:numPr>
        <w:ind w:left="567" w:hanging="283"/>
        <w:rPr>
          <w:b w:val="0"/>
          <w:sz w:val="24"/>
        </w:rPr>
      </w:pPr>
      <w:r w:rsidRPr="00052507">
        <w:rPr>
          <w:b w:val="0"/>
          <w:sz w:val="24"/>
        </w:rPr>
        <w:t xml:space="preserve">Wykonawca ma obowiązek zawrzeć umowę według wzoru, stanowiącego załącznik </w:t>
      </w:r>
      <w:r w:rsidR="002D63CC">
        <w:rPr>
          <w:b w:val="0"/>
          <w:sz w:val="24"/>
        </w:rPr>
        <w:t>nr 3</w:t>
      </w:r>
      <w:r w:rsidR="00980B50" w:rsidRPr="00980B50">
        <w:rPr>
          <w:b w:val="0"/>
          <w:sz w:val="24"/>
        </w:rPr>
        <w:t xml:space="preserve"> do </w:t>
      </w:r>
      <w:proofErr w:type="spellStart"/>
      <w:r w:rsidR="00980B50" w:rsidRPr="00980B50">
        <w:rPr>
          <w:b w:val="0"/>
          <w:sz w:val="24"/>
        </w:rPr>
        <w:t>siwz</w:t>
      </w:r>
      <w:proofErr w:type="spellEnd"/>
      <w:r w:rsidR="00980B50" w:rsidRPr="00980B50">
        <w:rPr>
          <w:b w:val="0"/>
          <w:sz w:val="24"/>
        </w:rPr>
        <w:t xml:space="preserve">. </w:t>
      </w:r>
    </w:p>
    <w:p w:rsidR="005843BF" w:rsidRDefault="00052507" w:rsidP="005843BF">
      <w:pPr>
        <w:pStyle w:val="Tekstpodstawowy"/>
        <w:numPr>
          <w:ilvl w:val="0"/>
          <w:numId w:val="12"/>
        </w:numPr>
        <w:ind w:left="567" w:hanging="283"/>
        <w:rPr>
          <w:sz w:val="24"/>
        </w:rPr>
      </w:pPr>
      <w:r w:rsidRPr="00052507">
        <w:rPr>
          <w:b w:val="0"/>
          <w:sz w:val="24"/>
        </w:rPr>
        <w:t>Zawarta umowa będzie jawna.</w:t>
      </w:r>
    </w:p>
    <w:p w:rsidR="005843BF" w:rsidRPr="005843BF" w:rsidRDefault="00052507" w:rsidP="005843BF">
      <w:pPr>
        <w:pStyle w:val="Tekstpodstawowy"/>
        <w:numPr>
          <w:ilvl w:val="2"/>
          <w:numId w:val="29"/>
        </w:numPr>
        <w:tabs>
          <w:tab w:val="clear" w:pos="567"/>
          <w:tab w:val="left" w:pos="-1843"/>
          <w:tab w:val="left" w:pos="284"/>
        </w:tabs>
        <w:ind w:left="284" w:hanging="284"/>
        <w:rPr>
          <w:b w:val="0"/>
          <w:sz w:val="24"/>
        </w:rPr>
      </w:pPr>
      <w:r w:rsidRPr="00052507">
        <w:rPr>
          <w:b w:val="0"/>
          <w:sz w:val="24"/>
        </w:rPr>
        <w:t xml:space="preserve">Przed podpisaniem umowy, wykonawca którego oferta zostanie uznana za najkorzystniejszą, zobowiązany jest dostarczyć </w:t>
      </w:r>
      <w:r w:rsidR="004930A9" w:rsidRPr="004930A9">
        <w:rPr>
          <w:b w:val="0"/>
          <w:sz w:val="24"/>
        </w:rPr>
        <w:t>zamawiającemu:</w:t>
      </w:r>
    </w:p>
    <w:p w:rsidR="005843BF" w:rsidRPr="005843BF" w:rsidRDefault="005843BF" w:rsidP="005843BF">
      <w:pPr>
        <w:pStyle w:val="Akapitzlist"/>
        <w:numPr>
          <w:ilvl w:val="0"/>
          <w:numId w:val="30"/>
        </w:numPr>
        <w:suppressAutoHyphens/>
        <w:spacing w:after="0" w:line="240" w:lineRule="auto"/>
        <w:jc w:val="both"/>
        <w:rPr>
          <w:b/>
          <w:sz w:val="24"/>
        </w:rPr>
      </w:pPr>
      <w:r w:rsidRPr="005843BF">
        <w:rPr>
          <w:rFonts w:ascii="Times New Roman" w:hAnsi="Times New Roman"/>
          <w:sz w:val="24"/>
          <w:szCs w:val="24"/>
        </w:rPr>
        <w:t>Zabezpieczenie należytego wykonania umowy zgodnie z Rozdziałem XIV SIWZ.</w:t>
      </w:r>
    </w:p>
    <w:p w:rsidR="005843BF" w:rsidRDefault="00052507" w:rsidP="005843BF">
      <w:pPr>
        <w:pStyle w:val="Akapitzlist"/>
        <w:numPr>
          <w:ilvl w:val="0"/>
          <w:numId w:val="30"/>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Polisę ubezpieczenia od odpowiedzialności cywilnej z tytułu prowadzenia działalności i posiadanego mienia (OC) obejmującą odpowiedzialność cywilną związaną z przedmiotem zamówienia  przy sumie gwarancyjnej </w:t>
      </w:r>
      <w:r>
        <w:rPr>
          <w:rFonts w:ascii="Times New Roman" w:hAnsi="Times New Roman"/>
          <w:b/>
          <w:sz w:val="24"/>
          <w:szCs w:val="24"/>
        </w:rPr>
        <w:t>5.000.000,00 PLN</w:t>
      </w:r>
      <w:r>
        <w:rPr>
          <w:rFonts w:ascii="Times New Roman" w:hAnsi="Times New Roman"/>
          <w:sz w:val="24"/>
          <w:szCs w:val="24"/>
        </w:rPr>
        <w:t xml:space="preserve"> na jedno i wszystkie zdarzenia w okresie ubezpieczenia. Warunki ubezpieczenia zawarte są  w Rozdziale XV SIWZ.</w:t>
      </w:r>
    </w:p>
    <w:p w:rsidR="005843BF" w:rsidRPr="005843BF" w:rsidRDefault="00052507" w:rsidP="005843BF">
      <w:pPr>
        <w:pStyle w:val="Akapitzlist"/>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Jeżeli Wykonawca nie dostarczy wymaganych dokumentów, sytuacja ta zostanie potraktowana jako okoliczność, o której mowa w  art. 46 ust. 5 </w:t>
      </w:r>
      <w:proofErr w:type="spellStart"/>
      <w:r>
        <w:rPr>
          <w:rFonts w:ascii="Times New Roman" w:hAnsi="Times New Roman"/>
          <w:iCs/>
          <w:sz w:val="24"/>
          <w:szCs w:val="24"/>
        </w:rPr>
        <w:t>pkt</w:t>
      </w:r>
      <w:proofErr w:type="spellEnd"/>
      <w:r>
        <w:rPr>
          <w:rFonts w:ascii="Times New Roman" w:hAnsi="Times New Roman"/>
          <w:iCs/>
          <w:sz w:val="24"/>
          <w:szCs w:val="24"/>
        </w:rPr>
        <w:t xml:space="preserve"> 3 ustawy i zostanie zastosowana procedura określona w art. 94 ust. 3 ustawy. </w:t>
      </w:r>
    </w:p>
    <w:p w:rsidR="005843BF" w:rsidRPr="005843BF" w:rsidRDefault="00C24B26"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3" w:name="_Toc482941794"/>
      <w:r>
        <w:rPr>
          <w:color w:val="000000" w:themeColor="text1"/>
          <w:sz w:val="24"/>
          <w:szCs w:val="24"/>
        </w:rPr>
        <w:t>ROZDZIAŁ XIV Z</w:t>
      </w:r>
      <w:r w:rsidRPr="003320C3">
        <w:rPr>
          <w:color w:val="000000" w:themeColor="text1"/>
          <w:sz w:val="24"/>
          <w:szCs w:val="24"/>
        </w:rPr>
        <w:t>abezpieczenie należytego wykonania umowy</w:t>
      </w:r>
      <w:bookmarkEnd w:id="13"/>
    </w:p>
    <w:p w:rsidR="005843BF" w:rsidRDefault="005843BF" w:rsidP="005843BF">
      <w:pPr>
        <w:pStyle w:val="pkt"/>
        <w:numPr>
          <w:ilvl w:val="0"/>
          <w:numId w:val="31"/>
        </w:numPr>
        <w:tabs>
          <w:tab w:val="num" w:pos="567"/>
          <w:tab w:val="left" w:pos="6840"/>
        </w:tabs>
        <w:spacing w:before="0" w:after="0"/>
        <w:ind w:left="567" w:hanging="283"/>
      </w:pPr>
      <w:r w:rsidRPr="005843BF">
        <w:t>Wykonawca jest zobowiązany wnieść zabezpieczenie należytego wykonania umowy najpóźniej do dnia podpisania umowy, w wysokości 10 % ceny całkowitej podanej w ofercie.</w:t>
      </w:r>
    </w:p>
    <w:p w:rsidR="005843BF" w:rsidRDefault="005843BF" w:rsidP="005843BF">
      <w:pPr>
        <w:pStyle w:val="pkt"/>
        <w:numPr>
          <w:ilvl w:val="0"/>
          <w:numId w:val="31"/>
        </w:numPr>
        <w:tabs>
          <w:tab w:val="num" w:pos="567"/>
        </w:tabs>
        <w:spacing w:before="0" w:after="0"/>
        <w:ind w:left="567" w:hanging="283"/>
      </w:pPr>
      <w:r w:rsidRPr="005843BF">
        <w:t xml:space="preserve">Zabezpieczenie należytego wykonania umowy będzie służyło pokryciu roszczeń </w:t>
      </w:r>
      <w:r w:rsidRPr="005843BF">
        <w:br/>
        <w:t>z tytułu niewykonania lub nienależytego wykonania umowy.</w:t>
      </w:r>
    </w:p>
    <w:p w:rsidR="005843BF" w:rsidRDefault="005843BF" w:rsidP="005843BF">
      <w:pPr>
        <w:pStyle w:val="pkt"/>
        <w:numPr>
          <w:ilvl w:val="0"/>
          <w:numId w:val="31"/>
        </w:numPr>
        <w:tabs>
          <w:tab w:val="num" w:pos="567"/>
        </w:tabs>
        <w:spacing w:before="0" w:after="0"/>
        <w:ind w:left="567" w:hanging="283"/>
      </w:pPr>
      <w:r w:rsidRPr="005843BF">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rsidRPr="005843BF">
        <w:t>pkt</w:t>
      </w:r>
      <w:proofErr w:type="spellEnd"/>
      <w:r w:rsidRPr="005843BF">
        <w:t xml:space="preserve"> 2 ustawy z dnia 9 listopada 2000 r. o utworzeniu Polskiej Agencji Rozwoju Przedsiębiorczości.</w:t>
      </w:r>
    </w:p>
    <w:p w:rsidR="005843BF" w:rsidRDefault="00052507" w:rsidP="005843BF">
      <w:pPr>
        <w:numPr>
          <w:ilvl w:val="0"/>
          <w:numId w:val="31"/>
        </w:numPr>
        <w:tabs>
          <w:tab w:val="num" w:pos="567"/>
        </w:tabs>
        <w:ind w:left="567" w:hanging="283"/>
        <w:jc w:val="both"/>
        <w:rPr>
          <w:sz w:val="24"/>
        </w:rPr>
      </w:pPr>
      <w:r w:rsidRPr="00052507">
        <w:rPr>
          <w:sz w:val="24"/>
        </w:rPr>
        <w:t>Jeżeli zabezpieczenie należytego wykonania umowy zostanie wniesione w pieniądzu zamawiający przechowa je na</w:t>
      </w:r>
      <w:r w:rsidR="004930A9" w:rsidRPr="004930A9">
        <w:rPr>
          <w:sz w:val="24"/>
        </w:rPr>
        <w:t xml:space="preserve"> oprocentowanym rachunku bankowym.</w:t>
      </w:r>
    </w:p>
    <w:p w:rsidR="005843BF" w:rsidRDefault="00052507" w:rsidP="005843BF">
      <w:pPr>
        <w:numPr>
          <w:ilvl w:val="0"/>
          <w:numId w:val="31"/>
        </w:numPr>
        <w:tabs>
          <w:tab w:val="num" w:pos="567"/>
        </w:tabs>
        <w:ind w:left="567" w:hanging="283"/>
        <w:jc w:val="both"/>
        <w:rPr>
          <w:sz w:val="24"/>
        </w:rPr>
      </w:pPr>
      <w:r w:rsidRPr="00052507">
        <w:rPr>
          <w:sz w:val="24"/>
        </w:rPr>
        <w:lastRenderedPageBreak/>
        <w:t>Jeżeli zabezpieczenie należytego wykonania umowy zostanie wniesione w pieniądzu, zamawiający zwróci je wraz z odsetkami wynikającymi z umowy rachunku bankowego, na którym było ono przechowywane pomniejszonym o koszty prow</w:t>
      </w:r>
      <w:r w:rsidR="004930A9" w:rsidRPr="004930A9">
        <w:rPr>
          <w:sz w:val="24"/>
        </w:rPr>
        <w:t>adzenia rachunku oraz prowizji bankowej za przelew pieniędzy na rachunek wykonawcy.</w:t>
      </w:r>
    </w:p>
    <w:p w:rsidR="005843BF" w:rsidRDefault="00052507" w:rsidP="005843BF">
      <w:pPr>
        <w:numPr>
          <w:ilvl w:val="0"/>
          <w:numId w:val="31"/>
        </w:numPr>
        <w:tabs>
          <w:tab w:val="num" w:pos="567"/>
        </w:tabs>
        <w:ind w:left="567" w:hanging="283"/>
        <w:jc w:val="both"/>
        <w:rPr>
          <w:sz w:val="24"/>
        </w:rPr>
      </w:pPr>
      <w:r w:rsidRPr="00052507">
        <w:rPr>
          <w:sz w:val="24"/>
        </w:rPr>
        <w:t>Zabezpieczenie może być wniesione w jednej lub kilku formach.</w:t>
      </w:r>
    </w:p>
    <w:p w:rsidR="005843BF" w:rsidRDefault="00052507" w:rsidP="005843BF">
      <w:pPr>
        <w:numPr>
          <w:ilvl w:val="0"/>
          <w:numId w:val="31"/>
        </w:numPr>
        <w:tabs>
          <w:tab w:val="num" w:pos="567"/>
        </w:tabs>
        <w:ind w:left="567" w:hanging="283"/>
        <w:jc w:val="both"/>
        <w:rPr>
          <w:sz w:val="24"/>
        </w:rPr>
      </w:pPr>
      <w:r w:rsidRPr="00052507">
        <w:rPr>
          <w:sz w:val="24"/>
        </w:rPr>
        <w:t>W przypadku, gdy wykonawca wnosi zabezpieczenie w formie gwarancji bankowej, gwarancji ubezpieczeniowej lub po</w:t>
      </w:r>
      <w:r w:rsidR="004930A9" w:rsidRPr="004930A9">
        <w:rPr>
          <w:sz w:val="24"/>
        </w:rPr>
        <w:t>ręczenia, z treści tych gwarancji/poręczeń musi w szczególności jednoznacznie wynikać:</w:t>
      </w:r>
    </w:p>
    <w:p w:rsidR="005843BF" w:rsidRDefault="00052507" w:rsidP="005843BF">
      <w:pPr>
        <w:numPr>
          <w:ilvl w:val="0"/>
          <w:numId w:val="32"/>
        </w:numPr>
        <w:tabs>
          <w:tab w:val="num" w:pos="851"/>
        </w:tabs>
        <w:ind w:left="851" w:hanging="284"/>
        <w:jc w:val="both"/>
        <w:rPr>
          <w:sz w:val="24"/>
        </w:rPr>
      </w:pPr>
      <w:r w:rsidRPr="00052507">
        <w:rPr>
          <w:sz w:val="24"/>
        </w:rPr>
        <w:t xml:space="preserve">zobowiązanie gwaranta/poręczyciela (np. banku, zakładu ubezpieczeń) do zapłaty do wysokości określonej w gwarancji/poręczeniu kwoty, </w:t>
      </w:r>
      <w:r w:rsidR="004930A9" w:rsidRPr="004930A9">
        <w:rPr>
          <w:b/>
          <w:sz w:val="24"/>
        </w:rPr>
        <w:t>nieodwołalnie i bezwarunkowo</w:t>
      </w:r>
      <w:r w:rsidR="00980B50" w:rsidRPr="00980B50">
        <w:rPr>
          <w:sz w:val="24"/>
        </w:rPr>
        <w:t>, na pierwsze żądanie zamawiającego (beneficjenta gwarancji/poręczenia) zawierające oświadczenie, że zaistniały okoliczności związane</w:t>
      </w:r>
      <w:r w:rsidR="005843BF" w:rsidRPr="005843BF">
        <w:rPr>
          <w:sz w:val="24"/>
        </w:rPr>
        <w:t xml:space="preserve"> </w:t>
      </w:r>
      <w:r w:rsidR="004930A9" w:rsidRPr="004930A9">
        <w:rPr>
          <w:sz w:val="24"/>
        </w:rPr>
        <w:t>z niewykonaniem lub nienależytym wykonaniem umowy,</w:t>
      </w:r>
    </w:p>
    <w:p w:rsidR="005843BF" w:rsidRDefault="00052507" w:rsidP="005843BF">
      <w:pPr>
        <w:numPr>
          <w:ilvl w:val="0"/>
          <w:numId w:val="32"/>
        </w:numPr>
        <w:tabs>
          <w:tab w:val="num" w:pos="851"/>
          <w:tab w:val="num" w:pos="993"/>
        </w:tabs>
        <w:ind w:left="851" w:hanging="284"/>
        <w:jc w:val="both"/>
        <w:rPr>
          <w:sz w:val="24"/>
        </w:rPr>
      </w:pPr>
      <w:r w:rsidRPr="00052507">
        <w:rPr>
          <w:sz w:val="24"/>
        </w:rPr>
        <w:t>termin obowiązywania gwarancji/poręczenia.</w:t>
      </w:r>
    </w:p>
    <w:p w:rsidR="005843BF" w:rsidRDefault="00052507" w:rsidP="005843BF">
      <w:pPr>
        <w:numPr>
          <w:ilvl w:val="0"/>
          <w:numId w:val="31"/>
        </w:numPr>
        <w:tabs>
          <w:tab w:val="num" w:pos="567"/>
        </w:tabs>
        <w:ind w:left="567" w:hanging="283"/>
        <w:jc w:val="both"/>
        <w:rPr>
          <w:sz w:val="24"/>
        </w:rPr>
      </w:pPr>
      <w:r w:rsidRPr="00052507">
        <w:rPr>
          <w:sz w:val="24"/>
        </w:rPr>
        <w:t>W przypadku, gdy wykonawca</w:t>
      </w:r>
      <w:r w:rsidR="004930A9" w:rsidRPr="004930A9">
        <w:rPr>
          <w:sz w:val="24"/>
        </w:rPr>
        <w:t xml:space="preserve"> wnosi zabezpieczenie w formie gwarancji bankowej, gwarancji ubezpieczeniowej lub poręczenia, gwarancje/poręczenia te podlegać muszą prawu polskiemu; wszystkie spory odnośnie gwarancji/poręczeń będą rozstrz</w:t>
      </w:r>
      <w:r w:rsidR="00980B50" w:rsidRPr="00980B50">
        <w:rPr>
          <w:sz w:val="24"/>
        </w:rPr>
        <w:t xml:space="preserve">ygane zgodnie z prawem polskim i poddane jurysdykcji sądów polskich. </w:t>
      </w:r>
    </w:p>
    <w:p w:rsidR="005843BF" w:rsidRDefault="005843BF" w:rsidP="005843BF">
      <w:pPr>
        <w:pStyle w:val="pkt"/>
        <w:numPr>
          <w:ilvl w:val="0"/>
          <w:numId w:val="31"/>
        </w:numPr>
        <w:tabs>
          <w:tab w:val="num" w:pos="567"/>
        </w:tabs>
        <w:spacing w:before="0" w:after="0"/>
        <w:ind w:left="567" w:hanging="283"/>
      </w:pPr>
      <w:r w:rsidRPr="005843BF">
        <w:t xml:space="preserve">Zamawiający może, na wniosek wykonawcy, wyrazić zgodę na zmianę formy wniesionego zabezpieczenia pod warunkiem zachowania ciągłości zabezpieczenia </w:t>
      </w:r>
      <w:r w:rsidRPr="005843BF">
        <w:br/>
        <w:t>i bez zmniejszenia jego wysokości.</w:t>
      </w:r>
    </w:p>
    <w:p w:rsidR="00F35D8F" w:rsidRDefault="005843BF">
      <w:pPr>
        <w:pStyle w:val="pkt"/>
        <w:numPr>
          <w:ilvl w:val="0"/>
          <w:numId w:val="31"/>
        </w:numPr>
        <w:suppressAutoHyphens/>
        <w:spacing w:before="0" w:after="0"/>
      </w:pPr>
      <w:r w:rsidRPr="005843BF">
        <w:t>Wzór gwarancji zabezpieczenia</w:t>
      </w:r>
      <w:bookmarkStart w:id="14" w:name="_GoBack"/>
      <w:bookmarkEnd w:id="14"/>
      <w:r w:rsidRPr="005843BF">
        <w:t xml:space="preserve"> należytego wykonania umowy stanowi </w:t>
      </w:r>
      <w:r w:rsidRPr="005843BF">
        <w:rPr>
          <w:b/>
        </w:rPr>
        <w:t xml:space="preserve">załącznik nr </w:t>
      </w:r>
      <w:r w:rsidR="002D63CC">
        <w:rPr>
          <w:b/>
        </w:rPr>
        <w:t>2</w:t>
      </w:r>
      <w:r w:rsidRPr="005843BF">
        <w:t xml:space="preserve"> do </w:t>
      </w:r>
      <w:proofErr w:type="spellStart"/>
      <w:r w:rsidRPr="005843BF">
        <w:t>siwz</w:t>
      </w:r>
      <w:proofErr w:type="spellEnd"/>
      <w:r w:rsidRPr="005843BF">
        <w:t>.</w:t>
      </w:r>
    </w:p>
    <w:p w:rsidR="000B08D8" w:rsidRDefault="000B08D8" w:rsidP="000B08D8">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5" w:name="_Toc482941795"/>
      <w:r>
        <w:rPr>
          <w:color w:val="000000" w:themeColor="text1"/>
          <w:sz w:val="24"/>
          <w:szCs w:val="24"/>
        </w:rPr>
        <w:t xml:space="preserve">ROZDZIAŁ </w:t>
      </w:r>
      <w:r w:rsidRPr="00956FB4">
        <w:rPr>
          <w:color w:val="000000" w:themeColor="text1"/>
          <w:sz w:val="24"/>
          <w:szCs w:val="24"/>
        </w:rPr>
        <w:t>X</w:t>
      </w:r>
      <w:r>
        <w:rPr>
          <w:color w:val="000000" w:themeColor="text1"/>
          <w:sz w:val="24"/>
          <w:szCs w:val="24"/>
        </w:rPr>
        <w:t>V</w:t>
      </w:r>
      <w:r w:rsidRPr="00956FB4">
        <w:rPr>
          <w:color w:val="000000" w:themeColor="text1"/>
          <w:sz w:val="24"/>
          <w:szCs w:val="24"/>
        </w:rPr>
        <w:t xml:space="preserve"> </w:t>
      </w:r>
      <w:r>
        <w:rPr>
          <w:color w:val="000000" w:themeColor="text1"/>
          <w:sz w:val="24"/>
          <w:szCs w:val="24"/>
        </w:rPr>
        <w:t>Ubezpieczenie odpowiedzialności cywilnej</w:t>
      </w:r>
      <w:bookmarkEnd w:id="15"/>
    </w:p>
    <w:p w:rsidR="005843BF" w:rsidRPr="009558E4" w:rsidRDefault="005843BF" w:rsidP="0090472A">
      <w:pPr>
        <w:numPr>
          <w:ilvl w:val="0"/>
          <w:numId w:val="55"/>
        </w:numPr>
        <w:jc w:val="both"/>
        <w:rPr>
          <w:sz w:val="24"/>
          <w:szCs w:val="24"/>
        </w:rPr>
      </w:pPr>
      <w:r w:rsidRPr="009558E4">
        <w:rPr>
          <w:sz w:val="24"/>
          <w:szCs w:val="24"/>
        </w:rPr>
        <w:t xml:space="preserve">Wykonawca, którego oferta zostanie uznana za najkorzystniejszą, przed podpisaniem umowy, zobowiązany jest dostarczyć Zamawiającemu Polisę ubezpieczenia od odpowiedzialności cywilnej z tytułu prowadzenia działalności obejmującą odpowiedzialność cywilną związaną z przedmiotem zamówienia przy sumie gwarancyjnej min. </w:t>
      </w:r>
      <w:r w:rsidR="001C79D3">
        <w:rPr>
          <w:b/>
          <w:sz w:val="24"/>
          <w:szCs w:val="24"/>
        </w:rPr>
        <w:t>5 000 </w:t>
      </w:r>
      <w:r w:rsidRPr="009558E4">
        <w:rPr>
          <w:b/>
          <w:sz w:val="24"/>
          <w:szCs w:val="24"/>
        </w:rPr>
        <w:t>000</w:t>
      </w:r>
      <w:r w:rsidR="001C79D3">
        <w:rPr>
          <w:b/>
          <w:sz w:val="24"/>
          <w:szCs w:val="24"/>
        </w:rPr>
        <w:t>,00</w:t>
      </w:r>
      <w:r w:rsidRPr="009558E4">
        <w:rPr>
          <w:b/>
          <w:sz w:val="24"/>
          <w:szCs w:val="24"/>
        </w:rPr>
        <w:t xml:space="preserve"> PLN</w:t>
      </w:r>
      <w:r w:rsidRPr="009558E4">
        <w:rPr>
          <w:sz w:val="24"/>
          <w:szCs w:val="24"/>
        </w:rPr>
        <w:t xml:space="preserve"> na jedno i wszystkie zdarzenia w okresie ubezpieczenia.</w:t>
      </w:r>
    </w:p>
    <w:p w:rsidR="00F002DB" w:rsidRPr="009558E4" w:rsidRDefault="00F002DB" w:rsidP="0090472A">
      <w:pPr>
        <w:numPr>
          <w:ilvl w:val="0"/>
          <w:numId w:val="56"/>
        </w:numPr>
        <w:jc w:val="both"/>
        <w:rPr>
          <w:iCs/>
          <w:sz w:val="24"/>
          <w:szCs w:val="24"/>
        </w:rPr>
      </w:pPr>
      <w:r w:rsidRPr="009558E4">
        <w:rPr>
          <w:iCs/>
          <w:sz w:val="24"/>
          <w:szCs w:val="24"/>
        </w:rPr>
        <w:t>Ubezpieczony: Wykonawca, Zamawiający (w zakresie realizacji niniejszego kontraktu), podwykonawcy oraz inne podmioty zaangażowane formalnie przy realizacji niniejszego kontraktu.</w:t>
      </w:r>
    </w:p>
    <w:p w:rsidR="00F002DB" w:rsidRPr="009558E4" w:rsidRDefault="00F002DB" w:rsidP="0090472A">
      <w:pPr>
        <w:numPr>
          <w:ilvl w:val="0"/>
          <w:numId w:val="56"/>
        </w:numPr>
        <w:jc w:val="both"/>
        <w:rPr>
          <w:sz w:val="24"/>
          <w:szCs w:val="24"/>
        </w:rPr>
      </w:pPr>
      <w:r w:rsidRPr="009558E4">
        <w:rPr>
          <w:sz w:val="24"/>
          <w:szCs w:val="24"/>
        </w:rPr>
        <w:t>Okres ubezpieczenia: na pełny czas realizacji inwestycji od daty podpisania kontraktu do daty przejęcia zakończonej inwestycji przez Zamawiającego, potwierdzonego odpowiednim dokumentem.</w:t>
      </w:r>
    </w:p>
    <w:p w:rsidR="00F002DB" w:rsidRPr="009558E4" w:rsidRDefault="00F002DB" w:rsidP="0090472A">
      <w:pPr>
        <w:numPr>
          <w:ilvl w:val="0"/>
          <w:numId w:val="56"/>
        </w:numPr>
        <w:jc w:val="both"/>
        <w:rPr>
          <w:iCs/>
          <w:sz w:val="24"/>
          <w:szCs w:val="24"/>
        </w:rPr>
      </w:pPr>
      <w:r w:rsidRPr="009558E4">
        <w:rPr>
          <w:iCs/>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F002DB" w:rsidRPr="009558E4" w:rsidRDefault="00F002DB" w:rsidP="0090472A">
      <w:pPr>
        <w:numPr>
          <w:ilvl w:val="0"/>
          <w:numId w:val="56"/>
        </w:numPr>
        <w:jc w:val="both"/>
        <w:rPr>
          <w:iCs/>
          <w:sz w:val="24"/>
          <w:szCs w:val="24"/>
        </w:rPr>
      </w:pPr>
      <w:r w:rsidRPr="009558E4">
        <w:rPr>
          <w:iCs/>
          <w:sz w:val="24"/>
          <w:szCs w:val="24"/>
        </w:rPr>
        <w:t>Obligatoryjne rozszerzenia zakresu ubezpieczenia wraz z limitami sumy gwarancyjnej na jeden i wszystkie wypadki w okresie ubezpieczenia:</w:t>
      </w:r>
    </w:p>
    <w:p w:rsidR="00F002DB" w:rsidRPr="009558E4" w:rsidRDefault="00F002DB" w:rsidP="0090472A">
      <w:pPr>
        <w:numPr>
          <w:ilvl w:val="0"/>
          <w:numId w:val="57"/>
        </w:numPr>
        <w:jc w:val="both"/>
        <w:rPr>
          <w:iCs/>
          <w:sz w:val="24"/>
          <w:szCs w:val="24"/>
        </w:rPr>
      </w:pPr>
      <w:r w:rsidRPr="009558E4">
        <w:rPr>
          <w:iCs/>
          <w:sz w:val="24"/>
          <w:szCs w:val="24"/>
        </w:rPr>
        <w:t>odpowiedzialność cywilna za szkody powodujące roszczenia pomiędzy Ubezpieczonymi na podstawie tej samej umowy ubezpieczenia (OC wzajemna) – limit do wysokości sumy gwarancyjnej,</w:t>
      </w:r>
    </w:p>
    <w:p w:rsidR="00F002DB" w:rsidRPr="009558E4" w:rsidRDefault="00F002DB" w:rsidP="0090472A">
      <w:pPr>
        <w:numPr>
          <w:ilvl w:val="0"/>
          <w:numId w:val="57"/>
        </w:numPr>
        <w:jc w:val="both"/>
        <w:rPr>
          <w:iCs/>
          <w:sz w:val="24"/>
          <w:szCs w:val="24"/>
        </w:rPr>
      </w:pPr>
      <w:r w:rsidRPr="009558E4">
        <w:rPr>
          <w:iCs/>
          <w:sz w:val="24"/>
          <w:szCs w:val="24"/>
        </w:rPr>
        <w:lastRenderedPageBreak/>
        <w:t>odpowiedzialność cywilna za szkody wyrządzone przez podwykonawców Ubezpieczonego – limit do wysokości sumy gwarancyjnej,</w:t>
      </w:r>
    </w:p>
    <w:p w:rsidR="00F002DB" w:rsidRPr="009558E4" w:rsidRDefault="00F002DB" w:rsidP="0090472A">
      <w:pPr>
        <w:numPr>
          <w:ilvl w:val="0"/>
          <w:numId w:val="57"/>
        </w:numPr>
        <w:jc w:val="both"/>
        <w:rPr>
          <w:sz w:val="24"/>
          <w:szCs w:val="24"/>
        </w:rPr>
      </w:pPr>
      <w:r w:rsidRPr="009558E4">
        <w:rPr>
          <w:sz w:val="24"/>
          <w:szCs w:val="24"/>
        </w:rPr>
        <w:t>odpowiedzialność cywilna za szkody powstałe po wykonaniu pracy lub usługi wynikłe z nienależytego wykonania zobowiązania – limit do wysokości sumy gwarancyjnej,</w:t>
      </w:r>
    </w:p>
    <w:p w:rsidR="00F002DB" w:rsidRPr="009558E4" w:rsidRDefault="00F002DB" w:rsidP="0090472A">
      <w:pPr>
        <w:numPr>
          <w:ilvl w:val="0"/>
          <w:numId w:val="57"/>
        </w:numPr>
        <w:jc w:val="both"/>
        <w:rPr>
          <w:iCs/>
          <w:sz w:val="24"/>
          <w:szCs w:val="24"/>
        </w:rPr>
      </w:pPr>
      <w:r w:rsidRPr="009558E4">
        <w:rPr>
          <w:iCs/>
          <w:sz w:val="24"/>
          <w:szCs w:val="24"/>
        </w:rPr>
        <w:t>odpowiedzialność cywilna za szkody wyrządzone w związku z wprowadzeniem produktu do obrotu – limit sumy gwarancyjnej co najmniej 2.000.000,00 PLN,</w:t>
      </w:r>
    </w:p>
    <w:p w:rsidR="00F002DB" w:rsidRPr="009558E4" w:rsidRDefault="00F002DB" w:rsidP="0090472A">
      <w:pPr>
        <w:numPr>
          <w:ilvl w:val="0"/>
          <w:numId w:val="57"/>
        </w:numPr>
        <w:jc w:val="both"/>
        <w:rPr>
          <w:iCs/>
          <w:sz w:val="24"/>
          <w:szCs w:val="24"/>
        </w:rPr>
      </w:pPr>
      <w:r w:rsidRPr="009558E4">
        <w:rPr>
          <w:iCs/>
          <w:sz w:val="24"/>
          <w:szCs w:val="24"/>
        </w:rPr>
        <w:t>odpowiedzialność cywilna za szkody polegające na pokryciu kosztów zlokalizowania wadliwego produktu, usunięcia, demontażu wadliwego produktu oraz na montażu, umocowaniu lub położeniu produktu bez wad – limit sumy gwarancyjnej co najmniej 200.000,00 PLN,</w:t>
      </w:r>
    </w:p>
    <w:p w:rsidR="00F002DB" w:rsidRPr="009558E4" w:rsidRDefault="00F002DB" w:rsidP="0090472A">
      <w:pPr>
        <w:numPr>
          <w:ilvl w:val="0"/>
          <w:numId w:val="57"/>
        </w:numPr>
        <w:jc w:val="both"/>
        <w:rPr>
          <w:sz w:val="24"/>
          <w:szCs w:val="24"/>
        </w:rPr>
      </w:pPr>
      <w:r w:rsidRPr="009558E4">
        <w:rPr>
          <w:sz w:val="24"/>
          <w:szCs w:val="24"/>
        </w:rPr>
        <w:t>odpowiedzialność cywilna za szkody wyrządzone w podziemnych instalacjach lub urządzeniach (również stanowiących część składową nieruchomości), w czasie wykonywania zadania określonego w niniejszym kontrakcie przez Ubezpieczonego – limit do wysokości sumy gwarancyjnej,</w:t>
      </w:r>
    </w:p>
    <w:p w:rsidR="00F002DB" w:rsidRPr="009558E4" w:rsidRDefault="00F002DB" w:rsidP="0090472A">
      <w:pPr>
        <w:numPr>
          <w:ilvl w:val="0"/>
          <w:numId w:val="57"/>
        </w:numPr>
        <w:jc w:val="both"/>
        <w:rPr>
          <w:sz w:val="24"/>
          <w:szCs w:val="24"/>
        </w:rPr>
      </w:pPr>
      <w:r w:rsidRPr="009558E4">
        <w:rPr>
          <w:sz w:val="24"/>
          <w:szCs w:val="24"/>
        </w:rPr>
        <w:t>odpowiedzialność cywilna za szkody spowodowane zalaniem powstałym w następstwie awarii instalacji i urządzeń wodociągowych, w tym szkody spowodowane cofnięciem się cieczy – limit do wysokości sumy gwarancyjnej,</w:t>
      </w:r>
    </w:p>
    <w:p w:rsidR="00F002DB" w:rsidRPr="009558E4" w:rsidRDefault="00F002DB" w:rsidP="0090472A">
      <w:pPr>
        <w:numPr>
          <w:ilvl w:val="0"/>
          <w:numId w:val="57"/>
        </w:numPr>
        <w:jc w:val="both"/>
        <w:rPr>
          <w:sz w:val="24"/>
          <w:szCs w:val="24"/>
        </w:rPr>
      </w:pPr>
      <w:r w:rsidRPr="009558E4">
        <w:rPr>
          <w:sz w:val="24"/>
          <w:szCs w:val="24"/>
        </w:rPr>
        <w:t>odpowiedzialność cywilna za szkody w rzeczach stanowiących przedmiot obróbki, naprawy lub innych czynności w ramach usług wykonywanych przez Ubezpieczonego – limit sumy gwarancyjnej co najmniej 2.000.000,00 PLN,</w:t>
      </w:r>
    </w:p>
    <w:p w:rsidR="00F002DB" w:rsidRPr="009558E4" w:rsidRDefault="00F002DB" w:rsidP="0090472A">
      <w:pPr>
        <w:numPr>
          <w:ilvl w:val="0"/>
          <w:numId w:val="57"/>
        </w:numPr>
        <w:jc w:val="both"/>
        <w:rPr>
          <w:sz w:val="24"/>
          <w:szCs w:val="24"/>
        </w:rPr>
      </w:pPr>
      <w:r w:rsidRPr="009558E4">
        <w:rPr>
          <w:sz w:val="24"/>
          <w:szCs w:val="24"/>
        </w:rPr>
        <w:t>odpowiedzialność cywilna za szkody będące następstwem wypadków przy pracy wyrządzone pracownikom ubezpieczonego – limit sumy gwarancyjnej co najmniej 500.000,00 PLN,</w:t>
      </w:r>
    </w:p>
    <w:p w:rsidR="00F002DB" w:rsidRPr="009558E4" w:rsidRDefault="00F002DB" w:rsidP="0090472A">
      <w:pPr>
        <w:numPr>
          <w:ilvl w:val="0"/>
          <w:numId w:val="57"/>
        </w:numPr>
        <w:jc w:val="both"/>
        <w:rPr>
          <w:sz w:val="24"/>
          <w:szCs w:val="24"/>
        </w:rPr>
      </w:pPr>
      <w:r w:rsidRPr="009558E4">
        <w:rPr>
          <w:sz w:val="24"/>
          <w:szCs w:val="24"/>
        </w:rPr>
        <w:t>odpowiedzialność cywilna za szkody powstałe w związku z przedostaniem się substancji chemicznych do powietrza, wody lub gruntu, w tym koszty poniesione w celu usunięcia lub neutralizacji substancji (szkody środowiskowe) – limit sumy gwarancyjnej co najmniej 1.000.000,00 PLN,</w:t>
      </w:r>
    </w:p>
    <w:p w:rsidR="00F002DB" w:rsidRPr="009558E4" w:rsidRDefault="00F002DB" w:rsidP="0090472A">
      <w:pPr>
        <w:numPr>
          <w:ilvl w:val="0"/>
          <w:numId w:val="57"/>
        </w:numPr>
        <w:jc w:val="both"/>
        <w:rPr>
          <w:sz w:val="24"/>
          <w:szCs w:val="24"/>
        </w:rPr>
      </w:pPr>
      <w:r w:rsidRPr="009558E4">
        <w:rPr>
          <w:sz w:val="24"/>
          <w:szCs w:val="24"/>
        </w:rPr>
        <w:t>odpowiedzialność cywilna za czyste straty finansowe, rozumiane jako szkody majątkowe, niewynikające ze szkody w mieniu lub szkody osobowej – limit sumy gwarancyjnej co najmniej 200.000,00 PLN,</w:t>
      </w:r>
    </w:p>
    <w:p w:rsidR="00F002DB" w:rsidRPr="009558E4" w:rsidRDefault="00F002DB" w:rsidP="0090472A">
      <w:pPr>
        <w:numPr>
          <w:ilvl w:val="0"/>
          <w:numId w:val="57"/>
        </w:numPr>
        <w:jc w:val="both"/>
        <w:rPr>
          <w:sz w:val="24"/>
          <w:szCs w:val="24"/>
        </w:rPr>
      </w:pPr>
      <w:r w:rsidRPr="009558E4">
        <w:rPr>
          <w:sz w:val="24"/>
          <w:szCs w:val="24"/>
        </w:rPr>
        <w:t>odpowiedzialność cywilna za szkody powstałe w związku z posiadaniem, użytkowaniem lub prowadzeniem pojazdów niepodlegających obowiązkowemu ubezpieczeniu OC posiadaczy pojazdów mechanicznych – limit sumy gwarancyjnej co najmniej 2.000.000,00 PLN (dotyczy jeżeli będą używane takie pojazdy),</w:t>
      </w:r>
    </w:p>
    <w:p w:rsidR="00F002DB" w:rsidRPr="009558E4" w:rsidRDefault="00F002DB" w:rsidP="0090472A">
      <w:pPr>
        <w:numPr>
          <w:ilvl w:val="0"/>
          <w:numId w:val="57"/>
        </w:numPr>
        <w:jc w:val="both"/>
        <w:rPr>
          <w:sz w:val="24"/>
          <w:szCs w:val="24"/>
        </w:rPr>
      </w:pPr>
      <w:r w:rsidRPr="009558E4">
        <w:rPr>
          <w:sz w:val="24"/>
          <w:szCs w:val="24"/>
        </w:rPr>
        <w:t>odpowiedzialność cywilna za szkody wyrządzone wskutek wibracji, osunięcia albo osiadania gruntu, w tym szkody wynikłe z działania młotów pneumatycznych, kafarów i innych maszyn i urządzeń (jeżeli będą używane takie maszyny) – limit do wysokości sumy gwarancyjnej.</w:t>
      </w:r>
    </w:p>
    <w:p w:rsidR="00F002DB" w:rsidRPr="009558E4" w:rsidRDefault="007D1DE1" w:rsidP="0090472A">
      <w:pPr>
        <w:numPr>
          <w:ilvl w:val="0"/>
          <w:numId w:val="56"/>
        </w:numPr>
        <w:jc w:val="both"/>
        <w:rPr>
          <w:iCs/>
          <w:sz w:val="24"/>
          <w:szCs w:val="24"/>
          <w:lang w:val="en-US"/>
        </w:rPr>
      </w:pPr>
      <w:proofErr w:type="spellStart"/>
      <w:r w:rsidRPr="007D1DE1">
        <w:rPr>
          <w:iCs/>
          <w:sz w:val="24"/>
          <w:szCs w:val="24"/>
          <w:lang w:val="en-US"/>
        </w:rPr>
        <w:t>Czasowy</w:t>
      </w:r>
      <w:proofErr w:type="spellEnd"/>
      <w:r w:rsidRPr="007D1DE1">
        <w:rPr>
          <w:iCs/>
          <w:sz w:val="24"/>
          <w:szCs w:val="24"/>
          <w:lang w:val="en-US"/>
        </w:rPr>
        <w:t xml:space="preserve"> </w:t>
      </w:r>
      <w:proofErr w:type="spellStart"/>
      <w:r w:rsidRPr="007D1DE1">
        <w:rPr>
          <w:iCs/>
          <w:sz w:val="24"/>
          <w:szCs w:val="24"/>
          <w:lang w:val="en-US"/>
        </w:rPr>
        <w:t>zakres</w:t>
      </w:r>
      <w:proofErr w:type="spellEnd"/>
      <w:r w:rsidRPr="007D1DE1">
        <w:rPr>
          <w:iCs/>
          <w:sz w:val="24"/>
          <w:szCs w:val="24"/>
          <w:lang w:val="en-US"/>
        </w:rPr>
        <w:t xml:space="preserve"> ochrony</w:t>
      </w:r>
      <w:r w:rsidR="00F002DB" w:rsidRPr="009558E4">
        <w:rPr>
          <w:iCs/>
          <w:sz w:val="24"/>
          <w:szCs w:val="24"/>
          <w:lang w:val="en-US"/>
        </w:rPr>
        <w:t xml:space="preserve"> (trigger): act committed.</w:t>
      </w:r>
    </w:p>
    <w:p w:rsidR="00F002DB" w:rsidRPr="009558E4" w:rsidRDefault="00F002DB" w:rsidP="0090472A">
      <w:pPr>
        <w:numPr>
          <w:ilvl w:val="0"/>
          <w:numId w:val="56"/>
        </w:numPr>
        <w:jc w:val="both"/>
        <w:rPr>
          <w:iCs/>
          <w:sz w:val="24"/>
          <w:szCs w:val="24"/>
        </w:rPr>
      </w:pPr>
      <w:r w:rsidRPr="009558E4">
        <w:rPr>
          <w:iCs/>
          <w:sz w:val="24"/>
          <w:szCs w:val="24"/>
        </w:rPr>
        <w:t>Zakres terytorialny ochrony: teren RP.</w:t>
      </w:r>
    </w:p>
    <w:p w:rsidR="00F002DB" w:rsidRPr="009558E4" w:rsidRDefault="00F002DB" w:rsidP="0090472A">
      <w:pPr>
        <w:numPr>
          <w:ilvl w:val="0"/>
          <w:numId w:val="55"/>
        </w:numPr>
        <w:jc w:val="both"/>
        <w:rPr>
          <w:sz w:val="24"/>
          <w:szCs w:val="24"/>
        </w:rPr>
      </w:pPr>
      <w:r w:rsidRPr="009558E4">
        <w:rPr>
          <w:sz w:val="24"/>
          <w:szCs w:val="24"/>
        </w:rPr>
        <w:t>Udziały własne, franszyzy i wyłączenia odpowiedzialności dopuszczalne są jedynie w zakresie zgodnym z aktualną dobrą praktyką rynkową, uwzględniającą należyte zabezpieczenie interesów Zamawiającego.</w:t>
      </w:r>
    </w:p>
    <w:p w:rsidR="00F002DB" w:rsidRPr="009558E4" w:rsidRDefault="00F002DB" w:rsidP="0090472A">
      <w:pPr>
        <w:numPr>
          <w:ilvl w:val="0"/>
          <w:numId w:val="55"/>
        </w:numPr>
        <w:jc w:val="both"/>
        <w:rPr>
          <w:sz w:val="24"/>
          <w:szCs w:val="24"/>
        </w:rPr>
      </w:pPr>
      <w:r w:rsidRPr="009558E4">
        <w:rPr>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F002DB" w:rsidRPr="009558E4" w:rsidRDefault="00F002DB" w:rsidP="0090472A">
      <w:pPr>
        <w:numPr>
          <w:ilvl w:val="0"/>
          <w:numId w:val="55"/>
        </w:numPr>
        <w:jc w:val="both"/>
        <w:rPr>
          <w:sz w:val="24"/>
          <w:szCs w:val="24"/>
        </w:rPr>
      </w:pPr>
      <w:r w:rsidRPr="009558E4">
        <w:rPr>
          <w:sz w:val="24"/>
          <w:szCs w:val="24"/>
        </w:rPr>
        <w:lastRenderedPageBreak/>
        <w:t>Wymóg zawarcia umowy ubezpieczenia będzie uważany za spełniony, jeśli Wykonawca, najpóźniej w dniu podpisania Umowy, przedłoży dedykowaną polisę ubezpieczenia odpowiedzialności cywilnej, zgodnie z zakresem realizowanego kontraktu. Wykonawca przedłoży polisę wraz z potwierdzeniem opłacenia wymagalnych rat składek.</w:t>
      </w:r>
    </w:p>
    <w:p w:rsidR="00F002DB" w:rsidRPr="009558E4" w:rsidRDefault="00F002DB" w:rsidP="0090472A">
      <w:pPr>
        <w:numPr>
          <w:ilvl w:val="0"/>
          <w:numId w:val="55"/>
        </w:numPr>
        <w:jc w:val="both"/>
        <w:rPr>
          <w:sz w:val="24"/>
          <w:szCs w:val="24"/>
        </w:rPr>
      </w:pPr>
      <w:r w:rsidRPr="009558E4">
        <w:rPr>
          <w:sz w:val="24"/>
          <w:szCs w:val="24"/>
        </w:rPr>
        <w:t>Wykonawca zobowiązany jest utrzymać umowę ubezpieczenia spełniającą powyższe warunki do daty przejęcia zakończonej inwestycji przez Zamawiającego, potwierdzonego odpowiednim dokumentem.</w:t>
      </w:r>
    </w:p>
    <w:p w:rsidR="005843BF" w:rsidRPr="005843BF" w:rsidRDefault="005843BF" w:rsidP="005843BF">
      <w:pPr>
        <w:pStyle w:val="Nagwek1"/>
        <w:pBdr>
          <w:top w:val="single" w:sz="4" w:space="1"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6" w:name="_Toc482941796"/>
      <w:r w:rsidRPr="005843BF">
        <w:rPr>
          <w:color w:val="000000" w:themeColor="text1"/>
          <w:sz w:val="24"/>
          <w:szCs w:val="24"/>
        </w:rPr>
        <w:t>ROZDZIAŁ XV</w:t>
      </w:r>
      <w:r w:rsidR="00C24B26">
        <w:rPr>
          <w:color w:val="000000" w:themeColor="text1"/>
          <w:sz w:val="24"/>
          <w:szCs w:val="24"/>
        </w:rPr>
        <w:t>I</w:t>
      </w:r>
      <w:r w:rsidRPr="005843BF">
        <w:rPr>
          <w:color w:val="000000" w:themeColor="text1"/>
          <w:sz w:val="24"/>
          <w:szCs w:val="24"/>
        </w:rPr>
        <w:t xml:space="preserve"> Pouczenie o środkach ochrony prawnej</w:t>
      </w:r>
      <w:bookmarkEnd w:id="16"/>
    </w:p>
    <w:p w:rsidR="005843BF" w:rsidRDefault="000139A5" w:rsidP="005843BF">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5843BF" w:rsidRDefault="000139A5" w:rsidP="005843BF">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843BF" w:rsidRDefault="000139A5" w:rsidP="005843BF">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5843BF" w:rsidRDefault="000139A5" w:rsidP="005843BF">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5843BF" w:rsidRPr="005843BF" w:rsidRDefault="005843BF" w:rsidP="005843BF">
      <w:pPr>
        <w:pStyle w:val="Nagwek1"/>
        <w:pBdr>
          <w:top w:val="single" w:sz="4" w:space="0" w:color="auto"/>
          <w:left w:val="single" w:sz="4" w:space="4" w:color="auto"/>
          <w:bottom w:val="single" w:sz="4" w:space="1" w:color="auto"/>
          <w:right w:val="single" w:sz="4" w:space="4" w:color="auto"/>
        </w:pBdr>
        <w:shd w:val="clear" w:color="auto" w:fill="FFFFFF" w:themeFill="background1"/>
        <w:rPr>
          <w:color w:val="000000" w:themeColor="text1"/>
          <w:sz w:val="24"/>
          <w:szCs w:val="24"/>
        </w:rPr>
      </w:pPr>
      <w:bookmarkStart w:id="17" w:name="_Toc482941797"/>
      <w:r w:rsidRPr="005843BF">
        <w:rPr>
          <w:color w:val="000000" w:themeColor="text1"/>
          <w:sz w:val="24"/>
          <w:szCs w:val="24"/>
        </w:rPr>
        <w:t>ROZDZIAŁ XV</w:t>
      </w:r>
      <w:r w:rsidR="000B08D8">
        <w:rPr>
          <w:color w:val="000000" w:themeColor="text1"/>
          <w:sz w:val="24"/>
          <w:szCs w:val="24"/>
        </w:rPr>
        <w:t>I</w:t>
      </w:r>
      <w:r w:rsidR="00C24B26">
        <w:rPr>
          <w:color w:val="000000" w:themeColor="text1"/>
          <w:sz w:val="24"/>
          <w:szCs w:val="24"/>
        </w:rPr>
        <w:t>I</w:t>
      </w:r>
      <w:r w:rsidRPr="005843BF">
        <w:rPr>
          <w:color w:val="000000" w:themeColor="text1"/>
          <w:sz w:val="24"/>
          <w:szCs w:val="24"/>
        </w:rPr>
        <w:t xml:space="preserve"> Opis przedmiotu zamówienia</w:t>
      </w:r>
      <w:bookmarkEnd w:id="17"/>
    </w:p>
    <w:p w:rsidR="005843BF" w:rsidRPr="005843BF" w:rsidRDefault="004D1FD1" w:rsidP="005843BF">
      <w:pPr>
        <w:rPr>
          <w:sz w:val="24"/>
          <w:szCs w:val="24"/>
        </w:rPr>
      </w:pPr>
      <w:r>
        <w:rPr>
          <w:sz w:val="24"/>
          <w:szCs w:val="24"/>
        </w:rPr>
        <w:t xml:space="preserve">I. </w:t>
      </w:r>
      <w:r w:rsidR="005843BF" w:rsidRPr="005843BF">
        <w:rPr>
          <w:sz w:val="24"/>
          <w:szCs w:val="24"/>
        </w:rPr>
        <w:t>Przedmiotem zamówienia jest:</w:t>
      </w:r>
    </w:p>
    <w:p w:rsidR="005843BF" w:rsidRPr="00D3413B" w:rsidRDefault="005843BF" w:rsidP="005843BF">
      <w:pPr>
        <w:rPr>
          <w:rFonts w:eastAsia="Calibri"/>
          <w:sz w:val="22"/>
          <w:szCs w:val="22"/>
          <w:lang w:eastAsia="en-US"/>
        </w:rPr>
      </w:pPr>
      <w:r w:rsidRPr="00D3413B">
        <w:rPr>
          <w:rFonts w:eastAsia="Calibri"/>
          <w:b/>
          <w:sz w:val="24"/>
          <w:szCs w:val="24"/>
          <w:lang w:eastAsia="en-US"/>
        </w:rPr>
        <w:t>„Instalacja gazu ziemnego dla Oczyszczalni Ścieków Pomorzany”</w:t>
      </w:r>
    </w:p>
    <w:p w:rsidR="00DA448A" w:rsidRDefault="004D1FD1" w:rsidP="00DA448A">
      <w:pPr>
        <w:rPr>
          <w:sz w:val="24"/>
          <w:szCs w:val="24"/>
        </w:rPr>
      </w:pPr>
      <w:r>
        <w:rPr>
          <w:sz w:val="24"/>
          <w:szCs w:val="24"/>
        </w:rPr>
        <w:t xml:space="preserve">II. </w:t>
      </w:r>
      <w:r w:rsidR="005843BF" w:rsidRPr="005843BF">
        <w:rPr>
          <w:sz w:val="24"/>
          <w:szCs w:val="24"/>
        </w:rPr>
        <w:t xml:space="preserve">Zakres zamówienia: </w:t>
      </w:r>
    </w:p>
    <w:p w:rsidR="00006037" w:rsidRPr="00DA2184" w:rsidRDefault="005843BF" w:rsidP="0090472A">
      <w:pPr>
        <w:pStyle w:val="pkt"/>
        <w:numPr>
          <w:ilvl w:val="0"/>
          <w:numId w:val="43"/>
        </w:numPr>
        <w:tabs>
          <w:tab w:val="left" w:pos="6840"/>
        </w:tabs>
        <w:suppressAutoHyphens/>
        <w:spacing w:before="120" w:after="0"/>
        <w:ind w:left="709" w:hanging="425"/>
      </w:pPr>
      <w:r w:rsidRPr="005843BF">
        <w:t>Przedmiotem zamówienia jest wykonanie instalacji dodatkowego zasilanie zewnętrznego kotła parowego gazem tj.: biogazem produkowanym w Oczyszczalni Ścieków Pomorzany w procesie fermentacji osadów oraz gazem ziemnym doprowadzonym z sieci gazowej.</w:t>
      </w:r>
    </w:p>
    <w:p w:rsidR="007D0AF6" w:rsidRDefault="005843BF" w:rsidP="0090472A">
      <w:pPr>
        <w:pStyle w:val="pkt"/>
        <w:numPr>
          <w:ilvl w:val="0"/>
          <w:numId w:val="43"/>
        </w:numPr>
        <w:tabs>
          <w:tab w:val="left" w:pos="6840"/>
        </w:tabs>
        <w:suppressAutoHyphens/>
        <w:spacing w:before="120" w:after="0"/>
        <w:ind w:left="709" w:hanging="425"/>
      </w:pPr>
      <w:r w:rsidRPr="005843BF">
        <w:t xml:space="preserve">Zakres zamówienia obejmuje  wykonanie gazociągu z rur PE o średnicy 280 mm i długości ok. 110 m, oraz instalacji wewnętrznej umożliwiającej zasilenie kotła biogazem, gazem ziemnym oraz olejem opałowym a także sieci i instalacji elektrycznych oraz </w:t>
      </w:r>
      <w:proofErr w:type="spellStart"/>
      <w:r w:rsidRPr="005843BF">
        <w:t>AKPiA</w:t>
      </w:r>
      <w:proofErr w:type="spellEnd"/>
      <w:r w:rsidRPr="005843BF">
        <w:t xml:space="preserve"> i związanych z tym robót ziemnych i drogowych. </w:t>
      </w:r>
    </w:p>
    <w:p w:rsidR="007D0AF6" w:rsidRPr="007D0AF6" w:rsidRDefault="004D1FD1" w:rsidP="004D1FD1">
      <w:pPr>
        <w:ind w:left="567" w:hanging="425"/>
        <w:jc w:val="both"/>
        <w:rPr>
          <w:sz w:val="24"/>
          <w:szCs w:val="24"/>
        </w:rPr>
      </w:pPr>
      <w:r>
        <w:rPr>
          <w:sz w:val="24"/>
          <w:szCs w:val="24"/>
        </w:rPr>
        <w:t xml:space="preserve">III. </w:t>
      </w:r>
      <w:r w:rsidR="007D0AF6" w:rsidRPr="007D0AF6">
        <w:rPr>
          <w:sz w:val="24"/>
          <w:szCs w:val="24"/>
        </w:rPr>
        <w:t>Roboty należy wykonać zgodnie dokumentacją projektową p. n. „</w:t>
      </w:r>
      <w:r w:rsidR="007D0AF6">
        <w:rPr>
          <w:sz w:val="24"/>
          <w:szCs w:val="24"/>
        </w:rPr>
        <w:t>Rozbudowa O. Ś. K. POMORZANY w Szczecinie</w:t>
      </w:r>
      <w:r w:rsidR="007D0AF6" w:rsidRPr="007D0AF6">
        <w:rPr>
          <w:sz w:val="24"/>
          <w:szCs w:val="24"/>
        </w:rPr>
        <w:t xml:space="preserve">”, opracowaną przez  </w:t>
      </w:r>
      <w:r w:rsidR="007D0AF6">
        <w:rPr>
          <w:sz w:val="24"/>
          <w:szCs w:val="24"/>
        </w:rPr>
        <w:t xml:space="preserve">Biuro Projektów Budownictwa Komunalnego </w:t>
      </w:r>
      <w:r w:rsidR="005E2379">
        <w:rPr>
          <w:sz w:val="24"/>
          <w:szCs w:val="24"/>
        </w:rPr>
        <w:t>we Wrocławiu Sp. z o.o.</w:t>
      </w:r>
      <w:r w:rsidR="007D0AF6">
        <w:rPr>
          <w:sz w:val="24"/>
          <w:szCs w:val="24"/>
        </w:rPr>
        <w:t xml:space="preserve">, </w:t>
      </w:r>
      <w:r w:rsidR="005E2379">
        <w:rPr>
          <w:sz w:val="24"/>
          <w:szCs w:val="24"/>
        </w:rPr>
        <w:t xml:space="preserve">52-010 </w:t>
      </w:r>
      <w:r w:rsidR="007D0AF6">
        <w:rPr>
          <w:sz w:val="24"/>
          <w:szCs w:val="24"/>
        </w:rPr>
        <w:t>Wrocław,</w:t>
      </w:r>
      <w:r w:rsidR="005E2379">
        <w:rPr>
          <w:sz w:val="24"/>
          <w:szCs w:val="24"/>
        </w:rPr>
        <w:t xml:space="preserve"> ul. Opolska 11-19/1</w:t>
      </w:r>
      <w:r w:rsidR="007D0AF6">
        <w:rPr>
          <w:sz w:val="24"/>
          <w:szCs w:val="24"/>
        </w:rPr>
        <w:t xml:space="preserve"> </w:t>
      </w:r>
      <w:proofErr w:type="spellStart"/>
      <w:r w:rsidR="007D0AF6" w:rsidRPr="007D0AF6">
        <w:rPr>
          <w:sz w:val="24"/>
          <w:szCs w:val="24"/>
        </w:rPr>
        <w:t>t.j</w:t>
      </w:r>
      <w:proofErr w:type="spellEnd"/>
      <w:r w:rsidR="007D0AF6" w:rsidRPr="007D0AF6">
        <w:rPr>
          <w:sz w:val="24"/>
          <w:szCs w:val="24"/>
        </w:rPr>
        <w:t>.:</w:t>
      </w:r>
    </w:p>
    <w:p w:rsidR="007D0AF6" w:rsidRPr="007D0AF6" w:rsidRDefault="007D0AF6" w:rsidP="007D0AF6">
      <w:pPr>
        <w:snapToGrid w:val="0"/>
        <w:ind w:left="360"/>
        <w:jc w:val="both"/>
        <w:rPr>
          <w:sz w:val="24"/>
          <w:szCs w:val="24"/>
          <w:lang w:eastAsia="ar-SA"/>
        </w:rPr>
      </w:pPr>
      <w:r w:rsidRPr="007D0AF6">
        <w:rPr>
          <w:sz w:val="24"/>
          <w:szCs w:val="24"/>
          <w:lang w:eastAsia="ar-SA"/>
        </w:rPr>
        <w:t>- Projekt Budowlany,</w:t>
      </w:r>
    </w:p>
    <w:p w:rsidR="007D0AF6" w:rsidRPr="007D0AF6" w:rsidRDefault="007D0AF6" w:rsidP="007D0AF6">
      <w:pPr>
        <w:snapToGrid w:val="0"/>
        <w:ind w:left="360"/>
        <w:jc w:val="both"/>
        <w:rPr>
          <w:b/>
          <w:sz w:val="24"/>
          <w:szCs w:val="24"/>
        </w:rPr>
      </w:pPr>
      <w:r w:rsidRPr="007D0AF6">
        <w:rPr>
          <w:sz w:val="24"/>
          <w:szCs w:val="24"/>
          <w:lang w:eastAsia="ar-SA"/>
        </w:rPr>
        <w:t>- Plan BIOZ,</w:t>
      </w:r>
    </w:p>
    <w:p w:rsidR="005E2379" w:rsidRDefault="007D0AF6" w:rsidP="007D0AF6">
      <w:pPr>
        <w:ind w:left="360"/>
        <w:jc w:val="both"/>
        <w:rPr>
          <w:sz w:val="24"/>
          <w:szCs w:val="24"/>
          <w:lang w:eastAsia="ar-SA"/>
        </w:rPr>
      </w:pPr>
      <w:r w:rsidRPr="007D0AF6">
        <w:rPr>
          <w:sz w:val="24"/>
          <w:szCs w:val="24"/>
          <w:lang w:eastAsia="ar-SA"/>
        </w:rPr>
        <w:t>- Projekt Wykonawczy,</w:t>
      </w:r>
    </w:p>
    <w:p w:rsidR="007D0AF6" w:rsidRPr="007D0AF6" w:rsidRDefault="005E2379" w:rsidP="007D0AF6">
      <w:pPr>
        <w:ind w:left="360"/>
        <w:jc w:val="both"/>
        <w:rPr>
          <w:sz w:val="24"/>
          <w:szCs w:val="24"/>
        </w:rPr>
      </w:pPr>
      <w:r>
        <w:rPr>
          <w:sz w:val="24"/>
          <w:szCs w:val="24"/>
          <w:lang w:eastAsia="ar-SA"/>
        </w:rPr>
        <w:t>- Projekt rozruchu instalacji,</w:t>
      </w:r>
      <w:r w:rsidR="007D0AF6" w:rsidRPr="007D0AF6">
        <w:rPr>
          <w:sz w:val="24"/>
          <w:szCs w:val="24"/>
        </w:rPr>
        <w:t xml:space="preserve"> </w:t>
      </w:r>
    </w:p>
    <w:p w:rsidR="007D0AF6" w:rsidRPr="007D0AF6" w:rsidRDefault="007D0AF6" w:rsidP="007D0AF6">
      <w:pPr>
        <w:ind w:left="360"/>
        <w:jc w:val="both"/>
        <w:rPr>
          <w:sz w:val="24"/>
          <w:szCs w:val="24"/>
          <w:lang w:eastAsia="ar-SA"/>
        </w:rPr>
      </w:pPr>
      <w:r w:rsidRPr="007D0AF6">
        <w:rPr>
          <w:sz w:val="24"/>
          <w:szCs w:val="24"/>
          <w:lang w:eastAsia="ar-SA"/>
        </w:rPr>
        <w:t xml:space="preserve">- Specyfikacja Techniczna Wykonania i Odbioru Robót, </w:t>
      </w:r>
    </w:p>
    <w:p w:rsidR="007D0AF6" w:rsidRDefault="00A2059B" w:rsidP="007D0AF6">
      <w:pPr>
        <w:ind w:left="360"/>
        <w:jc w:val="both"/>
        <w:rPr>
          <w:sz w:val="24"/>
          <w:szCs w:val="24"/>
          <w:lang w:eastAsia="ar-SA"/>
        </w:rPr>
      </w:pPr>
      <w:r>
        <w:rPr>
          <w:sz w:val="24"/>
          <w:szCs w:val="24"/>
          <w:lang w:eastAsia="ar-SA"/>
        </w:rPr>
        <w:t>- Przedmiar robót.</w:t>
      </w:r>
    </w:p>
    <w:p w:rsidR="00A21F4A" w:rsidRPr="00A21F4A" w:rsidRDefault="00A21F4A" w:rsidP="00A21F4A">
      <w:pPr>
        <w:ind w:left="426"/>
        <w:jc w:val="both"/>
        <w:rPr>
          <w:b/>
          <w:sz w:val="24"/>
          <w:szCs w:val="24"/>
        </w:rPr>
      </w:pPr>
      <w:r w:rsidRPr="00A21F4A">
        <w:rPr>
          <w:b/>
          <w:sz w:val="24"/>
          <w:szCs w:val="24"/>
          <w:lang w:eastAsia="ar-SA"/>
        </w:rPr>
        <w:lastRenderedPageBreak/>
        <w:t xml:space="preserve">Dodatkowo </w:t>
      </w:r>
      <w:r w:rsidRPr="00A21F4A">
        <w:rPr>
          <w:b/>
          <w:sz w:val="24"/>
          <w:szCs w:val="24"/>
        </w:rPr>
        <w:t>w cenie oferty należy uwzględnić</w:t>
      </w:r>
      <w:r w:rsidR="00707316">
        <w:rPr>
          <w:b/>
          <w:sz w:val="24"/>
          <w:szCs w:val="24"/>
        </w:rPr>
        <w:t xml:space="preserve"> frezowanie i</w:t>
      </w:r>
      <w:r w:rsidRPr="00A21F4A">
        <w:rPr>
          <w:b/>
          <w:sz w:val="24"/>
          <w:szCs w:val="24"/>
        </w:rPr>
        <w:t xml:space="preserve"> wykonanie 4 cm warstwy ścieralnej z betonu</w:t>
      </w:r>
      <w:r>
        <w:rPr>
          <w:b/>
          <w:sz w:val="24"/>
          <w:szCs w:val="24"/>
        </w:rPr>
        <w:t xml:space="preserve"> </w:t>
      </w:r>
      <w:r w:rsidRPr="00A21F4A">
        <w:rPr>
          <w:b/>
          <w:sz w:val="24"/>
          <w:szCs w:val="24"/>
        </w:rPr>
        <w:t xml:space="preserve">asfaltowego na całej </w:t>
      </w:r>
      <w:r w:rsidR="007200E7">
        <w:rPr>
          <w:b/>
          <w:sz w:val="24"/>
          <w:szCs w:val="24"/>
        </w:rPr>
        <w:t>szerokości</w:t>
      </w:r>
      <w:r w:rsidR="007200E7" w:rsidRPr="00A21F4A">
        <w:rPr>
          <w:b/>
          <w:sz w:val="24"/>
          <w:szCs w:val="24"/>
        </w:rPr>
        <w:t xml:space="preserve"> </w:t>
      </w:r>
      <w:r w:rsidR="007200E7">
        <w:rPr>
          <w:b/>
          <w:sz w:val="24"/>
          <w:szCs w:val="24"/>
        </w:rPr>
        <w:t>jezdni</w:t>
      </w:r>
      <w:r w:rsidR="007200E7" w:rsidRPr="00A21F4A">
        <w:rPr>
          <w:b/>
          <w:sz w:val="24"/>
          <w:szCs w:val="24"/>
        </w:rPr>
        <w:t xml:space="preserve"> </w:t>
      </w:r>
      <w:r w:rsidRPr="00A21F4A">
        <w:rPr>
          <w:b/>
          <w:sz w:val="24"/>
          <w:szCs w:val="24"/>
        </w:rPr>
        <w:t>objętej zakresem opracowania.</w:t>
      </w:r>
    </w:p>
    <w:p w:rsidR="007D0AF6" w:rsidRPr="007D0AF6" w:rsidRDefault="004D1FD1" w:rsidP="004D1FD1">
      <w:pPr>
        <w:jc w:val="both"/>
        <w:rPr>
          <w:sz w:val="24"/>
          <w:szCs w:val="24"/>
        </w:rPr>
      </w:pPr>
      <w:r>
        <w:rPr>
          <w:sz w:val="24"/>
          <w:szCs w:val="24"/>
        </w:rPr>
        <w:t xml:space="preserve">  IV. </w:t>
      </w:r>
      <w:r w:rsidR="007D0AF6" w:rsidRPr="007D0AF6">
        <w:rPr>
          <w:sz w:val="24"/>
          <w:szCs w:val="24"/>
        </w:rPr>
        <w:t>Podstawą prawno-techniczną wykonania zamówienia jest:</w:t>
      </w:r>
    </w:p>
    <w:p w:rsidR="007D0AF6" w:rsidRPr="007D0AF6" w:rsidRDefault="007D0AF6" w:rsidP="007D0AF6">
      <w:pPr>
        <w:tabs>
          <w:tab w:val="left" w:pos="567"/>
        </w:tabs>
        <w:ind w:left="426" w:hanging="142"/>
        <w:jc w:val="both"/>
        <w:rPr>
          <w:b/>
          <w:sz w:val="24"/>
          <w:szCs w:val="24"/>
        </w:rPr>
      </w:pPr>
      <w:r w:rsidRPr="007D0AF6">
        <w:rPr>
          <w:b/>
          <w:sz w:val="24"/>
          <w:szCs w:val="24"/>
        </w:rPr>
        <w:t xml:space="preserve">- </w:t>
      </w:r>
      <w:r w:rsidRPr="007D0AF6">
        <w:rPr>
          <w:sz w:val="24"/>
          <w:szCs w:val="24"/>
        </w:rPr>
        <w:t>Umowa zawarta z Wykonawcą robót,</w:t>
      </w:r>
    </w:p>
    <w:p w:rsidR="004D1FD1" w:rsidRDefault="005E2379" w:rsidP="004D1FD1">
      <w:pPr>
        <w:tabs>
          <w:tab w:val="left" w:pos="567"/>
        </w:tabs>
        <w:ind w:left="426" w:hanging="142"/>
        <w:jc w:val="both"/>
        <w:rPr>
          <w:sz w:val="24"/>
          <w:szCs w:val="24"/>
        </w:rPr>
      </w:pPr>
      <w:r w:rsidRPr="004D1FD1">
        <w:rPr>
          <w:b/>
          <w:sz w:val="24"/>
          <w:szCs w:val="24"/>
        </w:rPr>
        <w:t>-</w:t>
      </w:r>
      <w:r w:rsidRPr="005E2379">
        <w:rPr>
          <w:sz w:val="24"/>
          <w:szCs w:val="24"/>
        </w:rPr>
        <w:t xml:space="preserve"> Decyzja Prezydenta Miasta Szczecin nr 1780/15 z dnia 15.12.2015 r. o Pozwoleniu na budowę.</w:t>
      </w:r>
    </w:p>
    <w:p w:rsidR="004D1FD1" w:rsidRPr="005E2379" w:rsidRDefault="004D1FD1" w:rsidP="00FF5C17">
      <w:pPr>
        <w:jc w:val="both"/>
        <w:rPr>
          <w:sz w:val="24"/>
          <w:szCs w:val="24"/>
        </w:rPr>
      </w:pPr>
      <w:r>
        <w:rPr>
          <w:sz w:val="24"/>
          <w:szCs w:val="24"/>
        </w:rPr>
        <w:t xml:space="preserve">  V. </w:t>
      </w:r>
      <w:r w:rsidRPr="004D1FD1">
        <w:rPr>
          <w:sz w:val="24"/>
          <w:szCs w:val="24"/>
        </w:rPr>
        <w:t>Warunki wykonawstwa i odbioru</w:t>
      </w:r>
      <w:r>
        <w:rPr>
          <w:sz w:val="24"/>
          <w:szCs w:val="24"/>
        </w:rPr>
        <w:t xml:space="preserve"> robót.</w:t>
      </w:r>
    </w:p>
    <w:p w:rsidR="004D1FD1" w:rsidRDefault="004D1FD1" w:rsidP="0090472A">
      <w:pPr>
        <w:pStyle w:val="Tekstpodstawowywcity"/>
        <w:numPr>
          <w:ilvl w:val="0"/>
          <w:numId w:val="49"/>
        </w:numPr>
        <w:tabs>
          <w:tab w:val="clear" w:pos="360"/>
          <w:tab w:val="num" w:pos="567"/>
          <w:tab w:val="num" w:pos="709"/>
        </w:tabs>
        <w:ind w:left="567" w:hanging="425"/>
      </w:pPr>
      <w:r>
        <w:t>Wykonawca w ramach umowy jest zobowiązany wykonać opracowania: Plan Bezpieczeństwa i Ochrony Zdrowia.</w:t>
      </w:r>
    </w:p>
    <w:p w:rsidR="004D1FD1" w:rsidRDefault="004D1FD1" w:rsidP="0090472A">
      <w:pPr>
        <w:pStyle w:val="Tekstpodstawowywcity"/>
        <w:numPr>
          <w:ilvl w:val="0"/>
          <w:numId w:val="49"/>
        </w:numPr>
        <w:tabs>
          <w:tab w:val="clear" w:pos="360"/>
          <w:tab w:val="num" w:pos="567"/>
          <w:tab w:val="num" w:pos="709"/>
        </w:tabs>
        <w:ind w:left="567" w:hanging="425"/>
      </w:pPr>
      <w:r>
        <w:t>Wykonawca w imieniu Zamawiającego zawiadomi właściwy organ nadzoru budowlanego o zamierzonym terminie rozpoczęcia robót budowlanych i pobierze Dziennik Budowy.</w:t>
      </w:r>
    </w:p>
    <w:p w:rsidR="004D1FD1" w:rsidRPr="00A21F4A" w:rsidRDefault="00A2059B" w:rsidP="0090472A">
      <w:pPr>
        <w:pStyle w:val="Tekstpodstawowywcity"/>
        <w:numPr>
          <w:ilvl w:val="0"/>
          <w:numId w:val="49"/>
        </w:numPr>
        <w:tabs>
          <w:tab w:val="clear" w:pos="360"/>
          <w:tab w:val="num" w:pos="567"/>
          <w:tab w:val="num" w:pos="709"/>
        </w:tabs>
        <w:ind w:left="567" w:hanging="425"/>
        <w:rPr>
          <w:color w:val="auto"/>
        </w:rPr>
      </w:pPr>
      <w:r w:rsidRPr="00A21F4A">
        <w:rPr>
          <w:color w:val="auto"/>
        </w:rPr>
        <w:t>W</w:t>
      </w:r>
      <w:r w:rsidR="005843BF" w:rsidRPr="00A21F4A">
        <w:rPr>
          <w:color w:val="auto"/>
        </w:rPr>
        <w:t>ykonanie i ustawienie tablicy informacyjne</w:t>
      </w:r>
      <w:r w:rsidR="00060322" w:rsidRPr="00A21F4A">
        <w:rPr>
          <w:color w:val="auto"/>
        </w:rPr>
        <w:t>j na czas realizacji inwestycji</w:t>
      </w:r>
      <w:r w:rsidR="00A21F4A" w:rsidRPr="00A21F4A">
        <w:rPr>
          <w:color w:val="auto"/>
        </w:rPr>
        <w:t xml:space="preserve"> oraz ustawienie tablicy pamiątkowej </w:t>
      </w:r>
      <w:r w:rsidR="002C7565" w:rsidRPr="00A21F4A">
        <w:rPr>
          <w:color w:val="auto"/>
        </w:rPr>
        <w:t>po zakończeniu</w:t>
      </w:r>
      <w:r w:rsidR="005843BF" w:rsidRPr="00A21F4A">
        <w:rPr>
          <w:color w:val="auto"/>
        </w:rPr>
        <w:t xml:space="preserve"> </w:t>
      </w:r>
      <w:r w:rsidR="00A21F4A" w:rsidRPr="00A21F4A">
        <w:rPr>
          <w:color w:val="auto"/>
        </w:rPr>
        <w:t xml:space="preserve">inwestycji, </w:t>
      </w:r>
      <w:r w:rsidR="005843BF" w:rsidRPr="00A21F4A">
        <w:rPr>
          <w:color w:val="auto"/>
        </w:rPr>
        <w:t>informując</w:t>
      </w:r>
      <w:r w:rsidR="00A21F4A" w:rsidRPr="00A21F4A">
        <w:rPr>
          <w:color w:val="auto"/>
        </w:rPr>
        <w:t>ej o źródle finansowania. Tablice te</w:t>
      </w:r>
      <w:r w:rsidR="005843BF" w:rsidRPr="00A21F4A">
        <w:rPr>
          <w:color w:val="auto"/>
        </w:rPr>
        <w:t xml:space="preserve"> powinny być zgodne z „Zasadami Promocji Projektów dla Beneficjentów Programu Operacyjnego Infrastru</w:t>
      </w:r>
      <w:r w:rsidR="00060322" w:rsidRPr="00A21F4A">
        <w:rPr>
          <w:color w:val="auto"/>
        </w:rPr>
        <w:t>ktura i Środowisko 2014 – 2020”.</w:t>
      </w:r>
    </w:p>
    <w:p w:rsidR="004D1FD1" w:rsidRDefault="004D1FD1" w:rsidP="0090472A">
      <w:pPr>
        <w:pStyle w:val="Tekstpodstawowywcity"/>
        <w:numPr>
          <w:ilvl w:val="0"/>
          <w:numId w:val="49"/>
        </w:numPr>
        <w:tabs>
          <w:tab w:val="clear" w:pos="360"/>
          <w:tab w:val="num" w:pos="567"/>
          <w:tab w:val="num" w:pos="709"/>
        </w:tabs>
        <w:ind w:left="567" w:hanging="425"/>
      </w:pPr>
      <w:r w:rsidRPr="00060322">
        <w:t xml:space="preserve">Bezpośredni nadzór nad robotami będzie sprawowany przez </w:t>
      </w:r>
      <w:r>
        <w:t>pracowników Wykonawcy posiadających odpowiednie uprawnienia budowlane. Zmiana osób pełniących funkcję nadzoru technicznego na budowie, w stosunku do wykazu zawartego w ofercie, a także w trakcie trwania budowy, wymaga każdorazowo akceptacji i zatwierdzenia Zamawiającego.</w:t>
      </w:r>
    </w:p>
    <w:p w:rsidR="004D1FD1" w:rsidRPr="00FF5C17" w:rsidRDefault="005843BF" w:rsidP="0090472A">
      <w:pPr>
        <w:pStyle w:val="Tekstpodstawowywcity"/>
        <w:numPr>
          <w:ilvl w:val="0"/>
          <w:numId w:val="49"/>
        </w:numPr>
        <w:tabs>
          <w:tab w:val="clear" w:pos="360"/>
          <w:tab w:val="num" w:pos="567"/>
          <w:tab w:val="num" w:pos="709"/>
        </w:tabs>
        <w:ind w:left="567" w:hanging="425"/>
      </w:pPr>
      <w:r w:rsidRPr="005843BF">
        <w:t>Przed przystąpieniem do robót Wykonawca dostarczy Zamawiającemu wykaz wszystkich osób, które będą wykonywały lub nadzorowały roboty. Na teren oczyszczalni będą mogły wejść jedynie osoby posiadające pisemne zezwolenie na przebywanie na terenie obiektu.</w:t>
      </w:r>
    </w:p>
    <w:p w:rsidR="004D1FD1" w:rsidRPr="00FF5C17" w:rsidRDefault="004D1FD1" w:rsidP="0090472A">
      <w:pPr>
        <w:pStyle w:val="Tekstpodstawowywcity"/>
        <w:numPr>
          <w:ilvl w:val="0"/>
          <w:numId w:val="49"/>
        </w:numPr>
        <w:tabs>
          <w:tab w:val="clear" w:pos="360"/>
          <w:tab w:val="num" w:pos="567"/>
          <w:tab w:val="num" w:pos="709"/>
        </w:tabs>
        <w:ind w:left="567" w:hanging="425"/>
      </w:pPr>
      <w:r>
        <w:t>Wykonawca ma obowiązek dostarczać Zamawiającemu dokumenty potwierdzające</w:t>
      </w:r>
      <w:r w:rsidR="00FF5C17">
        <w:t xml:space="preserve"> </w:t>
      </w:r>
      <w:r>
        <w:t xml:space="preserve">dopuszczenie do obrotu i powszechnego stosowania w budownictwie wszystkich </w:t>
      </w:r>
      <w:r w:rsidRPr="00FF5C17">
        <w:t>materiałów użytych do realizacji przedmiotu zamówienia  (zgodnie ze Specyfikacją Techniczną Wykonania i Odbioru Robót) - celem uzyskania ich  akceptacji przez inspektora - przed ich wbudowaniem.</w:t>
      </w:r>
    </w:p>
    <w:p w:rsidR="004D1FD1" w:rsidRDefault="004D1FD1" w:rsidP="0090472A">
      <w:pPr>
        <w:pStyle w:val="Tekstpodstawowywcity"/>
        <w:numPr>
          <w:ilvl w:val="0"/>
          <w:numId w:val="49"/>
        </w:numPr>
        <w:tabs>
          <w:tab w:val="clear" w:pos="360"/>
          <w:tab w:val="num" w:pos="567"/>
          <w:tab w:val="num" w:pos="709"/>
        </w:tabs>
        <w:ind w:left="567" w:hanging="425"/>
      </w:pPr>
      <w:r>
        <w:t xml:space="preserve">Wykonawca jest wytwórcą odpadów w myśl ustawy o odpadach z dnia 14 grudnia 2012 r. z </w:t>
      </w:r>
      <w:proofErr w:type="spellStart"/>
      <w:r>
        <w:t>póź</w:t>
      </w:r>
      <w:proofErr w:type="spellEnd"/>
      <w:r>
        <w:t>. zm. Do dokumentów odbiorowych wykonawca złoży oświadczenie o zagospodarowaniu odpadów.</w:t>
      </w:r>
    </w:p>
    <w:p w:rsidR="004D1FD1" w:rsidRDefault="004D1FD1" w:rsidP="0090472A">
      <w:pPr>
        <w:pStyle w:val="Tekstpodstawowywcity"/>
        <w:numPr>
          <w:ilvl w:val="0"/>
          <w:numId w:val="49"/>
        </w:numPr>
        <w:tabs>
          <w:tab w:val="clear" w:pos="360"/>
          <w:tab w:val="num" w:pos="567"/>
          <w:tab w:val="num" w:pos="709"/>
        </w:tabs>
        <w:ind w:left="567" w:hanging="425"/>
      </w:pPr>
      <w:r>
        <w:t>Wszystkie zmiany zakresu robót wynikłe w trakcie realizacji winny być zgłaszane zamawiającemu i wykonane tylko i wyłącznie po ich akceptac</w:t>
      </w:r>
      <w:r w:rsidR="00FF5C17">
        <w:t xml:space="preserve">ji przez Zamawiającego </w:t>
      </w:r>
      <w:r>
        <w:t>i projektanta.</w:t>
      </w:r>
    </w:p>
    <w:p w:rsidR="004D1FD1" w:rsidRDefault="004D1FD1" w:rsidP="0090472A">
      <w:pPr>
        <w:pStyle w:val="Tekstpodstawowywcity"/>
        <w:numPr>
          <w:ilvl w:val="0"/>
          <w:numId w:val="49"/>
        </w:numPr>
        <w:tabs>
          <w:tab w:val="clear" w:pos="360"/>
          <w:tab w:val="num" w:pos="567"/>
          <w:tab w:val="num" w:pos="709"/>
        </w:tabs>
        <w:ind w:left="567" w:hanging="425"/>
      </w:pPr>
      <w:r>
        <w:t xml:space="preserve">Wykonawca z chwilą zgłoszenia gotowości do odbioru końcowego przekaże Zamawiającemu dokumentację powykonawczą  przygotowaną zgodnie z Wytyczne  dla  dokumentacji  odbiorowej powykonawczej (2 egz. forma papierowa + 2 egz. </w:t>
      </w:r>
      <w:proofErr w:type="spellStart"/>
      <w:r>
        <w:t>skan</w:t>
      </w:r>
      <w:proofErr w:type="spellEnd"/>
      <w:r>
        <w:t>).</w:t>
      </w:r>
    </w:p>
    <w:p w:rsidR="0090472A" w:rsidRDefault="0090472A" w:rsidP="0090472A">
      <w:pPr>
        <w:pStyle w:val="Tekstpodstawowywcity"/>
        <w:numPr>
          <w:ilvl w:val="0"/>
          <w:numId w:val="49"/>
        </w:numPr>
        <w:tabs>
          <w:tab w:val="clear" w:pos="360"/>
          <w:tab w:val="num" w:pos="567"/>
          <w:tab w:val="num" w:pos="709"/>
        </w:tabs>
        <w:ind w:left="567" w:hanging="425"/>
      </w:pPr>
      <w:r w:rsidRPr="0090472A">
        <w:t xml:space="preserve">   Wykonawca przeprowadzi szkolenia pracowników ZWiK.</w:t>
      </w:r>
    </w:p>
    <w:p w:rsidR="002D63CC" w:rsidRDefault="002D63CC" w:rsidP="0090472A">
      <w:pPr>
        <w:pStyle w:val="Tekstpodstawowywcity"/>
        <w:numPr>
          <w:ilvl w:val="0"/>
          <w:numId w:val="49"/>
        </w:numPr>
        <w:tabs>
          <w:tab w:val="clear" w:pos="360"/>
          <w:tab w:val="num" w:pos="567"/>
          <w:tab w:val="num" w:pos="709"/>
        </w:tabs>
        <w:ind w:left="567" w:hanging="425"/>
      </w:pPr>
      <w:r>
        <w:t xml:space="preserve">Wykonawca zapewni serwis </w:t>
      </w:r>
      <w:r w:rsidR="00F04E2C">
        <w:t xml:space="preserve">3 medialnego </w:t>
      </w:r>
      <w:r>
        <w:t>palnika</w:t>
      </w:r>
      <w:r w:rsidR="00F04E2C">
        <w:t xml:space="preserve"> </w:t>
      </w:r>
      <w:r>
        <w:t>kotła</w:t>
      </w:r>
      <w:r w:rsidR="00F04E2C">
        <w:t xml:space="preserve"> parowego zgodnie z zapisami w DTR.</w:t>
      </w:r>
    </w:p>
    <w:p w:rsidR="00332B92" w:rsidRPr="00332B92" w:rsidRDefault="00332B92" w:rsidP="0090472A">
      <w:pPr>
        <w:pStyle w:val="Tekstpodstawowywcity"/>
        <w:numPr>
          <w:ilvl w:val="0"/>
          <w:numId w:val="49"/>
        </w:numPr>
        <w:tabs>
          <w:tab w:val="clear" w:pos="360"/>
          <w:tab w:val="num" w:pos="567"/>
          <w:tab w:val="num" w:pos="709"/>
        </w:tabs>
        <w:ind w:left="567" w:hanging="425"/>
        <w:rPr>
          <w:b/>
        </w:rPr>
      </w:pPr>
      <w:r w:rsidRPr="00332B92">
        <w:rPr>
          <w:b/>
        </w:rPr>
        <w:t>Wykonawca uzyska w imieniu Zamawiającego p</w:t>
      </w:r>
      <w:r w:rsidR="00A31617">
        <w:rPr>
          <w:b/>
        </w:rPr>
        <w:t>ozwolenie na użytkowanie</w:t>
      </w:r>
      <w:r w:rsidRPr="00332B92">
        <w:rPr>
          <w:b/>
        </w:rPr>
        <w:t>.</w:t>
      </w:r>
    </w:p>
    <w:p w:rsidR="004D1FD1" w:rsidRPr="00FF5C17" w:rsidRDefault="00FF5C17" w:rsidP="004D1FD1">
      <w:pPr>
        <w:pStyle w:val="Tekstpodstawowy2"/>
        <w:spacing w:after="0" w:line="240" w:lineRule="auto"/>
        <w:jc w:val="both"/>
        <w:rPr>
          <w:sz w:val="24"/>
          <w:szCs w:val="24"/>
        </w:rPr>
      </w:pPr>
      <w:r w:rsidRPr="00FF5C17">
        <w:rPr>
          <w:sz w:val="24"/>
          <w:szCs w:val="24"/>
        </w:rPr>
        <w:t xml:space="preserve">VI. </w:t>
      </w:r>
      <w:r w:rsidR="004D1FD1" w:rsidRPr="00FF5C17">
        <w:rPr>
          <w:sz w:val="24"/>
          <w:szCs w:val="24"/>
        </w:rPr>
        <w:t xml:space="preserve">Wytyczne  dla  dokumentacji  odbiorowej powykonawczej: </w:t>
      </w:r>
    </w:p>
    <w:p w:rsidR="004D1FD1" w:rsidRDefault="004D1FD1" w:rsidP="0090472A">
      <w:pPr>
        <w:pStyle w:val="Tekstpodstawowywcity"/>
        <w:numPr>
          <w:ilvl w:val="0"/>
          <w:numId w:val="50"/>
        </w:numPr>
        <w:tabs>
          <w:tab w:val="num" w:pos="567"/>
          <w:tab w:val="num" w:pos="709"/>
        </w:tabs>
        <w:ind w:left="567" w:hanging="425"/>
        <w:rPr>
          <w:b/>
        </w:rPr>
      </w:pPr>
      <w:r>
        <w:t xml:space="preserve">Wykonawca jest zobowiązany do przekazania kompletnej dokumentacji powykonawczej wraz z oświadczeniem o kompletności dokumentacji odbiorowej Zamawiającemu –  inspektorowi nadzoru z chwilą zgłoszenia gotowości do odbioru  końcowego przedmiotu  umowy. </w:t>
      </w:r>
    </w:p>
    <w:p w:rsidR="004D1FD1" w:rsidRDefault="004D1FD1" w:rsidP="0090472A">
      <w:pPr>
        <w:pStyle w:val="Tekstpodstawowywcity"/>
        <w:numPr>
          <w:ilvl w:val="0"/>
          <w:numId w:val="50"/>
        </w:numPr>
        <w:tabs>
          <w:tab w:val="num" w:pos="567"/>
          <w:tab w:val="num" w:pos="709"/>
        </w:tabs>
        <w:ind w:left="567" w:hanging="425"/>
        <w:rPr>
          <w:b/>
        </w:rPr>
      </w:pPr>
      <w:r>
        <w:t>Dokumentacja powinna być: spięta, odpowiednio posegregowana.</w:t>
      </w:r>
    </w:p>
    <w:p w:rsidR="004D1FD1" w:rsidRDefault="004D1FD1" w:rsidP="0090472A">
      <w:pPr>
        <w:pStyle w:val="Tekstpodstawowywcity"/>
        <w:numPr>
          <w:ilvl w:val="0"/>
          <w:numId w:val="50"/>
        </w:numPr>
        <w:tabs>
          <w:tab w:val="num" w:pos="567"/>
          <w:tab w:val="num" w:pos="709"/>
        </w:tabs>
        <w:ind w:left="567" w:hanging="425"/>
      </w:pPr>
      <w:r>
        <w:t>Każda strona dokumentacji odbiorowej powinna posiadać stempel poświadczający, że jest  to dokumentacja powykonawcza oraz być podpisana przez kierownika budowy.</w:t>
      </w:r>
    </w:p>
    <w:p w:rsidR="004D1FD1" w:rsidRPr="00FF5C17" w:rsidRDefault="004D1FD1" w:rsidP="0090472A">
      <w:pPr>
        <w:pStyle w:val="Tekstpodstawowywcity"/>
        <w:numPr>
          <w:ilvl w:val="0"/>
          <w:numId w:val="50"/>
        </w:numPr>
        <w:tabs>
          <w:tab w:val="num" w:pos="567"/>
          <w:tab w:val="num" w:pos="709"/>
        </w:tabs>
        <w:ind w:left="567" w:hanging="425"/>
      </w:pPr>
      <w:r>
        <w:t xml:space="preserve">Wykonawca robót powinien stworzyć zestawienie zmian dokonanych podczas realizacji prac oraz załączyć część rysunkową obrazującą dokonane zmiany z </w:t>
      </w:r>
      <w:r w:rsidRPr="00FF5C17">
        <w:t xml:space="preserve">odnośnikiem do odpowiedniego rysunku i odwrotnie, w projekcie powinna by odnotowana zmiana z podaniem odpowiedniego </w:t>
      </w:r>
      <w:r w:rsidRPr="00FF5C17">
        <w:lastRenderedPageBreak/>
        <w:t>odwołania do dokumentacji powykonawczej. Wszelkie zmiany w trakcie realizacji powinny być zaakceptowane i podpisane przez Zamawiającego oraz projektanta.</w:t>
      </w:r>
    </w:p>
    <w:p w:rsidR="004D1FD1" w:rsidRPr="00FF5C17" w:rsidRDefault="004D1FD1" w:rsidP="0090472A">
      <w:pPr>
        <w:pStyle w:val="Tekstpodstawowywcity"/>
        <w:numPr>
          <w:ilvl w:val="0"/>
          <w:numId w:val="50"/>
        </w:numPr>
        <w:tabs>
          <w:tab w:val="num" w:pos="567"/>
          <w:tab w:val="num" w:pos="709"/>
        </w:tabs>
        <w:ind w:left="567" w:hanging="425"/>
      </w:pPr>
      <w:r>
        <w:t xml:space="preserve">Wszystkie elementy dokumentacji powykonawczej powinny być zeskanowane i </w:t>
      </w:r>
      <w:r w:rsidRPr="00FF5C17">
        <w:t>przekazane w formie elektronicznej Zamawiającemu w 2 egz.</w:t>
      </w:r>
    </w:p>
    <w:p w:rsidR="004D1FD1" w:rsidRPr="00FF5C17" w:rsidRDefault="004D1FD1" w:rsidP="0090472A">
      <w:pPr>
        <w:pStyle w:val="Tekstpodstawowywcity"/>
        <w:numPr>
          <w:ilvl w:val="0"/>
          <w:numId w:val="50"/>
        </w:numPr>
        <w:tabs>
          <w:tab w:val="num" w:pos="567"/>
          <w:tab w:val="num" w:pos="709"/>
        </w:tabs>
        <w:ind w:left="567" w:hanging="425"/>
      </w:pPr>
      <w:r>
        <w:t xml:space="preserve">Wszelkie zmiany materiałów w stosunku do założonych w projekcie, powinny być </w:t>
      </w:r>
      <w:r w:rsidRPr="00FF5C17">
        <w:t>zestawione tabelarycznie w sposób umożliwiający porównanie elementu założonego w projekcie z proponowanym do zabudowy i zaakceptowane przez Zamawiającego oraz</w:t>
      </w:r>
      <w:r w:rsidRPr="00FF5C17">
        <w:rPr>
          <w:color w:val="FF0000"/>
        </w:rPr>
        <w:t xml:space="preserve"> </w:t>
      </w:r>
      <w:r w:rsidRPr="00FF5C17">
        <w:t>projektanta.</w:t>
      </w:r>
    </w:p>
    <w:p w:rsidR="004D1FD1" w:rsidRDefault="004D1FD1" w:rsidP="0090472A">
      <w:pPr>
        <w:pStyle w:val="Tekstpodstawowywcity"/>
        <w:numPr>
          <w:ilvl w:val="0"/>
          <w:numId w:val="50"/>
        </w:numPr>
        <w:tabs>
          <w:tab w:val="num" w:pos="567"/>
          <w:tab w:val="num" w:pos="709"/>
        </w:tabs>
        <w:ind w:left="567" w:hanging="425"/>
      </w:pPr>
      <w:r>
        <w:t>Akceptacji zmian ze strony Zamawiającego dokonuje inspektor nadzoru inwestorskiego.</w:t>
      </w:r>
    </w:p>
    <w:p w:rsidR="00FF5C17" w:rsidRDefault="00FF5C17" w:rsidP="0090472A">
      <w:pPr>
        <w:pStyle w:val="Tekstpodstawowywcity"/>
        <w:numPr>
          <w:ilvl w:val="0"/>
          <w:numId w:val="50"/>
        </w:numPr>
        <w:tabs>
          <w:tab w:val="num" w:pos="567"/>
          <w:tab w:val="num" w:pos="709"/>
        </w:tabs>
        <w:ind w:left="567" w:hanging="425"/>
      </w:pPr>
      <w:r>
        <w:t>Oświadczenie kierownika budowy o zgodności wykonania obiektu z projektem budowlanym, warunkami pozwolenia na budowę, obowiązującymi przepisami oraz o doprowadzeniu do należytego stanu i uporządkowania terenu (na druku wymaganym przez Powiatowy Inspektorat Nadzoru Budowlanego).</w:t>
      </w:r>
    </w:p>
    <w:p w:rsidR="00FF5C17" w:rsidRPr="009A49AD" w:rsidRDefault="00060322" w:rsidP="00060322">
      <w:pPr>
        <w:rPr>
          <w:b/>
          <w:sz w:val="24"/>
          <w:szCs w:val="24"/>
        </w:rPr>
      </w:pPr>
      <w:r w:rsidRPr="009A49AD">
        <w:rPr>
          <w:sz w:val="24"/>
          <w:szCs w:val="24"/>
        </w:rPr>
        <w:t>VII. Dokumenty Budowy:</w:t>
      </w:r>
      <w:r w:rsidRPr="009A49AD">
        <w:rPr>
          <w:b/>
          <w:sz w:val="24"/>
          <w:szCs w:val="24"/>
        </w:rPr>
        <w:t xml:space="preserve"> </w:t>
      </w:r>
    </w:p>
    <w:p w:rsidR="004D1FD1"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 xml:space="preserve">Zgłoszenie robót budowlanych. </w:t>
      </w:r>
    </w:p>
    <w:p w:rsidR="004D1FD1"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Protokół przekazania placu budowy.</w:t>
      </w:r>
    </w:p>
    <w:p w:rsidR="004D1FD1"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Dziennik Budowy.</w:t>
      </w:r>
    </w:p>
    <w:p w:rsidR="009A49AD" w:rsidRPr="009A49AD" w:rsidRDefault="004D1FD1" w:rsidP="0090472A">
      <w:pPr>
        <w:pStyle w:val="Tekstpodstawowywcity"/>
        <w:numPr>
          <w:ilvl w:val="0"/>
          <w:numId w:val="51"/>
        </w:numPr>
        <w:tabs>
          <w:tab w:val="num" w:pos="567"/>
          <w:tab w:val="num" w:pos="709"/>
        </w:tabs>
        <w:ind w:left="567" w:hanging="425"/>
        <w:rPr>
          <w:color w:val="auto"/>
        </w:rPr>
      </w:pPr>
      <w:r w:rsidRPr="009A49AD">
        <w:rPr>
          <w:color w:val="auto"/>
        </w:rPr>
        <w:t xml:space="preserve">Uprawnienia  kierownika budowy. </w:t>
      </w:r>
      <w:r w:rsidRPr="009A49AD">
        <w:rPr>
          <w:b/>
          <w:color w:val="auto"/>
        </w:rPr>
        <w:t xml:space="preserve"> </w:t>
      </w:r>
    </w:p>
    <w:p w:rsidR="004D1FD1" w:rsidRPr="009A49AD" w:rsidRDefault="009A49AD" w:rsidP="009A49AD">
      <w:pPr>
        <w:rPr>
          <w:sz w:val="24"/>
          <w:szCs w:val="24"/>
        </w:rPr>
      </w:pPr>
      <w:r w:rsidRPr="009A49AD">
        <w:rPr>
          <w:sz w:val="24"/>
          <w:szCs w:val="24"/>
        </w:rPr>
        <w:t>VIII.</w:t>
      </w:r>
      <w:r w:rsidR="004D1FD1" w:rsidRPr="009A49AD">
        <w:rPr>
          <w:sz w:val="24"/>
          <w:szCs w:val="24"/>
        </w:rPr>
        <w:t xml:space="preserve"> </w:t>
      </w:r>
      <w:r w:rsidRPr="009A49AD">
        <w:rPr>
          <w:sz w:val="24"/>
          <w:szCs w:val="24"/>
        </w:rPr>
        <w:t xml:space="preserve">Sprawozdania i potwierdzenia: </w:t>
      </w:r>
    </w:p>
    <w:p w:rsidR="004D1FD1" w:rsidRDefault="004D1FD1" w:rsidP="0090472A">
      <w:pPr>
        <w:pStyle w:val="Tekstpodstawowywcity"/>
        <w:numPr>
          <w:ilvl w:val="0"/>
          <w:numId w:val="52"/>
        </w:numPr>
        <w:tabs>
          <w:tab w:val="num" w:pos="567"/>
          <w:tab w:val="num" w:pos="709"/>
        </w:tabs>
        <w:ind w:left="567" w:hanging="425"/>
        <w:rPr>
          <w:color w:val="auto"/>
        </w:rPr>
      </w:pPr>
      <w:r w:rsidRPr="009A49AD">
        <w:rPr>
          <w:color w:val="auto"/>
        </w:rPr>
        <w:t xml:space="preserve">Wykaz certyfikatów, deklaracji i aprobat dla wymaganych projektem materiałów i armatury. </w:t>
      </w:r>
    </w:p>
    <w:p w:rsidR="00587E01" w:rsidRDefault="00587E01" w:rsidP="0090472A">
      <w:pPr>
        <w:pStyle w:val="Tekstpodstawowywcity"/>
        <w:numPr>
          <w:ilvl w:val="0"/>
          <w:numId w:val="52"/>
        </w:numPr>
        <w:tabs>
          <w:tab w:val="num" w:pos="567"/>
          <w:tab w:val="num" w:pos="709"/>
        </w:tabs>
        <w:ind w:left="567" w:hanging="425"/>
      </w:pPr>
      <w:r>
        <w:t>Licencje na wszelkie oprogramowanie.</w:t>
      </w:r>
    </w:p>
    <w:p w:rsidR="0090472A" w:rsidRPr="0090472A" w:rsidRDefault="0090472A" w:rsidP="0090472A">
      <w:pPr>
        <w:pStyle w:val="Tekstpodstawowywcity"/>
        <w:numPr>
          <w:ilvl w:val="0"/>
          <w:numId w:val="52"/>
        </w:numPr>
        <w:tabs>
          <w:tab w:val="num" w:pos="567"/>
          <w:tab w:val="num" w:pos="709"/>
        </w:tabs>
        <w:ind w:left="567" w:hanging="425"/>
      </w:pPr>
      <w:r w:rsidRPr="0090472A">
        <w:t>Oświadczenia o przekazaniu całość majątkowych praw autorskich do oprogramowania dla ZWiK (Załącznik nr 4 i Załącznik nr 5 do Umowy)  oraz atrybuty legalności licencji (Załącznik nr 6 do Umowy.</w:t>
      </w:r>
    </w:p>
    <w:p w:rsidR="004D1FD1" w:rsidRPr="009A49AD" w:rsidRDefault="004D1FD1" w:rsidP="0090472A">
      <w:pPr>
        <w:pStyle w:val="Tekstpodstawowywcity"/>
        <w:numPr>
          <w:ilvl w:val="0"/>
          <w:numId w:val="52"/>
        </w:numPr>
        <w:tabs>
          <w:tab w:val="num" w:pos="567"/>
          <w:tab w:val="num" w:pos="709"/>
        </w:tabs>
        <w:ind w:left="567" w:hanging="425"/>
        <w:rPr>
          <w:color w:val="auto"/>
        </w:rPr>
      </w:pPr>
      <w:r w:rsidRPr="0090472A">
        <w:t>Oświadczenie potwierdzające</w:t>
      </w:r>
      <w:r w:rsidRPr="009A49AD">
        <w:rPr>
          <w:color w:val="auto"/>
        </w:rPr>
        <w:t xml:space="preserve"> oddanie do zagospodarowania lub/i unieszkodliwienia odpadów niebezpiecznych.</w:t>
      </w:r>
    </w:p>
    <w:p w:rsidR="004D1FD1" w:rsidRPr="009A49AD" w:rsidRDefault="004D1FD1" w:rsidP="0090472A">
      <w:pPr>
        <w:pStyle w:val="Tekstpodstawowywcity"/>
        <w:numPr>
          <w:ilvl w:val="0"/>
          <w:numId w:val="52"/>
        </w:numPr>
        <w:tabs>
          <w:tab w:val="num" w:pos="567"/>
          <w:tab w:val="num" w:pos="709"/>
        </w:tabs>
        <w:ind w:left="567" w:hanging="425"/>
        <w:rPr>
          <w:color w:val="auto"/>
        </w:rPr>
      </w:pPr>
      <w:r w:rsidRPr="009A49AD">
        <w:rPr>
          <w:color w:val="auto"/>
        </w:rPr>
        <w:t>Dokumenty potwierdzające przekazanie Zamawiającemu zdemontowanej armatury, urządzeń wraz z wykazem tych urządzeń.</w:t>
      </w:r>
    </w:p>
    <w:p w:rsidR="004D1FD1" w:rsidRPr="009A49AD" w:rsidRDefault="004D1FD1" w:rsidP="004D1FD1">
      <w:pPr>
        <w:ind w:left="180"/>
        <w:jc w:val="both"/>
        <w:rPr>
          <w:sz w:val="24"/>
          <w:szCs w:val="24"/>
        </w:rPr>
      </w:pPr>
      <w:r w:rsidRPr="009A49AD">
        <w:rPr>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4D1FD1" w:rsidRPr="009A49AD" w:rsidRDefault="004D1FD1" w:rsidP="004D1FD1">
      <w:pPr>
        <w:ind w:left="180"/>
        <w:jc w:val="both"/>
        <w:rPr>
          <w:sz w:val="24"/>
          <w:szCs w:val="24"/>
        </w:rPr>
      </w:pPr>
      <w:r w:rsidRPr="009A49AD">
        <w:rPr>
          <w:sz w:val="24"/>
          <w:szCs w:val="24"/>
        </w:rPr>
        <w:t>Powyższą dokumentację odbiorową należy dostarczyć w wersji papierowej (w 2 egz.) oraz  wersję elektroniczną (</w:t>
      </w:r>
      <w:proofErr w:type="spellStart"/>
      <w:r w:rsidRPr="009A49AD">
        <w:rPr>
          <w:sz w:val="24"/>
          <w:szCs w:val="24"/>
        </w:rPr>
        <w:t>skan</w:t>
      </w:r>
      <w:proofErr w:type="spellEnd"/>
      <w:r w:rsidRPr="009A49AD">
        <w:rPr>
          <w:sz w:val="24"/>
          <w:szCs w:val="24"/>
        </w:rPr>
        <w:t xml:space="preserve">) – w 2 egz. </w:t>
      </w:r>
    </w:p>
    <w:p w:rsidR="004D1FD1" w:rsidRPr="009A49AD" w:rsidRDefault="009A49AD" w:rsidP="004D1FD1">
      <w:pPr>
        <w:pStyle w:val="Tekstpodstawowywcity3"/>
        <w:tabs>
          <w:tab w:val="left" w:pos="284"/>
          <w:tab w:val="left" w:pos="360"/>
          <w:tab w:val="left" w:pos="567"/>
        </w:tabs>
        <w:overflowPunct w:val="0"/>
        <w:autoSpaceDE w:val="0"/>
        <w:autoSpaceDN w:val="0"/>
        <w:adjustRightInd w:val="0"/>
        <w:spacing w:after="0"/>
        <w:ind w:left="0"/>
        <w:jc w:val="both"/>
        <w:textAlignment w:val="baseline"/>
        <w:rPr>
          <w:sz w:val="24"/>
          <w:szCs w:val="24"/>
        </w:rPr>
      </w:pPr>
      <w:r w:rsidRPr="009A49AD">
        <w:rPr>
          <w:sz w:val="24"/>
          <w:szCs w:val="24"/>
        </w:rPr>
        <w:t xml:space="preserve">IX. </w:t>
      </w:r>
      <w:r w:rsidR="004D1FD1" w:rsidRPr="009A49AD">
        <w:rPr>
          <w:sz w:val="24"/>
          <w:szCs w:val="24"/>
        </w:rPr>
        <w:t xml:space="preserve">Wynagrodzenie  i  warunki  płatności: </w:t>
      </w:r>
    </w:p>
    <w:p w:rsidR="004D1FD1" w:rsidRPr="009A49AD" w:rsidRDefault="004D1FD1" w:rsidP="0090472A">
      <w:pPr>
        <w:pStyle w:val="Tekstpodstawowywcity"/>
        <w:numPr>
          <w:ilvl w:val="0"/>
          <w:numId w:val="53"/>
        </w:numPr>
        <w:tabs>
          <w:tab w:val="num" w:pos="567"/>
          <w:tab w:val="num" w:pos="709"/>
        </w:tabs>
        <w:ind w:left="567" w:hanging="425"/>
        <w:rPr>
          <w:b/>
          <w:color w:val="auto"/>
        </w:rPr>
      </w:pPr>
      <w:r w:rsidRPr="009A49AD">
        <w:rPr>
          <w:color w:val="auto"/>
        </w:rPr>
        <w:t>Rozliczenie i realizacja płatności nastąpi zgodnie z umową.</w:t>
      </w:r>
    </w:p>
    <w:p w:rsidR="004D1FD1" w:rsidRPr="009A49AD" w:rsidRDefault="004D1FD1" w:rsidP="0090472A">
      <w:pPr>
        <w:pStyle w:val="Tekstpodstawowywcity"/>
        <w:numPr>
          <w:ilvl w:val="0"/>
          <w:numId w:val="53"/>
        </w:numPr>
        <w:tabs>
          <w:tab w:val="num" w:pos="567"/>
          <w:tab w:val="num" w:pos="709"/>
        </w:tabs>
        <w:ind w:left="567" w:hanging="425"/>
        <w:rPr>
          <w:b/>
          <w:color w:val="auto"/>
        </w:rPr>
      </w:pPr>
      <w:r w:rsidRPr="009A49AD">
        <w:rPr>
          <w:color w:val="auto"/>
        </w:rPr>
        <w:t>Podstawą zapłaty będzie faktura wystawiona przez Wykonawcę dla Zamawiającego. Podstawą do wystawienia faktury będzie zatwierdzony przez Zamawiającego końcowy protokół odbioru robót stwierdzający ilość i zakres rzeczowy wykonanych robót, podpisany przez  inspektora nadzoru.</w:t>
      </w:r>
    </w:p>
    <w:p w:rsidR="004D1FD1" w:rsidRPr="009A49AD" w:rsidRDefault="004D1FD1" w:rsidP="0090472A">
      <w:pPr>
        <w:pStyle w:val="Tekstpodstawowywcity"/>
        <w:numPr>
          <w:ilvl w:val="0"/>
          <w:numId w:val="53"/>
        </w:numPr>
        <w:tabs>
          <w:tab w:val="num" w:pos="567"/>
          <w:tab w:val="num" w:pos="709"/>
        </w:tabs>
        <w:ind w:left="567" w:hanging="425"/>
        <w:rPr>
          <w:b/>
          <w:color w:val="auto"/>
        </w:rPr>
      </w:pPr>
      <w:r w:rsidRPr="009A49AD">
        <w:rPr>
          <w:color w:val="auto"/>
        </w:rPr>
        <w:t>Zamawiający wstrzyma, do czasu ustania przyczyny, płatność faktur – w przypadku nie wywiązywania się Wykonawcy z któregokolwiek ze zobowiązań wynikających z umowy. W takim przypadku nie przysługują Wykonawcy odsetki z tytułu opóźnienia</w:t>
      </w:r>
      <w:r w:rsidRPr="009A49AD">
        <w:rPr>
          <w:b/>
          <w:color w:val="auto"/>
        </w:rPr>
        <w:t xml:space="preserve"> </w:t>
      </w:r>
      <w:r w:rsidRPr="009A49AD">
        <w:rPr>
          <w:color w:val="auto"/>
        </w:rPr>
        <w:t>w zapłacie.</w:t>
      </w:r>
    </w:p>
    <w:p w:rsidR="004D1FD1" w:rsidRPr="009A49AD" w:rsidRDefault="009A49AD" w:rsidP="004D1FD1">
      <w:pPr>
        <w:pStyle w:val="Tekstpodstawowywcity3"/>
        <w:tabs>
          <w:tab w:val="left" w:pos="284"/>
          <w:tab w:val="left" w:pos="360"/>
          <w:tab w:val="left" w:pos="567"/>
        </w:tabs>
        <w:overflowPunct w:val="0"/>
        <w:autoSpaceDE w:val="0"/>
        <w:autoSpaceDN w:val="0"/>
        <w:adjustRightInd w:val="0"/>
        <w:spacing w:after="0"/>
        <w:ind w:left="0"/>
        <w:jc w:val="both"/>
        <w:textAlignment w:val="baseline"/>
        <w:rPr>
          <w:sz w:val="24"/>
          <w:szCs w:val="24"/>
        </w:rPr>
      </w:pPr>
      <w:r w:rsidRPr="009A49AD">
        <w:rPr>
          <w:sz w:val="24"/>
          <w:szCs w:val="24"/>
        </w:rPr>
        <w:t xml:space="preserve">X. </w:t>
      </w:r>
      <w:r w:rsidR="004D1FD1" w:rsidRPr="009A49AD">
        <w:rPr>
          <w:sz w:val="24"/>
          <w:szCs w:val="24"/>
        </w:rPr>
        <w:t>Odbiór  końcowy:</w:t>
      </w:r>
    </w:p>
    <w:p w:rsidR="004D1FD1" w:rsidRPr="009A49AD" w:rsidRDefault="004D1FD1" w:rsidP="0090472A">
      <w:pPr>
        <w:pStyle w:val="Tekstpodstawowywcity"/>
        <w:numPr>
          <w:ilvl w:val="0"/>
          <w:numId w:val="54"/>
        </w:numPr>
        <w:tabs>
          <w:tab w:val="num" w:pos="567"/>
          <w:tab w:val="num" w:pos="709"/>
        </w:tabs>
        <w:ind w:left="567" w:hanging="425"/>
        <w:rPr>
          <w:b/>
          <w:color w:val="auto"/>
        </w:rPr>
      </w:pPr>
      <w:r w:rsidRPr="009A49AD">
        <w:rPr>
          <w:color w:val="auto"/>
        </w:rPr>
        <w:t>Przedmiotem odbioru końcowego będzie zakres robót określony w SIWZ i dokumentacji  projektowej.</w:t>
      </w:r>
    </w:p>
    <w:p w:rsidR="004D1FD1" w:rsidRPr="009A49AD" w:rsidRDefault="004D1FD1" w:rsidP="0090472A">
      <w:pPr>
        <w:pStyle w:val="Tekstpodstawowywcity"/>
        <w:numPr>
          <w:ilvl w:val="0"/>
          <w:numId w:val="54"/>
        </w:numPr>
        <w:tabs>
          <w:tab w:val="num" w:pos="567"/>
          <w:tab w:val="num" w:pos="709"/>
        </w:tabs>
        <w:ind w:left="567" w:hanging="425"/>
        <w:rPr>
          <w:b/>
          <w:color w:val="auto"/>
        </w:rPr>
      </w:pPr>
      <w:r w:rsidRPr="009A49AD">
        <w:rPr>
          <w:color w:val="auto"/>
        </w:rPr>
        <w:t>Podstawą wykonania przedmiotu umowy w terminie, będą potwierdzone przez Inspektora nadzoru  wpisy do Dziennika Budowy o zakończeniu realizacji zadania.</w:t>
      </w:r>
    </w:p>
    <w:p w:rsidR="005843BF" w:rsidRPr="00C737F8" w:rsidRDefault="004D1FD1" w:rsidP="0090472A">
      <w:pPr>
        <w:pStyle w:val="Tekstpodstawowywcity"/>
        <w:numPr>
          <w:ilvl w:val="0"/>
          <w:numId w:val="54"/>
        </w:numPr>
        <w:tabs>
          <w:tab w:val="num" w:pos="567"/>
          <w:tab w:val="num" w:pos="709"/>
        </w:tabs>
        <w:ind w:left="567" w:hanging="425"/>
        <w:rPr>
          <w:b/>
          <w:color w:val="auto"/>
        </w:rPr>
      </w:pPr>
      <w:r w:rsidRPr="009A49AD">
        <w:rPr>
          <w:color w:val="auto"/>
        </w:rPr>
        <w:t>Odbiór końcowy przedmiotu umowy nastąpi na podstawie protokołu odbioru końcowego.</w:t>
      </w:r>
    </w:p>
    <w:p w:rsidR="005906E7" w:rsidRPr="005906E7" w:rsidRDefault="0090472A" w:rsidP="005906E7">
      <w:pPr>
        <w:pStyle w:val="Tekstpodstawowywcity"/>
        <w:rPr>
          <w:color w:val="auto"/>
        </w:rPr>
      </w:pPr>
      <w:r w:rsidRPr="0090472A">
        <w:rPr>
          <w:color w:val="auto"/>
        </w:rPr>
        <w:lastRenderedPageBreak/>
        <w:t xml:space="preserve">XI. </w:t>
      </w:r>
      <w:r w:rsidR="005843BF" w:rsidRPr="0090472A">
        <w:rPr>
          <w:b/>
          <w:color w:val="auto"/>
        </w:rPr>
        <w:t xml:space="preserve">Informacja o zatrudnieniu </w:t>
      </w:r>
    </w:p>
    <w:p w:rsidR="005906E7" w:rsidRDefault="005906E7" w:rsidP="005906E7">
      <w:pPr>
        <w:pStyle w:val="Tekstpodstawowywcity"/>
        <w:numPr>
          <w:ilvl w:val="0"/>
          <w:numId w:val="58"/>
        </w:numPr>
        <w:tabs>
          <w:tab w:val="num" w:pos="567"/>
          <w:tab w:val="num" w:pos="709"/>
        </w:tabs>
        <w:ind w:left="567" w:hanging="425"/>
        <w:rPr>
          <w:sz w:val="23"/>
          <w:szCs w:val="23"/>
        </w:rPr>
      </w:pPr>
      <w:r>
        <w:rPr>
          <w:sz w:val="23"/>
          <w:szCs w:val="23"/>
        </w:rPr>
        <w:t xml:space="preserve"> Zgodnie z art. 29 ust. 3a ustawy, Zamawiający wymaga, aby Wykonawca lub Podwykonawca(y) zatrudniali na podstawie umowy o pracę wszystkie osoby wykonujące czynności związane z wykonywaniem robót budowlanych w rozumieniu ustawy Prawo Budowlane objętych zamówieniem w sytuacji, gdy wykonywanie tych czynności polega na wykonywaniu pracy w rozumieniu art. 22 § 1 ustawy z dnia 26 czerwca 1974 r. - Kodeks pracy (Dz. U. z 2014 r. poz. 1502, z późn. zm.). </w:t>
      </w:r>
    </w:p>
    <w:p w:rsidR="005906E7" w:rsidRDefault="005906E7" w:rsidP="005906E7">
      <w:pPr>
        <w:pStyle w:val="Tekstpodstawowywcity"/>
        <w:numPr>
          <w:ilvl w:val="0"/>
          <w:numId w:val="58"/>
        </w:numPr>
        <w:tabs>
          <w:tab w:val="num" w:pos="567"/>
          <w:tab w:val="num" w:pos="709"/>
        </w:tabs>
        <w:ind w:left="567" w:hanging="425"/>
        <w:rPr>
          <w:sz w:val="23"/>
          <w:szCs w:val="23"/>
        </w:rPr>
      </w:pPr>
      <w:r>
        <w:rPr>
          <w:sz w:val="23"/>
          <w:szCs w:val="23"/>
        </w:rPr>
        <w:t xml:space="preserve">Zatrudnienie, o którym mowa w </w:t>
      </w:r>
      <w:proofErr w:type="spellStart"/>
      <w:r>
        <w:rPr>
          <w:sz w:val="23"/>
          <w:szCs w:val="23"/>
        </w:rPr>
        <w:t>pkt</w:t>
      </w:r>
      <w:proofErr w:type="spellEnd"/>
      <w:r>
        <w:rPr>
          <w:sz w:val="23"/>
          <w:szCs w:val="23"/>
        </w:rPr>
        <w:t xml:space="preserve"> 1 powinno trwać przez cały okres realizacji zamówienia. </w:t>
      </w:r>
    </w:p>
    <w:p w:rsidR="005906E7" w:rsidRDefault="005906E7" w:rsidP="005906E7">
      <w:pPr>
        <w:pStyle w:val="Tekstpodstawowywcity"/>
        <w:numPr>
          <w:ilvl w:val="0"/>
          <w:numId w:val="58"/>
        </w:numPr>
        <w:tabs>
          <w:tab w:val="num" w:pos="567"/>
          <w:tab w:val="num" w:pos="709"/>
        </w:tabs>
        <w:ind w:left="567" w:hanging="425"/>
        <w:rPr>
          <w:sz w:val="23"/>
          <w:szCs w:val="23"/>
        </w:rPr>
      </w:pPr>
      <w:r>
        <w:rPr>
          <w:sz w:val="23"/>
          <w:szCs w:val="23"/>
        </w:rPr>
        <w:t xml:space="preserve">Na każde żądanie Zamawiającego Wykonawca zobowiązuje się przedstawić dowody zatrudnienia na podstawie umowy o pracę (np. oświadczenie własne Wykonawcy lub Podwykonawcy) osób, o których mowa w </w:t>
      </w:r>
      <w:proofErr w:type="spellStart"/>
      <w:r>
        <w:rPr>
          <w:sz w:val="23"/>
          <w:szCs w:val="23"/>
        </w:rPr>
        <w:t>pkt</w:t>
      </w:r>
      <w:proofErr w:type="spellEnd"/>
      <w:r>
        <w:rPr>
          <w:sz w:val="23"/>
          <w:szCs w:val="23"/>
        </w:rPr>
        <w:t xml:space="preserve"> 1. </w:t>
      </w:r>
    </w:p>
    <w:p w:rsidR="005906E7" w:rsidRDefault="005906E7" w:rsidP="00F06D94">
      <w:pPr>
        <w:jc w:val="both"/>
        <w:rPr>
          <w:color w:val="FF0000"/>
          <w:szCs w:val="24"/>
        </w:rPr>
      </w:pPr>
    </w:p>
    <w:p w:rsidR="005906E7" w:rsidRDefault="005906E7" w:rsidP="00F06D94">
      <w:pPr>
        <w:jc w:val="both"/>
        <w:rPr>
          <w:color w:val="FF0000"/>
          <w:szCs w:val="24"/>
        </w:rPr>
      </w:pPr>
    </w:p>
    <w:p w:rsidR="005906E7" w:rsidRDefault="005906E7" w:rsidP="00F06D94">
      <w:pPr>
        <w:jc w:val="both"/>
        <w:rPr>
          <w:color w:val="FF0000"/>
          <w:szCs w:val="24"/>
        </w:rPr>
      </w:pPr>
    </w:p>
    <w:p w:rsidR="005906E7" w:rsidRDefault="005906E7" w:rsidP="00F06D94">
      <w:pPr>
        <w:jc w:val="both"/>
        <w:rPr>
          <w:color w:val="FF0000"/>
          <w:szCs w:val="24"/>
        </w:rPr>
      </w:pPr>
    </w:p>
    <w:p w:rsidR="005906E7" w:rsidRDefault="005906E7" w:rsidP="00F06D94">
      <w:pPr>
        <w:jc w:val="both"/>
        <w:rPr>
          <w:color w:val="FF0000"/>
          <w:szCs w:val="24"/>
        </w:rPr>
      </w:pPr>
    </w:p>
    <w:p w:rsidR="000139A5" w:rsidRDefault="000139A5" w:rsidP="003C5FFC">
      <w:pPr>
        <w:rPr>
          <w:sz w:val="24"/>
        </w:rPr>
      </w:pPr>
      <w:r w:rsidRPr="005B5AC2">
        <w:rPr>
          <w:sz w:val="24"/>
        </w:rPr>
        <w:t>Członkowie komisji przetargowej:</w:t>
      </w:r>
    </w:p>
    <w:p w:rsidR="00933E44" w:rsidRPr="005B5AC2" w:rsidRDefault="00933E44" w:rsidP="003C5FFC">
      <w:pPr>
        <w:rPr>
          <w:sz w:val="24"/>
        </w:rPr>
      </w:pP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4D6CB6" w:rsidRDefault="000139A5">
      <w:pPr>
        <w:numPr>
          <w:ilvl w:val="2"/>
          <w:numId w:val="17"/>
        </w:numPr>
        <w:tabs>
          <w:tab w:val="clear" w:pos="2700"/>
          <w:tab w:val="num" w:pos="284"/>
        </w:tabs>
        <w:spacing w:before="120"/>
        <w:ind w:left="357" w:hanging="357"/>
        <w:rPr>
          <w:sz w:val="24"/>
        </w:rPr>
      </w:pPr>
      <w:r w:rsidRPr="005B5AC2">
        <w:rPr>
          <w:sz w:val="24"/>
        </w:rPr>
        <w:t>...................................................</w:t>
      </w:r>
    </w:p>
    <w:p w:rsidR="000139A5" w:rsidRDefault="000139A5" w:rsidP="00F5135E">
      <w:pPr>
        <w:jc w:val="right"/>
        <w:rPr>
          <w:sz w:val="24"/>
        </w:rPr>
      </w:pPr>
      <w:r w:rsidRPr="005B5AC2">
        <w:rPr>
          <w:sz w:val="24"/>
        </w:rPr>
        <w:t>.................................................................</w:t>
      </w:r>
    </w:p>
    <w:p w:rsidR="000139A5" w:rsidRDefault="000139A5" w:rsidP="003C5FFC">
      <w:pPr>
        <w:jc w:val="right"/>
        <w:rPr>
          <w:sz w:val="24"/>
        </w:rPr>
      </w:pPr>
    </w:p>
    <w:p w:rsidR="00C94772" w:rsidRDefault="00C94772" w:rsidP="003C5FFC">
      <w:pPr>
        <w:jc w:val="right"/>
        <w:rPr>
          <w:sz w:val="24"/>
        </w:rPr>
      </w:pPr>
    </w:p>
    <w:p w:rsidR="005843BF" w:rsidRDefault="005843BF" w:rsidP="005843BF">
      <w:pPr>
        <w:jc w:val="center"/>
        <w:rPr>
          <w:sz w:val="24"/>
        </w:rPr>
      </w:pPr>
    </w:p>
    <w:sectPr w:rsidR="005843BF" w:rsidSect="009E37D5">
      <w:headerReference w:type="default" r:id="rId8"/>
      <w:footerReference w:type="default" r:id="rId9"/>
      <w:headerReference w:type="first" r:id="rId10"/>
      <w:pgSz w:w="12240" w:h="15840"/>
      <w:pgMar w:top="1417" w:right="900" w:bottom="1417" w:left="1417" w:header="708" w:footer="708"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25" w:rsidRDefault="00B82C25">
      <w:r>
        <w:separator/>
      </w:r>
    </w:p>
  </w:endnote>
  <w:endnote w:type="continuationSeparator" w:id="0">
    <w:p w:rsidR="00B82C25" w:rsidRDefault="00B82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25" w:rsidRPr="00BF4F3D" w:rsidRDefault="0032263C">
    <w:pPr>
      <w:pStyle w:val="Stopka"/>
      <w:jc w:val="right"/>
      <w:rPr>
        <w:sz w:val="18"/>
        <w:szCs w:val="18"/>
      </w:rPr>
    </w:pPr>
    <w:r w:rsidRPr="005843BF">
      <w:rPr>
        <w:sz w:val="18"/>
        <w:szCs w:val="18"/>
      </w:rPr>
      <w:fldChar w:fldCharType="begin"/>
    </w:r>
    <w:r w:rsidR="00B82C25" w:rsidRPr="005843BF">
      <w:rPr>
        <w:sz w:val="18"/>
        <w:szCs w:val="18"/>
      </w:rPr>
      <w:instrText xml:space="preserve"> PAGE   \* MERGEFORMAT </w:instrText>
    </w:r>
    <w:r w:rsidRPr="005843BF">
      <w:rPr>
        <w:sz w:val="18"/>
        <w:szCs w:val="18"/>
      </w:rPr>
      <w:fldChar w:fldCharType="separate"/>
    </w:r>
    <w:r w:rsidR="00D21547">
      <w:rPr>
        <w:noProof/>
        <w:sz w:val="18"/>
        <w:szCs w:val="18"/>
      </w:rPr>
      <w:t>17</w:t>
    </w:r>
    <w:r w:rsidRPr="005843BF">
      <w:rPr>
        <w:sz w:val="18"/>
        <w:szCs w:val="18"/>
      </w:rPr>
      <w:fldChar w:fldCharType="end"/>
    </w:r>
  </w:p>
  <w:p w:rsidR="00B82C25" w:rsidRDefault="00B82C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25" w:rsidRDefault="00B82C25">
      <w:r>
        <w:separator/>
      </w:r>
    </w:p>
  </w:footnote>
  <w:footnote w:type="continuationSeparator" w:id="0">
    <w:p w:rsidR="00B82C25" w:rsidRDefault="00B82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25" w:rsidRDefault="00B82C25">
    <w:pPr>
      <w:pStyle w:val="Nagwek"/>
    </w:pPr>
  </w:p>
  <w:p w:rsidR="00B82C25" w:rsidRDefault="00B82C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25" w:rsidRDefault="00B82C25">
    <w:pPr>
      <w:pStyle w:val="Nagwek"/>
    </w:pPr>
    <w:r>
      <w:rPr>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-163195</wp:posOffset>
          </wp:positionV>
          <wp:extent cx="5753735" cy="464185"/>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41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2">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81752A"/>
    <w:multiLevelType w:val="multilevel"/>
    <w:tmpl w:val="01BE58EA"/>
    <w:lvl w:ilvl="0">
      <w:start w:val="1"/>
      <w:numFmt w:val="lowerLetter"/>
      <w:lvlText w:val="%1)"/>
      <w:lvlJc w:val="left"/>
      <w:pPr>
        <w:tabs>
          <w:tab w:val="num" w:pos="600"/>
        </w:tabs>
        <w:ind w:left="600" w:hanging="360"/>
      </w:pPr>
      <w:rPr>
        <w:color w:val="000000"/>
      </w:rPr>
    </w:lvl>
    <w:lvl w:ilvl="1">
      <w:start w:val="5"/>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8">
    <w:nsid w:val="0B5C098A"/>
    <w:multiLevelType w:val="hybridMultilevel"/>
    <w:tmpl w:val="2C5C1C6A"/>
    <w:lvl w:ilvl="0" w:tplc="FFFFFFFF">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0D163E42"/>
    <w:multiLevelType w:val="multilevel"/>
    <w:tmpl w:val="0415001D"/>
    <w:styleLink w:val="Styl2"/>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B275E8"/>
    <w:multiLevelType w:val="hybridMultilevel"/>
    <w:tmpl w:val="1D8871CE"/>
    <w:lvl w:ilvl="0" w:tplc="FFFFFFFF">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23833EA"/>
    <w:multiLevelType w:val="hybridMultilevel"/>
    <w:tmpl w:val="9B04687E"/>
    <w:lvl w:ilvl="0" w:tplc="C82CE1CE">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5">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6">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2EA1086"/>
    <w:multiLevelType w:val="hybridMultilevel"/>
    <w:tmpl w:val="182A7BC4"/>
    <w:lvl w:ilvl="0" w:tplc="D5604FBC">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24CC50BB"/>
    <w:multiLevelType w:val="hybridMultilevel"/>
    <w:tmpl w:val="09BCC6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25991A92"/>
    <w:multiLevelType w:val="hybridMultilevel"/>
    <w:tmpl w:val="7630703C"/>
    <w:lvl w:ilvl="0" w:tplc="47088F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D1469B"/>
    <w:multiLevelType w:val="hybridMultilevel"/>
    <w:tmpl w:val="E0081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D2344B"/>
    <w:multiLevelType w:val="hybridMultilevel"/>
    <w:tmpl w:val="D040A8C0"/>
    <w:name w:val="WW8Num292"/>
    <w:lvl w:ilvl="0" w:tplc="ADAE9D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nsid w:val="2DC64F6B"/>
    <w:multiLevelType w:val="hybridMultilevel"/>
    <w:tmpl w:val="9C586942"/>
    <w:lvl w:ilvl="0" w:tplc="1D467CFE">
      <w:start w:val="3"/>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33">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7EF5989"/>
    <w:multiLevelType w:val="hybridMultilevel"/>
    <w:tmpl w:val="3B1C0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977A39"/>
    <w:multiLevelType w:val="hybridMultilevel"/>
    <w:tmpl w:val="72F2342E"/>
    <w:lvl w:ilvl="0" w:tplc="FFFFFFFF">
      <w:start w:val="1"/>
      <w:numFmt w:val="bullet"/>
      <w:lvlText w:val="–"/>
      <w:lvlJc w:val="left"/>
      <w:pPr>
        <w:ind w:left="2403" w:hanging="360"/>
      </w:p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36">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9">
    <w:nsid w:val="4E8212EE"/>
    <w:multiLevelType w:val="hybridMultilevel"/>
    <w:tmpl w:val="B56ED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6102F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2">
    <w:nsid w:val="505A5130"/>
    <w:multiLevelType w:val="hybridMultilevel"/>
    <w:tmpl w:val="FA600104"/>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22E7E3F"/>
    <w:multiLevelType w:val="hybridMultilevel"/>
    <w:tmpl w:val="3142F95C"/>
    <w:lvl w:ilvl="0" w:tplc="06F64A42">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541866F5"/>
    <w:multiLevelType w:val="hybridMultilevel"/>
    <w:tmpl w:val="36E4288A"/>
    <w:name w:val="WW8Num352"/>
    <w:lvl w:ilvl="0" w:tplc="ECEEFBC4">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44256B"/>
    <w:multiLevelType w:val="hybridMultilevel"/>
    <w:tmpl w:val="557E4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5B7F5F23"/>
    <w:multiLevelType w:val="hybridMultilevel"/>
    <w:tmpl w:val="F5F68F3C"/>
    <w:lvl w:ilvl="0" w:tplc="751635A8">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9">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39E602D"/>
    <w:multiLevelType w:val="hybridMultilevel"/>
    <w:tmpl w:val="EF8EC706"/>
    <w:lvl w:ilvl="0" w:tplc="D74AB6C2">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54">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5">
    <w:nsid w:val="691F2777"/>
    <w:multiLevelType w:val="hybridMultilevel"/>
    <w:tmpl w:val="67B61934"/>
    <w:lvl w:ilvl="0" w:tplc="DA20A8F2">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E924BB"/>
    <w:multiLevelType w:val="hybridMultilevel"/>
    <w:tmpl w:val="C8F4EA3C"/>
    <w:lvl w:ilvl="0" w:tplc="ECE486E8">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603E85"/>
    <w:multiLevelType w:val="singleLevel"/>
    <w:tmpl w:val="899EFD48"/>
    <w:lvl w:ilvl="0">
      <w:start w:val="1"/>
      <w:numFmt w:val="decimal"/>
      <w:lvlText w:val="%1."/>
      <w:lvlJc w:val="left"/>
      <w:pPr>
        <w:ind w:left="644" w:hanging="360"/>
      </w:pPr>
      <w:rPr>
        <w:rFonts w:hint="default"/>
        <w:b w:val="0"/>
        <w:i w:val="0"/>
        <w:color w:val="auto"/>
        <w:sz w:val="24"/>
      </w:rPr>
    </w:lvl>
  </w:abstractNum>
  <w:abstractNum w:abstractNumId="58">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59">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60">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46"/>
  </w:num>
  <w:num w:numId="2">
    <w:abstractNumId w:val="4"/>
  </w:num>
  <w:num w:numId="3">
    <w:abstractNumId w:val="59"/>
  </w:num>
  <w:num w:numId="4">
    <w:abstractNumId w:val="3"/>
  </w:num>
  <w:num w:numId="5">
    <w:abstractNumId w:val="27"/>
  </w:num>
  <w:num w:numId="6">
    <w:abstractNumId w:val="60"/>
  </w:num>
  <w:num w:numId="7">
    <w:abstractNumId w:val="14"/>
  </w:num>
  <w:num w:numId="8">
    <w:abstractNumId w:val="48"/>
    <w:lvlOverride w:ilvl="0">
      <w:startOverride w:val="1"/>
    </w:lvlOverride>
  </w:num>
  <w:num w:numId="9">
    <w:abstractNumId w:val="43"/>
  </w:num>
  <w:num w:numId="10">
    <w:abstractNumId w:val="32"/>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num>
  <w:num w:numId="13">
    <w:abstractNumId w:val="7"/>
    <w:lvlOverride w:ilvl="0">
      <w:startOverride w:val="1"/>
    </w:lvlOverride>
  </w:num>
  <w:num w:numId="14">
    <w:abstractNumId w:val="31"/>
  </w:num>
  <w:num w:numId="15">
    <w:abstractNumId w:val="37"/>
  </w:num>
  <w:num w:numId="16">
    <w:abstractNumId w:val="36"/>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40"/>
  </w:num>
  <w:num w:numId="25">
    <w:abstractNumId w:val="41"/>
  </w:num>
  <w:num w:numId="26">
    <w:abstractNumId w:val="49"/>
  </w:num>
  <w:num w:numId="27">
    <w:abstractNumId w:val="19"/>
  </w:num>
  <w:num w:numId="28">
    <w:abstractNumId w:val="5"/>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
  </w:num>
  <w:num w:numId="37">
    <w:abstractNumId w:val="58"/>
  </w:num>
  <w:num w:numId="38">
    <w:abstractNumId w:val="53"/>
  </w:num>
  <w:num w:numId="39">
    <w:abstractNumId w:val="33"/>
  </w:num>
  <w:num w:numId="40">
    <w:abstractNumId w:val="35"/>
  </w:num>
  <w:num w:numId="41">
    <w:abstractNumId w:val="39"/>
  </w:num>
  <w:num w:numId="42">
    <w:abstractNumId w:val="11"/>
  </w:num>
  <w:num w:numId="43">
    <w:abstractNumId w:val="25"/>
  </w:num>
  <w:num w:numId="44">
    <w:abstractNumId w:val="8"/>
  </w:num>
  <w:num w:numId="45">
    <w:abstractNumId w:val="24"/>
  </w:num>
  <w:num w:numId="46">
    <w:abstractNumId w:val="34"/>
  </w:num>
  <w:num w:numId="47">
    <w:abstractNumId w:val="45"/>
  </w:num>
  <w:num w:numId="48">
    <w:abstractNumId w:val="9"/>
  </w:num>
  <w:num w:numId="49">
    <w:abstractNumId w:val="23"/>
  </w:num>
  <w:num w:numId="50">
    <w:abstractNumId w:val="51"/>
  </w:num>
  <w:num w:numId="51">
    <w:abstractNumId w:val="18"/>
  </w:num>
  <w:num w:numId="52">
    <w:abstractNumId w:val="47"/>
  </w:num>
  <w:num w:numId="53">
    <w:abstractNumId w:val="55"/>
  </w:num>
  <w:num w:numId="54">
    <w:abstractNumId w:val="56"/>
  </w:num>
  <w:num w:numId="55">
    <w:abstractNumId w:val="16"/>
  </w:num>
  <w:num w:numId="56">
    <w:abstractNumId w:val="26"/>
  </w:num>
  <w:num w:numId="57">
    <w:abstractNumId w:val="17"/>
  </w:num>
  <w:num w:numId="58">
    <w:abstractNumId w:val="13"/>
  </w:num>
  <w:num w:numId="5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proofState w:spelling="clean"/>
  <w:defaultTabStop w:val="708"/>
  <w:hyphenationZone w:val="425"/>
  <w:drawingGridHorizontalSpacing w:val="10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3C5FFC"/>
    <w:rsid w:val="00000A24"/>
    <w:rsid w:val="00003253"/>
    <w:rsid w:val="00005B8C"/>
    <w:rsid w:val="00006037"/>
    <w:rsid w:val="000139A5"/>
    <w:rsid w:val="000218C4"/>
    <w:rsid w:val="00021FEC"/>
    <w:rsid w:val="00027E19"/>
    <w:rsid w:val="000310DF"/>
    <w:rsid w:val="0004253C"/>
    <w:rsid w:val="00044189"/>
    <w:rsid w:val="00052507"/>
    <w:rsid w:val="000571D5"/>
    <w:rsid w:val="00060322"/>
    <w:rsid w:val="00061204"/>
    <w:rsid w:val="00064983"/>
    <w:rsid w:val="00071B44"/>
    <w:rsid w:val="00084625"/>
    <w:rsid w:val="00085C1E"/>
    <w:rsid w:val="000909B0"/>
    <w:rsid w:val="00096DAE"/>
    <w:rsid w:val="000B08D8"/>
    <w:rsid w:val="000B16B3"/>
    <w:rsid w:val="000B5EBB"/>
    <w:rsid w:val="000C244F"/>
    <w:rsid w:val="000C3907"/>
    <w:rsid w:val="000F16F3"/>
    <w:rsid w:val="00111CE1"/>
    <w:rsid w:val="001241AF"/>
    <w:rsid w:val="001277F8"/>
    <w:rsid w:val="00135B46"/>
    <w:rsid w:val="00137BB4"/>
    <w:rsid w:val="0014316E"/>
    <w:rsid w:val="001508E3"/>
    <w:rsid w:val="001633BB"/>
    <w:rsid w:val="001754F2"/>
    <w:rsid w:val="00183D84"/>
    <w:rsid w:val="00194905"/>
    <w:rsid w:val="001971D1"/>
    <w:rsid w:val="001B51DA"/>
    <w:rsid w:val="001C79D3"/>
    <w:rsid w:val="001D7592"/>
    <w:rsid w:val="001E051A"/>
    <w:rsid w:val="001E31FC"/>
    <w:rsid w:val="002039E5"/>
    <w:rsid w:val="00204E9A"/>
    <w:rsid w:val="00213BBA"/>
    <w:rsid w:val="0022137A"/>
    <w:rsid w:val="002340B4"/>
    <w:rsid w:val="0024118C"/>
    <w:rsid w:val="00245EAB"/>
    <w:rsid w:val="00246A7B"/>
    <w:rsid w:val="00254684"/>
    <w:rsid w:val="00255989"/>
    <w:rsid w:val="00262306"/>
    <w:rsid w:val="0027226E"/>
    <w:rsid w:val="00280CF1"/>
    <w:rsid w:val="0028251B"/>
    <w:rsid w:val="00284FDB"/>
    <w:rsid w:val="00292667"/>
    <w:rsid w:val="00292AFF"/>
    <w:rsid w:val="002A29A5"/>
    <w:rsid w:val="002A439A"/>
    <w:rsid w:val="002C28D6"/>
    <w:rsid w:val="002C6537"/>
    <w:rsid w:val="002C7565"/>
    <w:rsid w:val="002D63CC"/>
    <w:rsid w:val="002E3DD7"/>
    <w:rsid w:val="002E70D3"/>
    <w:rsid w:val="00315CBE"/>
    <w:rsid w:val="0032263C"/>
    <w:rsid w:val="003272DE"/>
    <w:rsid w:val="00330380"/>
    <w:rsid w:val="003320C3"/>
    <w:rsid w:val="00332B92"/>
    <w:rsid w:val="00347015"/>
    <w:rsid w:val="003478FB"/>
    <w:rsid w:val="0035605B"/>
    <w:rsid w:val="003567AC"/>
    <w:rsid w:val="00366569"/>
    <w:rsid w:val="00371253"/>
    <w:rsid w:val="003727D9"/>
    <w:rsid w:val="00374E20"/>
    <w:rsid w:val="00382428"/>
    <w:rsid w:val="00386189"/>
    <w:rsid w:val="0039289A"/>
    <w:rsid w:val="003A2FAD"/>
    <w:rsid w:val="003B017E"/>
    <w:rsid w:val="003B1F43"/>
    <w:rsid w:val="003C4143"/>
    <w:rsid w:val="003C5FFC"/>
    <w:rsid w:val="003C6928"/>
    <w:rsid w:val="003D07FD"/>
    <w:rsid w:val="003D0F84"/>
    <w:rsid w:val="003D2725"/>
    <w:rsid w:val="003E6F6C"/>
    <w:rsid w:val="003F0F9A"/>
    <w:rsid w:val="00407487"/>
    <w:rsid w:val="00407BA5"/>
    <w:rsid w:val="004152C3"/>
    <w:rsid w:val="00425941"/>
    <w:rsid w:val="00440F5B"/>
    <w:rsid w:val="00471838"/>
    <w:rsid w:val="00472556"/>
    <w:rsid w:val="0048547A"/>
    <w:rsid w:val="00491154"/>
    <w:rsid w:val="004929A8"/>
    <w:rsid w:val="004930A9"/>
    <w:rsid w:val="004A0002"/>
    <w:rsid w:val="004B1874"/>
    <w:rsid w:val="004B3AC3"/>
    <w:rsid w:val="004B3B08"/>
    <w:rsid w:val="004C5909"/>
    <w:rsid w:val="004C595F"/>
    <w:rsid w:val="004C77FB"/>
    <w:rsid w:val="004D062F"/>
    <w:rsid w:val="004D1FD1"/>
    <w:rsid w:val="004D3FCB"/>
    <w:rsid w:val="004D6CB6"/>
    <w:rsid w:val="0050165B"/>
    <w:rsid w:val="005018CC"/>
    <w:rsid w:val="00501CC1"/>
    <w:rsid w:val="005052A1"/>
    <w:rsid w:val="00517B80"/>
    <w:rsid w:val="0052035A"/>
    <w:rsid w:val="0052085A"/>
    <w:rsid w:val="00521592"/>
    <w:rsid w:val="00523755"/>
    <w:rsid w:val="005513DD"/>
    <w:rsid w:val="005515CB"/>
    <w:rsid w:val="00551F7C"/>
    <w:rsid w:val="0056174F"/>
    <w:rsid w:val="005632B8"/>
    <w:rsid w:val="0057412E"/>
    <w:rsid w:val="005843BF"/>
    <w:rsid w:val="00585A40"/>
    <w:rsid w:val="00587E01"/>
    <w:rsid w:val="005906E7"/>
    <w:rsid w:val="005925CE"/>
    <w:rsid w:val="005B53A7"/>
    <w:rsid w:val="005B5AC2"/>
    <w:rsid w:val="005C7761"/>
    <w:rsid w:val="005D3EA4"/>
    <w:rsid w:val="005E2379"/>
    <w:rsid w:val="005E6535"/>
    <w:rsid w:val="005F6BFC"/>
    <w:rsid w:val="00610290"/>
    <w:rsid w:val="00614B25"/>
    <w:rsid w:val="0061710F"/>
    <w:rsid w:val="006244A3"/>
    <w:rsid w:val="0062599A"/>
    <w:rsid w:val="00625A24"/>
    <w:rsid w:val="00631160"/>
    <w:rsid w:val="0063441E"/>
    <w:rsid w:val="00634A4C"/>
    <w:rsid w:val="00647908"/>
    <w:rsid w:val="00651904"/>
    <w:rsid w:val="00653F0D"/>
    <w:rsid w:val="00655778"/>
    <w:rsid w:val="00696BFF"/>
    <w:rsid w:val="006A228B"/>
    <w:rsid w:val="006A7E17"/>
    <w:rsid w:val="006B2E7A"/>
    <w:rsid w:val="006B619D"/>
    <w:rsid w:val="006E0EF8"/>
    <w:rsid w:val="006E246A"/>
    <w:rsid w:val="006F569D"/>
    <w:rsid w:val="006F5D85"/>
    <w:rsid w:val="00707316"/>
    <w:rsid w:val="00711D68"/>
    <w:rsid w:val="0071715D"/>
    <w:rsid w:val="007200E7"/>
    <w:rsid w:val="00734884"/>
    <w:rsid w:val="00735C89"/>
    <w:rsid w:val="00740253"/>
    <w:rsid w:val="00741BDE"/>
    <w:rsid w:val="007437FA"/>
    <w:rsid w:val="0076546B"/>
    <w:rsid w:val="007723B0"/>
    <w:rsid w:val="00776AF7"/>
    <w:rsid w:val="007806C4"/>
    <w:rsid w:val="007910E6"/>
    <w:rsid w:val="00796841"/>
    <w:rsid w:val="007A05BE"/>
    <w:rsid w:val="007A31C7"/>
    <w:rsid w:val="007A4D49"/>
    <w:rsid w:val="007A7CF4"/>
    <w:rsid w:val="007B1254"/>
    <w:rsid w:val="007B1728"/>
    <w:rsid w:val="007D0AF6"/>
    <w:rsid w:val="007D1DE1"/>
    <w:rsid w:val="007D693D"/>
    <w:rsid w:val="007E7A8A"/>
    <w:rsid w:val="00814C70"/>
    <w:rsid w:val="008161A8"/>
    <w:rsid w:val="00823CFF"/>
    <w:rsid w:val="00830DB6"/>
    <w:rsid w:val="00843A9B"/>
    <w:rsid w:val="00846A1C"/>
    <w:rsid w:val="008666C7"/>
    <w:rsid w:val="00870C2E"/>
    <w:rsid w:val="00871224"/>
    <w:rsid w:val="00880BC7"/>
    <w:rsid w:val="0089672A"/>
    <w:rsid w:val="008A1E1B"/>
    <w:rsid w:val="008A7DDE"/>
    <w:rsid w:val="008B1163"/>
    <w:rsid w:val="008E487B"/>
    <w:rsid w:val="008F6C29"/>
    <w:rsid w:val="0090472A"/>
    <w:rsid w:val="009049F8"/>
    <w:rsid w:val="0091601F"/>
    <w:rsid w:val="00933E44"/>
    <w:rsid w:val="00934627"/>
    <w:rsid w:val="00942D82"/>
    <w:rsid w:val="0094443B"/>
    <w:rsid w:val="0094512D"/>
    <w:rsid w:val="009476E2"/>
    <w:rsid w:val="00953FBC"/>
    <w:rsid w:val="0095506C"/>
    <w:rsid w:val="009558E4"/>
    <w:rsid w:val="00956FB4"/>
    <w:rsid w:val="0096671C"/>
    <w:rsid w:val="009733E2"/>
    <w:rsid w:val="00973CA7"/>
    <w:rsid w:val="00980B50"/>
    <w:rsid w:val="00986AD5"/>
    <w:rsid w:val="009960A8"/>
    <w:rsid w:val="00997C28"/>
    <w:rsid w:val="009A2348"/>
    <w:rsid w:val="009A49AD"/>
    <w:rsid w:val="009A560F"/>
    <w:rsid w:val="009B557C"/>
    <w:rsid w:val="009B56DD"/>
    <w:rsid w:val="009E37D5"/>
    <w:rsid w:val="009E7236"/>
    <w:rsid w:val="009F120C"/>
    <w:rsid w:val="00A00665"/>
    <w:rsid w:val="00A02E3A"/>
    <w:rsid w:val="00A0505C"/>
    <w:rsid w:val="00A0510C"/>
    <w:rsid w:val="00A05438"/>
    <w:rsid w:val="00A06C13"/>
    <w:rsid w:val="00A11E48"/>
    <w:rsid w:val="00A13F1F"/>
    <w:rsid w:val="00A2059B"/>
    <w:rsid w:val="00A21F4A"/>
    <w:rsid w:val="00A24850"/>
    <w:rsid w:val="00A31617"/>
    <w:rsid w:val="00A40971"/>
    <w:rsid w:val="00A46672"/>
    <w:rsid w:val="00A51C94"/>
    <w:rsid w:val="00A51EA6"/>
    <w:rsid w:val="00A573D6"/>
    <w:rsid w:val="00A72360"/>
    <w:rsid w:val="00A72EEA"/>
    <w:rsid w:val="00A9067E"/>
    <w:rsid w:val="00A93138"/>
    <w:rsid w:val="00A94568"/>
    <w:rsid w:val="00AA037D"/>
    <w:rsid w:val="00AA11B0"/>
    <w:rsid w:val="00AB27BF"/>
    <w:rsid w:val="00AB3549"/>
    <w:rsid w:val="00AF256E"/>
    <w:rsid w:val="00B058F5"/>
    <w:rsid w:val="00B2246F"/>
    <w:rsid w:val="00B26CFA"/>
    <w:rsid w:val="00B31F4B"/>
    <w:rsid w:val="00B34B00"/>
    <w:rsid w:val="00B362B1"/>
    <w:rsid w:val="00B37D9D"/>
    <w:rsid w:val="00B44B1A"/>
    <w:rsid w:val="00B5031C"/>
    <w:rsid w:val="00B50689"/>
    <w:rsid w:val="00B56DE2"/>
    <w:rsid w:val="00B629F3"/>
    <w:rsid w:val="00B75D9B"/>
    <w:rsid w:val="00B82C25"/>
    <w:rsid w:val="00B86115"/>
    <w:rsid w:val="00B930A8"/>
    <w:rsid w:val="00BB192B"/>
    <w:rsid w:val="00BC646A"/>
    <w:rsid w:val="00BF4ADC"/>
    <w:rsid w:val="00BF4F3D"/>
    <w:rsid w:val="00C00C57"/>
    <w:rsid w:val="00C23369"/>
    <w:rsid w:val="00C2351E"/>
    <w:rsid w:val="00C24181"/>
    <w:rsid w:val="00C2463E"/>
    <w:rsid w:val="00C24B26"/>
    <w:rsid w:val="00C47740"/>
    <w:rsid w:val="00C5158A"/>
    <w:rsid w:val="00C5228D"/>
    <w:rsid w:val="00C53668"/>
    <w:rsid w:val="00C5670D"/>
    <w:rsid w:val="00C72931"/>
    <w:rsid w:val="00C737F8"/>
    <w:rsid w:val="00C909C1"/>
    <w:rsid w:val="00C943A9"/>
    <w:rsid w:val="00C9464A"/>
    <w:rsid w:val="00C94772"/>
    <w:rsid w:val="00C9485E"/>
    <w:rsid w:val="00CA7568"/>
    <w:rsid w:val="00CC0B8A"/>
    <w:rsid w:val="00CC1482"/>
    <w:rsid w:val="00CC45CF"/>
    <w:rsid w:val="00CC50AB"/>
    <w:rsid w:val="00CF0115"/>
    <w:rsid w:val="00D10F06"/>
    <w:rsid w:val="00D14F7A"/>
    <w:rsid w:val="00D177C3"/>
    <w:rsid w:val="00D21547"/>
    <w:rsid w:val="00D3413B"/>
    <w:rsid w:val="00D37873"/>
    <w:rsid w:val="00D53C97"/>
    <w:rsid w:val="00D5636A"/>
    <w:rsid w:val="00D56AC3"/>
    <w:rsid w:val="00D713F4"/>
    <w:rsid w:val="00D71A5A"/>
    <w:rsid w:val="00D93F85"/>
    <w:rsid w:val="00D97351"/>
    <w:rsid w:val="00DA2184"/>
    <w:rsid w:val="00DA448A"/>
    <w:rsid w:val="00DB5CE0"/>
    <w:rsid w:val="00DC4D39"/>
    <w:rsid w:val="00DC4F97"/>
    <w:rsid w:val="00DC4FC6"/>
    <w:rsid w:val="00DD5D49"/>
    <w:rsid w:val="00DE3104"/>
    <w:rsid w:val="00DE56E5"/>
    <w:rsid w:val="00DE5FC9"/>
    <w:rsid w:val="00DF3FCF"/>
    <w:rsid w:val="00DF5301"/>
    <w:rsid w:val="00E03DE5"/>
    <w:rsid w:val="00E1391F"/>
    <w:rsid w:val="00E22E3E"/>
    <w:rsid w:val="00E244CD"/>
    <w:rsid w:val="00E4369B"/>
    <w:rsid w:val="00E55D1C"/>
    <w:rsid w:val="00E6173A"/>
    <w:rsid w:val="00E62D04"/>
    <w:rsid w:val="00E641E0"/>
    <w:rsid w:val="00E707ED"/>
    <w:rsid w:val="00E74C71"/>
    <w:rsid w:val="00E854D1"/>
    <w:rsid w:val="00E935C2"/>
    <w:rsid w:val="00EA4329"/>
    <w:rsid w:val="00ED0DC1"/>
    <w:rsid w:val="00ED2FE6"/>
    <w:rsid w:val="00EE0EAF"/>
    <w:rsid w:val="00EE63C7"/>
    <w:rsid w:val="00F002DB"/>
    <w:rsid w:val="00F00938"/>
    <w:rsid w:val="00F04E2C"/>
    <w:rsid w:val="00F06D94"/>
    <w:rsid w:val="00F11691"/>
    <w:rsid w:val="00F312B1"/>
    <w:rsid w:val="00F3131D"/>
    <w:rsid w:val="00F35D8F"/>
    <w:rsid w:val="00F508C9"/>
    <w:rsid w:val="00F5135E"/>
    <w:rsid w:val="00F5581E"/>
    <w:rsid w:val="00F65B67"/>
    <w:rsid w:val="00F667A5"/>
    <w:rsid w:val="00F733A0"/>
    <w:rsid w:val="00F84DD1"/>
    <w:rsid w:val="00F93531"/>
    <w:rsid w:val="00FA00F5"/>
    <w:rsid w:val="00FA1598"/>
    <w:rsid w:val="00FA76AD"/>
    <w:rsid w:val="00FB546D"/>
    <w:rsid w:val="00FB625E"/>
    <w:rsid w:val="00FF02BE"/>
    <w:rsid w:val="00FF5C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C5FFC"/>
    <w:rPr>
      <w:rFonts w:ascii="Times New Roman" w:eastAsia="Times New Roman" w:hAnsi="Times New Roman"/>
      <w:sz w:val="20"/>
      <w:szCs w:val="20"/>
    </w:rPr>
  </w:style>
  <w:style w:type="paragraph" w:styleId="Nagwek1">
    <w:name w:val="heading 1"/>
    <w:basedOn w:val="Normalny"/>
    <w:next w:val="Normalny"/>
    <w:link w:val="Nagwek1Znak"/>
    <w:uiPriority w:val="9"/>
    <w:qFormat/>
    <w:locked/>
    <w:rsid w:val="00031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locked/>
    <w:rsid w:val="00D71A5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3C5FFC"/>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044189"/>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C5FFC"/>
    <w:rPr>
      <w:rFonts w:ascii="Times New Roman" w:hAnsi="Times New Roman" w:cs="Times New Roman"/>
      <w:b/>
      <w:bCs/>
      <w:color w:val="000000"/>
      <w:sz w:val="24"/>
      <w:szCs w:val="24"/>
      <w:shd w:val="clear" w:color="auto" w:fill="FFFF00"/>
      <w:lang w:eastAsia="pl-PL"/>
    </w:rPr>
  </w:style>
  <w:style w:type="character" w:customStyle="1" w:styleId="Nagwek7Znak">
    <w:name w:val="Nagłówek 7 Znak"/>
    <w:basedOn w:val="Domylnaczcionkaakapitu"/>
    <w:link w:val="Nagwek7"/>
    <w:uiPriority w:val="99"/>
    <w:locked/>
    <w:rsid w:val="00044189"/>
    <w:rPr>
      <w:rFonts w:ascii="Calibri" w:hAnsi="Calibri" w:cs="Times New Roman"/>
      <w:sz w:val="24"/>
      <w:szCs w:val="24"/>
      <w:lang w:eastAsia="pl-PL"/>
    </w:rPr>
  </w:style>
  <w:style w:type="paragraph" w:customStyle="1" w:styleId="BodyText21">
    <w:name w:val="Body Text 21"/>
    <w:basedOn w:val="Normalny"/>
    <w:uiPriority w:val="99"/>
    <w:rsid w:val="003C5FFC"/>
    <w:pPr>
      <w:tabs>
        <w:tab w:val="left" w:pos="0"/>
      </w:tabs>
      <w:jc w:val="both"/>
    </w:pPr>
    <w:rPr>
      <w:sz w:val="24"/>
      <w:szCs w:val="24"/>
    </w:rPr>
  </w:style>
  <w:style w:type="paragraph" w:styleId="Tekstpodstawowy">
    <w:name w:val="Body Text"/>
    <w:basedOn w:val="Normalny"/>
    <w:link w:val="TekstpodstawowyZnak"/>
    <w:uiPriority w:val="99"/>
    <w:rsid w:val="003C5FFC"/>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3C5FFC"/>
    <w:rPr>
      <w:rFonts w:ascii="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3C5FFC"/>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locked/>
    <w:rsid w:val="003C5FFC"/>
    <w:rPr>
      <w:rFonts w:ascii="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3C5FFC"/>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3C5FFC"/>
    <w:rPr>
      <w:rFonts w:ascii="Times New Roman" w:hAnsi="Times New Roman" w:cs="Times New Roman"/>
      <w:b/>
      <w:bCs/>
      <w:sz w:val="24"/>
      <w:szCs w:val="24"/>
    </w:rPr>
  </w:style>
  <w:style w:type="paragraph" w:customStyle="1" w:styleId="pkt">
    <w:name w:val="pkt"/>
    <w:basedOn w:val="Normalny"/>
    <w:rsid w:val="003C5FFC"/>
    <w:pPr>
      <w:spacing w:before="60" w:after="60"/>
      <w:ind w:left="851" w:hanging="295"/>
      <w:jc w:val="both"/>
    </w:pPr>
    <w:rPr>
      <w:sz w:val="24"/>
      <w:szCs w:val="24"/>
    </w:rPr>
  </w:style>
  <w:style w:type="paragraph" w:styleId="Stopka">
    <w:name w:val="footer"/>
    <w:basedOn w:val="Normalny"/>
    <w:link w:val="StopkaZnak"/>
    <w:uiPriority w:val="99"/>
    <w:rsid w:val="003C5FFC"/>
    <w:pPr>
      <w:tabs>
        <w:tab w:val="center" w:pos="4536"/>
        <w:tab w:val="right" w:pos="9072"/>
      </w:tabs>
    </w:pPr>
  </w:style>
  <w:style w:type="character" w:customStyle="1" w:styleId="StopkaZnak">
    <w:name w:val="Stopka Znak"/>
    <w:basedOn w:val="Domylnaczcionkaakapitu"/>
    <w:link w:val="Stopka"/>
    <w:uiPriority w:val="99"/>
    <w:locked/>
    <w:rsid w:val="003C5FFC"/>
    <w:rPr>
      <w:rFonts w:ascii="Times New Roman" w:hAnsi="Times New Roman" w:cs="Times New Roman"/>
      <w:sz w:val="20"/>
      <w:szCs w:val="20"/>
      <w:lang w:eastAsia="pl-PL"/>
    </w:rPr>
  </w:style>
  <w:style w:type="paragraph" w:customStyle="1" w:styleId="ust">
    <w:name w:val="ust"/>
    <w:uiPriority w:val="99"/>
    <w:rsid w:val="003C5FFC"/>
    <w:pPr>
      <w:spacing w:before="60" w:after="60"/>
      <w:ind w:left="426" w:hanging="284"/>
      <w:jc w:val="both"/>
    </w:pPr>
    <w:rPr>
      <w:rFonts w:ascii="Times New Roman" w:eastAsia="Times New Roman" w:hAnsi="Times New Roman"/>
      <w:sz w:val="24"/>
      <w:szCs w:val="20"/>
    </w:rPr>
  </w:style>
  <w:style w:type="paragraph" w:styleId="Akapitzlist">
    <w:name w:val="List Paragraph"/>
    <w:basedOn w:val="Normalny"/>
    <w:uiPriority w:val="34"/>
    <w:qFormat/>
    <w:rsid w:val="003C5FF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uiPriority w:val="99"/>
    <w:rsid w:val="003C5FFC"/>
    <w:pPr>
      <w:spacing w:after="120" w:line="480" w:lineRule="auto"/>
    </w:pPr>
  </w:style>
  <w:style w:type="character" w:customStyle="1" w:styleId="Tekstpodstawowy2Znak">
    <w:name w:val="Tekst podstawowy 2 Znak"/>
    <w:basedOn w:val="Domylnaczcionkaakapitu"/>
    <w:link w:val="Tekstpodstawowy2"/>
    <w:uiPriority w:val="99"/>
    <w:locked/>
    <w:rsid w:val="003C5FFC"/>
    <w:rPr>
      <w:rFonts w:ascii="Times New Roman" w:hAnsi="Times New Roman" w:cs="Times New Roman"/>
      <w:sz w:val="20"/>
      <w:szCs w:val="20"/>
      <w:lang w:eastAsia="pl-PL"/>
    </w:rPr>
  </w:style>
  <w:style w:type="character" w:styleId="Hipercze">
    <w:name w:val="Hyperlink"/>
    <w:basedOn w:val="Domylnaczcionkaakapitu"/>
    <w:uiPriority w:val="99"/>
    <w:rsid w:val="003C5FFC"/>
    <w:rPr>
      <w:rFonts w:cs="Times New Roman"/>
      <w:color w:val="0000FF"/>
      <w:u w:val="single"/>
    </w:rPr>
  </w:style>
  <w:style w:type="paragraph" w:customStyle="1" w:styleId="ZLITPKTzmpktliter">
    <w:name w:val="Z_LIT/PKT – zm. pkt literą"/>
    <w:basedOn w:val="Normalny"/>
    <w:uiPriority w:val="99"/>
    <w:rsid w:val="003C5FFC"/>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99"/>
    <w:rsid w:val="003C5FFC"/>
    <w:pPr>
      <w:suppressAutoHyphens/>
      <w:autoSpaceDE w:val="0"/>
      <w:autoSpaceDN w:val="0"/>
      <w:adjustRightInd w:val="0"/>
      <w:spacing w:line="360" w:lineRule="auto"/>
      <w:ind w:left="987" w:firstLine="510"/>
      <w:jc w:val="both"/>
    </w:pPr>
    <w:rPr>
      <w:rFonts w:ascii="Times" w:hAnsi="Times" w:cs="Arial"/>
      <w:bCs/>
      <w:sz w:val="24"/>
    </w:rPr>
  </w:style>
  <w:style w:type="paragraph" w:styleId="Tekstdymka">
    <w:name w:val="Balloon Text"/>
    <w:basedOn w:val="Normalny"/>
    <w:link w:val="TekstdymkaZnak"/>
    <w:uiPriority w:val="99"/>
    <w:semiHidden/>
    <w:rsid w:val="008712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1224"/>
    <w:rPr>
      <w:rFonts w:ascii="Tahoma" w:hAnsi="Tahoma" w:cs="Tahoma"/>
      <w:sz w:val="16"/>
      <w:szCs w:val="16"/>
      <w:lang w:eastAsia="pl-PL"/>
    </w:rPr>
  </w:style>
  <w:style w:type="paragraph" w:styleId="Nagwek">
    <w:name w:val="header"/>
    <w:aliases w:val="Nagłówek strony"/>
    <w:basedOn w:val="Normalny"/>
    <w:link w:val="NagwekZnak"/>
    <w:uiPriority w:val="99"/>
    <w:rsid w:val="000909B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909B0"/>
    <w:rPr>
      <w:rFonts w:ascii="Times New Roman" w:hAnsi="Times New Roman" w:cs="Times New Roman"/>
      <w:sz w:val="20"/>
      <w:szCs w:val="20"/>
      <w:lang w:eastAsia="pl-PL"/>
    </w:rPr>
  </w:style>
  <w:style w:type="paragraph" w:customStyle="1" w:styleId="Standard">
    <w:name w:val="Standard"/>
    <w:link w:val="StandardZnak"/>
    <w:rsid w:val="00DD5D49"/>
    <w:pPr>
      <w:widowControl w:val="0"/>
      <w:autoSpaceDE w:val="0"/>
      <w:autoSpaceDN w:val="0"/>
      <w:adjustRightInd w:val="0"/>
      <w:ind w:left="833" w:hanging="720"/>
      <w:jc w:val="both"/>
    </w:pPr>
    <w:rPr>
      <w:rFonts w:ascii="Times New Roman" w:hAnsi="Times New Roman"/>
      <w:sz w:val="24"/>
    </w:rPr>
  </w:style>
  <w:style w:type="character" w:customStyle="1" w:styleId="StandardZnak">
    <w:name w:val="Standard Znak"/>
    <w:link w:val="Standard"/>
    <w:locked/>
    <w:rsid w:val="00DD5D49"/>
    <w:rPr>
      <w:rFonts w:ascii="Times New Roman" w:hAnsi="Times New Roman"/>
      <w:sz w:val="22"/>
      <w:lang w:eastAsia="pl-PL"/>
    </w:rPr>
  </w:style>
  <w:style w:type="paragraph" w:styleId="Tekstpodstawowywcity3">
    <w:name w:val="Body Text Indent 3"/>
    <w:basedOn w:val="Normalny"/>
    <w:link w:val="Tekstpodstawowywcity3Znak"/>
    <w:uiPriority w:val="99"/>
    <w:rsid w:val="001508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508E3"/>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C5158A"/>
    <w:pPr>
      <w:spacing w:after="120"/>
    </w:pPr>
    <w:rPr>
      <w:sz w:val="16"/>
      <w:szCs w:val="16"/>
    </w:rPr>
  </w:style>
  <w:style w:type="character" w:customStyle="1" w:styleId="Tekstpodstawowy3Znak">
    <w:name w:val="Tekst podstawowy 3 Znak"/>
    <w:basedOn w:val="Domylnaczcionkaakapitu"/>
    <w:link w:val="Tekstpodstawowy3"/>
    <w:uiPriority w:val="99"/>
    <w:locked/>
    <w:rsid w:val="00C5158A"/>
    <w:rPr>
      <w:rFonts w:ascii="Times New Roman" w:hAnsi="Times New Roman" w:cs="Times New Roman"/>
      <w:sz w:val="16"/>
      <w:szCs w:val="16"/>
      <w:lang w:eastAsia="pl-PL"/>
    </w:rPr>
  </w:style>
  <w:style w:type="character" w:styleId="Odwoaniedokomentarza">
    <w:name w:val="annotation reference"/>
    <w:basedOn w:val="Domylnaczcionkaakapitu"/>
    <w:rsid w:val="0052085A"/>
    <w:rPr>
      <w:rFonts w:cs="Times New Roman"/>
      <w:sz w:val="16"/>
      <w:szCs w:val="16"/>
    </w:rPr>
  </w:style>
  <w:style w:type="paragraph" w:styleId="Tekstkomentarza">
    <w:name w:val="annotation text"/>
    <w:basedOn w:val="Normalny"/>
    <w:link w:val="TekstkomentarzaZnak"/>
    <w:rsid w:val="0052085A"/>
  </w:style>
  <w:style w:type="character" w:customStyle="1" w:styleId="TekstkomentarzaZnak">
    <w:name w:val="Tekst komentarza Znak"/>
    <w:basedOn w:val="Domylnaczcionkaakapitu"/>
    <w:link w:val="Tekstkomentarza"/>
    <w:locked/>
    <w:rsid w:val="005208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2085A"/>
    <w:rPr>
      <w:b/>
      <w:bCs/>
    </w:rPr>
  </w:style>
  <w:style w:type="character" w:customStyle="1" w:styleId="TematkomentarzaZnak">
    <w:name w:val="Temat komentarza Znak"/>
    <w:basedOn w:val="TekstkomentarzaZnak"/>
    <w:link w:val="Tematkomentarza"/>
    <w:uiPriority w:val="99"/>
    <w:semiHidden/>
    <w:locked/>
    <w:rsid w:val="0052085A"/>
    <w:rPr>
      <w:b/>
      <w:bCs/>
    </w:rPr>
  </w:style>
  <w:style w:type="character" w:customStyle="1" w:styleId="Nagwek1Znak">
    <w:name w:val="Nagłówek 1 Znak"/>
    <w:basedOn w:val="Domylnaczcionkaakapitu"/>
    <w:link w:val="Nagwek1"/>
    <w:uiPriority w:val="9"/>
    <w:rsid w:val="000310D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66569"/>
    <w:pPr>
      <w:spacing w:line="276" w:lineRule="auto"/>
      <w:outlineLvl w:val="9"/>
    </w:pPr>
    <w:rPr>
      <w:lang w:eastAsia="en-US"/>
    </w:rPr>
  </w:style>
  <w:style w:type="paragraph" w:styleId="Spistreci1">
    <w:name w:val="toc 1"/>
    <w:basedOn w:val="Normalny"/>
    <w:next w:val="Normalny"/>
    <w:autoRedefine/>
    <w:uiPriority w:val="39"/>
    <w:unhideWhenUsed/>
    <w:qFormat/>
    <w:locked/>
    <w:rsid w:val="00366569"/>
    <w:pPr>
      <w:tabs>
        <w:tab w:val="right" w:leader="dot" w:pos="9396"/>
      </w:tabs>
      <w:spacing w:after="100"/>
      <w:ind w:left="1701" w:hanging="1701"/>
    </w:pPr>
  </w:style>
  <w:style w:type="paragraph" w:styleId="Spistreci2">
    <w:name w:val="toc 2"/>
    <w:basedOn w:val="Normalny"/>
    <w:next w:val="Normalny"/>
    <w:autoRedefine/>
    <w:uiPriority w:val="39"/>
    <w:semiHidden/>
    <w:unhideWhenUsed/>
    <w:qFormat/>
    <w:locked/>
    <w:rsid w:val="00366569"/>
    <w:pPr>
      <w:spacing w:after="100" w:line="276" w:lineRule="auto"/>
      <w:ind w:left="220"/>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semiHidden/>
    <w:unhideWhenUsed/>
    <w:qFormat/>
    <w:locked/>
    <w:rsid w:val="00366569"/>
    <w:pPr>
      <w:spacing w:after="100" w:line="276" w:lineRule="auto"/>
      <w:ind w:left="440"/>
    </w:pPr>
    <w:rPr>
      <w:rFonts w:asciiTheme="minorHAnsi" w:eastAsiaTheme="minorEastAsia" w:hAnsiTheme="minorHAnsi" w:cstheme="minorBidi"/>
      <w:sz w:val="22"/>
      <w:szCs w:val="22"/>
      <w:lang w:eastAsia="en-US"/>
    </w:rPr>
  </w:style>
  <w:style w:type="character" w:customStyle="1" w:styleId="Nagwek3Znak">
    <w:name w:val="Nagłówek 3 Znak"/>
    <w:basedOn w:val="Domylnaczcionkaakapitu"/>
    <w:link w:val="Nagwek3"/>
    <w:uiPriority w:val="9"/>
    <w:semiHidden/>
    <w:rsid w:val="00D71A5A"/>
    <w:rPr>
      <w:rFonts w:asciiTheme="majorHAnsi" w:eastAsiaTheme="majorEastAsia" w:hAnsiTheme="majorHAnsi" w:cstheme="majorBidi"/>
      <w:b/>
      <w:bCs/>
      <w:color w:val="4F81BD" w:themeColor="accent1"/>
      <w:sz w:val="20"/>
      <w:szCs w:val="20"/>
    </w:rPr>
  </w:style>
  <w:style w:type="numbering" w:customStyle="1" w:styleId="Styl2">
    <w:name w:val="Styl2"/>
    <w:rsid w:val="00006037"/>
    <w:pPr>
      <w:numPr>
        <w:numId w:val="48"/>
      </w:numPr>
    </w:pPr>
  </w:style>
  <w:style w:type="paragraph" w:styleId="Poprawka">
    <w:name w:val="Revision"/>
    <w:hidden/>
    <w:uiPriority w:val="99"/>
    <w:semiHidden/>
    <w:rsid w:val="00843A9B"/>
    <w:rPr>
      <w:rFonts w:ascii="Times New Roman" w:eastAsia="Times New Roman" w:hAnsi="Times New Roman"/>
      <w:sz w:val="20"/>
      <w:szCs w:val="20"/>
    </w:rPr>
  </w:style>
  <w:style w:type="paragraph" w:customStyle="1" w:styleId="Default">
    <w:name w:val="Default"/>
    <w:rsid w:val="00292667"/>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8503139">
      <w:bodyDiv w:val="1"/>
      <w:marLeft w:val="0"/>
      <w:marRight w:val="0"/>
      <w:marTop w:val="0"/>
      <w:marBottom w:val="0"/>
      <w:divBdr>
        <w:top w:val="none" w:sz="0" w:space="0" w:color="auto"/>
        <w:left w:val="none" w:sz="0" w:space="0" w:color="auto"/>
        <w:bottom w:val="none" w:sz="0" w:space="0" w:color="auto"/>
        <w:right w:val="none" w:sz="0" w:space="0" w:color="auto"/>
      </w:divBdr>
    </w:div>
    <w:div w:id="599265116">
      <w:bodyDiv w:val="1"/>
      <w:marLeft w:val="0"/>
      <w:marRight w:val="0"/>
      <w:marTop w:val="0"/>
      <w:marBottom w:val="0"/>
      <w:divBdr>
        <w:top w:val="none" w:sz="0" w:space="0" w:color="auto"/>
        <w:left w:val="none" w:sz="0" w:space="0" w:color="auto"/>
        <w:bottom w:val="none" w:sz="0" w:space="0" w:color="auto"/>
        <w:right w:val="none" w:sz="0" w:space="0" w:color="auto"/>
      </w:divBdr>
    </w:div>
    <w:div w:id="668874171">
      <w:marLeft w:val="0"/>
      <w:marRight w:val="0"/>
      <w:marTop w:val="0"/>
      <w:marBottom w:val="0"/>
      <w:divBdr>
        <w:top w:val="none" w:sz="0" w:space="0" w:color="auto"/>
        <w:left w:val="none" w:sz="0" w:space="0" w:color="auto"/>
        <w:bottom w:val="none" w:sz="0" w:space="0" w:color="auto"/>
        <w:right w:val="none" w:sz="0" w:space="0" w:color="auto"/>
      </w:divBdr>
    </w:div>
    <w:div w:id="963317150">
      <w:bodyDiv w:val="1"/>
      <w:marLeft w:val="0"/>
      <w:marRight w:val="0"/>
      <w:marTop w:val="0"/>
      <w:marBottom w:val="0"/>
      <w:divBdr>
        <w:top w:val="none" w:sz="0" w:space="0" w:color="auto"/>
        <w:left w:val="none" w:sz="0" w:space="0" w:color="auto"/>
        <w:bottom w:val="none" w:sz="0" w:space="0" w:color="auto"/>
        <w:right w:val="none" w:sz="0" w:space="0" w:color="auto"/>
      </w:divBdr>
    </w:div>
    <w:div w:id="1627925140">
      <w:bodyDiv w:val="1"/>
      <w:marLeft w:val="0"/>
      <w:marRight w:val="0"/>
      <w:marTop w:val="0"/>
      <w:marBottom w:val="0"/>
      <w:divBdr>
        <w:top w:val="none" w:sz="0" w:space="0" w:color="auto"/>
        <w:left w:val="none" w:sz="0" w:space="0" w:color="auto"/>
        <w:bottom w:val="none" w:sz="0" w:space="0" w:color="auto"/>
        <w:right w:val="none" w:sz="0" w:space="0" w:color="auto"/>
      </w:divBdr>
    </w:div>
    <w:div w:id="1757818504">
      <w:bodyDiv w:val="1"/>
      <w:marLeft w:val="0"/>
      <w:marRight w:val="0"/>
      <w:marTop w:val="0"/>
      <w:marBottom w:val="0"/>
      <w:divBdr>
        <w:top w:val="none" w:sz="0" w:space="0" w:color="auto"/>
        <w:left w:val="none" w:sz="0" w:space="0" w:color="auto"/>
        <w:bottom w:val="none" w:sz="0" w:space="0" w:color="auto"/>
        <w:right w:val="none" w:sz="0" w:space="0" w:color="auto"/>
      </w:divBdr>
    </w:div>
    <w:div w:id="20559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7B515-B64C-4804-9859-22BC6BE1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8696</Words>
  <Characters>56944</Characters>
  <Application>Microsoft Office Word</Application>
  <DocSecurity>0</DocSecurity>
  <Lines>474</Lines>
  <Paragraphs>131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2017-05-19T05:19:00Z</dcterms:created>
  <dcterms:modified xsi:type="dcterms:W3CDTF">2017-05-23T09:06:00Z</dcterms:modified>
</cp:coreProperties>
</file>